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88C6" w14:textId="126A36C7" w:rsidR="009B09D3" w:rsidRDefault="0060708C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3544A2A" wp14:editId="2CE5D0F1">
                <wp:simplePos x="0" y="0"/>
                <wp:positionH relativeFrom="column">
                  <wp:posOffset>-223519</wp:posOffset>
                </wp:positionH>
                <wp:positionV relativeFrom="paragraph">
                  <wp:posOffset>69850</wp:posOffset>
                </wp:positionV>
                <wp:extent cx="5943600" cy="1130300"/>
                <wp:effectExtent l="0" t="0" r="38100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CC1BA5" w14:textId="77777777" w:rsidR="004E2841" w:rsidRPr="00A83821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8382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184D3D9E" w14:textId="77777777" w:rsidR="004E2841" w:rsidRPr="00A83821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8382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6641A479" w14:textId="77777777" w:rsidR="004E2841" w:rsidRPr="00A83821" w:rsidRDefault="00A50B7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382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A8382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7F4F9A22" w14:textId="77777777" w:rsidR="004E2841" w:rsidRPr="00A83821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3821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754149" w:rsidRPr="00A8382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DOKTORA YETERLİK</w:t>
                            </w:r>
                            <w:r w:rsidR="00291C9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4DE8" w:rsidRPr="00A8382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SÖZLÜ</w:t>
                            </w:r>
                            <w:r w:rsidR="00291C9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4149" w:rsidRPr="00A8382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SINAV TUTANAĞI</w:t>
                            </w:r>
                          </w:p>
                          <w:p w14:paraId="2BD904F0" w14:textId="77777777" w:rsidR="004E2841" w:rsidRPr="00A83821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44A2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7.6pt;margin-top:5.5pt;width:468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6o1AIAAL8GAAAOAAAAZHJzL2Uyb0RvYy54bWy0Vd9v2yAQfp+0/wHxvtpO0jSx6lRdu06T&#10;uh9SO+2ZALbRMDAgsdu/fgckrtXuaVvzYMEB3313993l/GLoJNpz64RWFS5Ocoy4opoJ1VT4+/3N&#10;uxVGzhPFiNSKV/iBO3yxefvmvDcln+lWS8YtAhDlyt5UuPXelFnmaMs74k604QoOa2074mFrm4xZ&#10;0gN6J7NZni+zXltmrKbcObBep0O8ifh1zan/WteOeyQrDNx8/Nr43YZvtjknZWOJaQU90CB/waIj&#10;QoHTEeqaeIJ2VryA6gS12unan1DdZbquBeUxBoimyJ9Fc9cSw2MskBxnxjS5/wdLv+y/WSRYhWcY&#10;KdJBie754NF7PaBFEdLTG1fCrTsD9/wAdihzDNWZW01/OqT0VUtUwy+t1X3LCQN68WU2eZpwXADZ&#10;9p81Az9k53UEGmrbhdxBNhCgQ5kextIELhSMp+vFfJnDEYWzopjnc9gAu4yUx+fGOv+R6w6FRYUt&#10;1D7Ck/2t8+nq8cqhUuxGSIms9j+Eb2Oyg9946OBNWiCjIaBkjrLkV9KiPQFBbZuUCbnrIKRkK/Lw&#10;S7oCO6gv2Y9sR4jIvXFTJ6fxabCMt17H0YHkq3mCqjTHDEqhEMgDqrZap9wgR4nkILmkktg0sRSB&#10;j1SoH9OtpRgPnqXED/+aezdF74SHOSRFV+FVYhknQ5DzB8Xi2hMh0xrCkyqQ5XHCHKSidwBx17Ie&#10;MREEOFvN1zD9mIBxM1/ly3x9hhGRDcxJ6i3+o+6eBUko5covoySnIktCiaxeaIyURJqWJOGMF4Hy&#10;iB2VN7KNu0kgsWtDo6aW9cN2AEehlbeaPUD/Qr+EAoWpD4tW20eMepigFXa/dsRyjOQnBS2zLhaL&#10;MHLjZnF6NoONnZ5spydEUYCqsIccxeWVT2N6Z6xoWvCU6q30JcyNWsSOfmIFUYQNTMnUV2mihzE8&#10;3cdbT/87m98AAAD//wMAUEsDBBQABgAIAAAAIQAGOgwt4AAAAAoBAAAPAAAAZHJzL2Rvd25yZXYu&#10;eG1sTI/BTsMwEETvSPyDtUjcWrutQG2IU5VKgIRUJAoSHLfxEofGdoidJvw9ywmOO/M0O5OvR9eI&#10;E3WxDl7DbKpAkC+DqX2l4fXlbrIEERN6g03wpOGbIqyL87McMxMG/0ynfaoEh/iYoQabUptJGUtL&#10;DuM0tOTZ+widw8RnV0nT4cDhrpFzpa6lw9rzB4stbS2Vx33vNDzc23dUi8ft23H39bkb8Ol22PRa&#10;X16MmxsQicb0B8Nvfa4OBXc6hN6bKBoNk8XVnFE2ZryJgZVSvOXAwnKlQBa5/D+h+AEAAP//AwBQ&#10;SwECLQAUAAYACAAAACEAtoM4kv4AAADhAQAAEwAAAAAAAAAAAAAAAAAAAAAAW0NvbnRlbnRfVHlw&#10;ZXNdLnhtbFBLAQItABQABgAIAAAAIQA4/SH/1gAAAJQBAAALAAAAAAAAAAAAAAAAAC8BAABfcmVs&#10;cy8ucmVsc1BLAQItABQABgAIAAAAIQCPKz6o1AIAAL8GAAAOAAAAAAAAAAAAAAAAAC4CAABkcnMv&#10;ZTJvRG9jLnhtbFBLAQItABQABgAIAAAAIQAGOgwt4AAAAAoBAAAPAAAAAAAAAAAAAAAAAC4FAABk&#10;cnMvZG93bnJldi54bWxQSwUGAAAAAAQABADzAAAAOwYAAAAA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3CC1BA5" w14:textId="77777777" w:rsidR="004E2841" w:rsidRPr="00A83821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8382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184D3D9E" w14:textId="77777777" w:rsidR="004E2841" w:rsidRPr="00A83821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8382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6641A479" w14:textId="77777777" w:rsidR="004E2841" w:rsidRPr="00A83821" w:rsidRDefault="00A50B7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8382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A8382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7F4F9A22" w14:textId="77777777" w:rsidR="004E2841" w:rsidRPr="00A83821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3821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754149" w:rsidRPr="00A8382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DOKTORA YETERLİK</w:t>
                      </w:r>
                      <w:r w:rsidR="00291C9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F4DE8" w:rsidRPr="00A8382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SÖZLÜ</w:t>
                      </w:r>
                      <w:r w:rsidR="00291C9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54149" w:rsidRPr="00A8382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SINAV TUTANAĞI</w:t>
                      </w:r>
                    </w:p>
                    <w:p w14:paraId="2BD904F0" w14:textId="77777777" w:rsidR="004E2841" w:rsidRPr="00A83821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6CEBF" w14:textId="77777777" w:rsidR="009B09D3" w:rsidRDefault="009B09D3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79D665C7" w14:textId="2510D939" w:rsidR="00230069" w:rsidRPr="005C348A" w:rsidRDefault="009B09D3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A83821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02D53F58" wp14:editId="40EB6E81">
            <wp:simplePos x="0" y="0"/>
            <wp:positionH relativeFrom="column">
              <wp:posOffset>344805</wp:posOffset>
            </wp:positionH>
            <wp:positionV relativeFrom="paragraph">
              <wp:posOffset>-63500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0B6ED1" w14:textId="77777777" w:rsidR="00230069" w:rsidRPr="005C348A" w:rsidRDefault="00230069" w:rsidP="0060708C">
      <w:pPr>
        <w:ind w:left="-284" w:firstLine="284"/>
        <w:rPr>
          <w:rFonts w:asciiTheme="majorHAnsi" w:hAnsiTheme="majorHAnsi"/>
          <w:b/>
          <w:bCs/>
        </w:rPr>
      </w:pPr>
    </w:p>
    <w:p w14:paraId="1EA71494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p w14:paraId="0ACD44A4" w14:textId="77777777" w:rsidR="00DB11B4" w:rsidRDefault="00DB11B4" w:rsidP="00DB11B4">
      <w:pPr>
        <w:spacing w:after="0" w:line="240" w:lineRule="auto"/>
        <w:jc w:val="right"/>
        <w:rPr>
          <w:rFonts w:asciiTheme="majorHAnsi" w:hAnsiTheme="majorHAnsi"/>
        </w:rPr>
      </w:pPr>
    </w:p>
    <w:tbl>
      <w:tblPr>
        <w:tblpPr w:leftFromText="141" w:rightFromText="141" w:vertAnchor="page" w:horzAnchor="margin" w:tblpX="-287" w:tblpY="3781"/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983A93" w:rsidRPr="00A83821" w14:paraId="2B7B661D" w14:textId="77777777" w:rsidTr="0060708C">
        <w:trPr>
          <w:trHeight w:val="1451"/>
        </w:trPr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EF701" w14:textId="77777777" w:rsidR="00983A93" w:rsidRPr="00A83821" w:rsidRDefault="00983A93" w:rsidP="0060708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41E6E0BE" w14:textId="77777777" w:rsidR="0038147E" w:rsidRPr="00A83821" w:rsidRDefault="0038147E" w:rsidP="0060708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cstheme="minorHAnsi"/>
                <w:sz w:val="20"/>
                <w:szCs w:val="20"/>
              </w:rPr>
              <w:t xml:space="preserve">Tarih: </w:t>
            </w:r>
            <w:r w:rsidR="00874D62" w:rsidRPr="00A838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38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74D62" w:rsidRPr="00A83821">
              <w:rPr>
                <w:rFonts w:cstheme="minorHAnsi"/>
                <w:sz w:val="20"/>
                <w:szCs w:val="20"/>
              </w:rPr>
            </w:r>
            <w:r w:rsidR="00874D62" w:rsidRPr="00A83821">
              <w:rPr>
                <w:rFonts w:cstheme="minorHAnsi"/>
                <w:sz w:val="20"/>
                <w:szCs w:val="20"/>
              </w:rPr>
              <w:fldChar w:fldCharType="separate"/>
            </w:r>
            <w:r w:rsidRPr="00A838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A83821">
              <w:rPr>
                <w:rFonts w:cstheme="minorHAnsi"/>
                <w:noProof/>
                <w:sz w:val="20"/>
                <w:szCs w:val="20"/>
              </w:rPr>
              <w:t> </w:t>
            </w:r>
            <w:r w:rsidR="00874D62" w:rsidRPr="00A83821">
              <w:rPr>
                <w:rFonts w:cstheme="minorHAnsi"/>
                <w:sz w:val="20"/>
                <w:szCs w:val="20"/>
              </w:rPr>
              <w:fldChar w:fldCharType="end"/>
            </w:r>
            <w:r w:rsidRPr="00A83821">
              <w:rPr>
                <w:rFonts w:cstheme="minorHAnsi"/>
                <w:sz w:val="20"/>
                <w:szCs w:val="20"/>
              </w:rPr>
              <w:t>/</w:t>
            </w:r>
            <w:r w:rsidR="00874D62" w:rsidRPr="00A838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38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74D62" w:rsidRPr="00A83821">
              <w:rPr>
                <w:rFonts w:cstheme="minorHAnsi"/>
                <w:sz w:val="20"/>
                <w:szCs w:val="20"/>
              </w:rPr>
            </w:r>
            <w:r w:rsidR="00874D62" w:rsidRPr="00A83821">
              <w:rPr>
                <w:rFonts w:cstheme="minorHAnsi"/>
                <w:sz w:val="20"/>
                <w:szCs w:val="20"/>
              </w:rPr>
              <w:fldChar w:fldCharType="separate"/>
            </w:r>
            <w:r w:rsidRPr="00A838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A83821">
              <w:rPr>
                <w:rFonts w:cstheme="minorHAnsi"/>
                <w:noProof/>
                <w:sz w:val="20"/>
                <w:szCs w:val="20"/>
              </w:rPr>
              <w:t> </w:t>
            </w:r>
            <w:r w:rsidR="00874D62" w:rsidRPr="00A83821">
              <w:rPr>
                <w:rFonts w:cstheme="minorHAnsi"/>
                <w:sz w:val="20"/>
                <w:szCs w:val="20"/>
              </w:rPr>
              <w:fldChar w:fldCharType="end"/>
            </w:r>
            <w:r w:rsidRPr="00A83821">
              <w:rPr>
                <w:rFonts w:cstheme="minorHAnsi"/>
                <w:sz w:val="20"/>
                <w:szCs w:val="20"/>
              </w:rPr>
              <w:t>/</w:t>
            </w:r>
            <w:r w:rsidR="00874D62" w:rsidRPr="00A83821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3821">
              <w:rPr>
                <w:rFonts w:cstheme="minorHAnsi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="00874D62" w:rsidRPr="00A83821">
              <w:rPr>
                <w:rFonts w:cstheme="minorHAnsi"/>
                <w:sz w:val="20"/>
                <w:szCs w:val="20"/>
                <w:shd w:val="clear" w:color="auto" w:fill="FFFF00"/>
              </w:rPr>
            </w:r>
            <w:r w:rsidR="00874D62" w:rsidRPr="00A83821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separate"/>
            </w:r>
            <w:r w:rsidRPr="00A83821">
              <w:rPr>
                <w:rFonts w:cstheme="minorHAnsi"/>
                <w:noProof/>
                <w:sz w:val="20"/>
                <w:szCs w:val="20"/>
                <w:shd w:val="clear" w:color="auto" w:fill="FFFF00"/>
              </w:rPr>
              <w:t> </w:t>
            </w:r>
            <w:r w:rsidRPr="00A83821">
              <w:rPr>
                <w:rFonts w:cstheme="minorHAnsi"/>
                <w:noProof/>
                <w:sz w:val="20"/>
                <w:szCs w:val="20"/>
                <w:shd w:val="clear" w:color="auto" w:fill="FFFF00"/>
              </w:rPr>
              <w:t> </w:t>
            </w:r>
            <w:r w:rsidR="00874D62" w:rsidRPr="00A83821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end"/>
            </w:r>
            <w:r w:rsidR="00874D62" w:rsidRPr="00A83821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3821">
              <w:rPr>
                <w:rFonts w:cstheme="minorHAnsi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="00874D62" w:rsidRPr="00A83821">
              <w:rPr>
                <w:rFonts w:cstheme="minorHAnsi"/>
                <w:sz w:val="20"/>
                <w:szCs w:val="20"/>
                <w:shd w:val="clear" w:color="auto" w:fill="FFFF00"/>
              </w:rPr>
            </w:r>
            <w:r w:rsidR="00874D62" w:rsidRPr="00A83821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separate"/>
            </w:r>
            <w:r w:rsidRPr="00A83821">
              <w:rPr>
                <w:rFonts w:cstheme="minorHAnsi"/>
                <w:noProof/>
                <w:sz w:val="20"/>
                <w:szCs w:val="20"/>
                <w:shd w:val="clear" w:color="auto" w:fill="FFFF00"/>
              </w:rPr>
              <w:t> </w:t>
            </w:r>
            <w:r w:rsidRPr="00A83821">
              <w:rPr>
                <w:rFonts w:cstheme="minorHAnsi"/>
                <w:noProof/>
                <w:sz w:val="20"/>
                <w:szCs w:val="20"/>
                <w:shd w:val="clear" w:color="auto" w:fill="FFFF00"/>
              </w:rPr>
              <w:t> </w:t>
            </w:r>
            <w:r w:rsidR="00874D62" w:rsidRPr="00A83821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end"/>
            </w:r>
          </w:p>
          <w:p w14:paraId="5148AAC5" w14:textId="77777777" w:rsidR="00983A93" w:rsidRPr="00A83821" w:rsidRDefault="00983A93" w:rsidP="0060708C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6BCC27EC" w14:textId="77777777" w:rsidR="00983A93" w:rsidRPr="00A83821" w:rsidRDefault="00983A93" w:rsidP="0060708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>DOKTORA YETERLİK KOMİTESİNE</w:t>
            </w:r>
          </w:p>
          <w:p w14:paraId="12247934" w14:textId="77777777" w:rsidR="00983A93" w:rsidRPr="00A83821" w:rsidRDefault="00983A93" w:rsidP="0060708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C4A8C18" w14:textId="77777777" w:rsidR="00983A93" w:rsidRPr="00A83821" w:rsidRDefault="00983A93" w:rsidP="0060708C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cstheme="minorHAnsi"/>
                <w:sz w:val="20"/>
                <w:szCs w:val="20"/>
              </w:rPr>
              <w:t xml:space="preserve">Doktora öğrencisi </w:t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4268A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A83821">
              <w:rPr>
                <w:rFonts w:cstheme="minorHAnsi"/>
                <w:sz w:val="20"/>
                <w:szCs w:val="20"/>
              </w:rPr>
              <w:t xml:space="preserve"> n</w:t>
            </w:r>
            <w:r w:rsidR="00B357A3" w:rsidRPr="00A83821">
              <w:rPr>
                <w:rFonts w:cstheme="minorHAnsi"/>
                <w:sz w:val="20"/>
                <w:szCs w:val="20"/>
              </w:rPr>
              <w:t>umaralı</w:t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4268A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A83821">
              <w:rPr>
                <w:rFonts w:cstheme="minorHAnsi"/>
                <w:sz w:val="20"/>
                <w:szCs w:val="20"/>
              </w:rPr>
              <w:t xml:space="preserve">’nın </w:t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4268A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4268A2"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874D62"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A83821">
              <w:rPr>
                <w:rFonts w:cstheme="minorHAnsi"/>
                <w:sz w:val="20"/>
                <w:szCs w:val="20"/>
              </w:rPr>
              <w:t xml:space="preserve"> tarihinde yapılan “Doktora Yeterlik Sınavına” ilişkin </w:t>
            </w:r>
            <w:r w:rsidR="009C6634" w:rsidRPr="00A83821">
              <w:rPr>
                <w:rFonts w:cstheme="minorHAnsi"/>
                <w:sz w:val="20"/>
                <w:szCs w:val="20"/>
              </w:rPr>
              <w:t>sözlü s</w:t>
            </w:r>
            <w:r w:rsidR="003C6507" w:rsidRPr="00A83821">
              <w:rPr>
                <w:rFonts w:cstheme="minorHAnsi"/>
                <w:sz w:val="20"/>
                <w:szCs w:val="20"/>
              </w:rPr>
              <w:t>ınav notları</w:t>
            </w:r>
            <w:r w:rsidRPr="00A83821">
              <w:rPr>
                <w:rFonts w:cstheme="minorHAnsi"/>
                <w:sz w:val="20"/>
                <w:szCs w:val="20"/>
              </w:rPr>
              <w:t xml:space="preserve"> aşağıda sunulmuştur.</w:t>
            </w:r>
          </w:p>
          <w:p w14:paraId="72ED4424" w14:textId="77777777" w:rsidR="00983A93" w:rsidRPr="00A83821" w:rsidRDefault="00983A93" w:rsidP="0060708C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cstheme="minorHAnsi"/>
                <w:sz w:val="20"/>
                <w:szCs w:val="20"/>
              </w:rPr>
              <w:t>Gereğini bilgilerinize arz ederim.</w:t>
            </w:r>
          </w:p>
          <w:p w14:paraId="135C079A" w14:textId="77777777" w:rsidR="00983A93" w:rsidRPr="00A83821" w:rsidRDefault="00983A93" w:rsidP="0060708C">
            <w:pPr>
              <w:spacing w:after="0" w:line="240" w:lineRule="auto"/>
              <w:ind w:firstLine="746"/>
              <w:jc w:val="both"/>
              <w:rPr>
                <w:rFonts w:cstheme="minorHAnsi"/>
                <w:sz w:val="20"/>
                <w:szCs w:val="20"/>
              </w:rPr>
            </w:pPr>
          </w:p>
          <w:p w14:paraId="4C9C4F6C" w14:textId="77777777" w:rsidR="00983A93" w:rsidRPr="00A83821" w:rsidRDefault="00983A93" w:rsidP="0060708C">
            <w:pPr>
              <w:spacing w:after="0" w:line="240" w:lineRule="auto"/>
              <w:ind w:firstLine="746"/>
              <w:jc w:val="both"/>
              <w:rPr>
                <w:rFonts w:cstheme="minorHAnsi"/>
                <w:sz w:val="20"/>
                <w:szCs w:val="20"/>
              </w:rPr>
            </w:pPr>
          </w:p>
          <w:p w14:paraId="239FD015" w14:textId="77777777" w:rsidR="00983A93" w:rsidRPr="00A83821" w:rsidRDefault="0038147E" w:rsidP="0060708C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t>İmza</w:t>
            </w:r>
          </w:p>
          <w:p w14:paraId="44FE740B" w14:textId="77777777" w:rsidR="00983A93" w:rsidRPr="00A83821" w:rsidRDefault="0038147E" w:rsidP="0060708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>Doktora Yeterlik Jürisi Başkanı</w:t>
            </w:r>
            <w:r w:rsidRPr="00A83821">
              <w:rPr>
                <w:rFonts w:cstheme="minorHAnsi"/>
                <w:sz w:val="20"/>
                <w:szCs w:val="20"/>
              </w:rPr>
              <w:br/>
              <w:t>(Unvanı, Adı ve Soyadı)</w:t>
            </w:r>
          </w:p>
          <w:p w14:paraId="70B6AF99" w14:textId="77777777" w:rsidR="00983A93" w:rsidRPr="00A83821" w:rsidRDefault="00983A93" w:rsidP="006070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8091ECF" w14:textId="77777777" w:rsidR="00754149" w:rsidRPr="00A83821" w:rsidRDefault="00754149" w:rsidP="00DB11B4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right" w:tblpY="7906"/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86"/>
        <w:gridCol w:w="1266"/>
        <w:gridCol w:w="1622"/>
        <w:gridCol w:w="1845"/>
        <w:gridCol w:w="1134"/>
      </w:tblGrid>
      <w:tr w:rsidR="009B09D3" w:rsidRPr="00A83821" w14:paraId="369AEC4C" w14:textId="77777777" w:rsidTr="000F7FAD">
        <w:trPr>
          <w:trHeight w:val="416"/>
        </w:trPr>
        <w:tc>
          <w:tcPr>
            <w:tcW w:w="34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EFAE7C" w14:textId="77777777" w:rsidR="009B09D3" w:rsidRPr="00A83821" w:rsidRDefault="009B09D3" w:rsidP="00647AF4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>Jüri Üyeleri</w:t>
            </w:r>
          </w:p>
        </w:tc>
        <w:tc>
          <w:tcPr>
            <w:tcW w:w="4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5A93C" w14:textId="2FE546D9" w:rsidR="009B09D3" w:rsidRDefault="009B09D3" w:rsidP="00647AF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>Sözlü Sınav Notları</w:t>
            </w:r>
          </w:p>
          <w:p w14:paraId="3B4F97C3" w14:textId="637CF6EF" w:rsidR="00B72844" w:rsidRPr="00B72844" w:rsidRDefault="007F4528" w:rsidP="0089157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Her jüri üyesi tüm sözlü soruları</w:t>
            </w:r>
            <w:r w:rsidR="00891577">
              <w:rPr>
                <w:bCs/>
                <w:sz w:val="16"/>
                <w:szCs w:val="16"/>
              </w:rPr>
              <w:t>na verilen cevapları değerlendirerek</w:t>
            </w:r>
            <w:r w:rsidR="00D10BBA">
              <w:rPr>
                <w:bC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100 </w:t>
            </w:r>
            <w:r>
              <w:rPr>
                <w:bCs/>
                <w:sz w:val="16"/>
                <w:szCs w:val="16"/>
              </w:rPr>
              <w:t xml:space="preserve">tam puan üzerinden öğrenciye not verir.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7DF7DE" w14:textId="77777777" w:rsidR="009B09D3" w:rsidRPr="00A83821" w:rsidRDefault="009B09D3" w:rsidP="00647AF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891577" w:rsidRPr="00A83821" w14:paraId="187735C4" w14:textId="77777777" w:rsidTr="000F7FAD">
        <w:trPr>
          <w:trHeight w:val="389"/>
        </w:trPr>
        <w:tc>
          <w:tcPr>
            <w:tcW w:w="34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67E1C5" w14:textId="77777777" w:rsidR="00891577" w:rsidRPr="00A83821" w:rsidRDefault="00891577" w:rsidP="008915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D2B51" w14:textId="310B6996" w:rsidR="00891577" w:rsidRPr="00A83821" w:rsidRDefault="00891577" w:rsidP="00647AF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Sayıyla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399DF" w14:textId="0D04E88A" w:rsidR="00891577" w:rsidRPr="00A83821" w:rsidRDefault="00891577" w:rsidP="00647AF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>Yazı</w:t>
            </w:r>
            <w:r>
              <w:rPr>
                <w:rFonts w:cstheme="minorHAnsi"/>
                <w:b/>
                <w:sz w:val="20"/>
                <w:szCs w:val="20"/>
              </w:rPr>
              <w:t>yla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B4BDB" w14:textId="26DD9318" w:rsidR="00891577" w:rsidRPr="00A83821" w:rsidRDefault="00D10BBA" w:rsidP="00647AF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Sözlü Sınav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891577">
              <w:rPr>
                <w:rFonts w:cstheme="minorHAnsi"/>
                <w:b/>
                <w:sz w:val="20"/>
                <w:szCs w:val="20"/>
              </w:rPr>
              <w:t>Başarı Durumu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B2B284" w14:textId="3101F9DC" w:rsidR="00891577" w:rsidRPr="00A83821" w:rsidRDefault="00891577" w:rsidP="0089157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1577" w:rsidRPr="00A83821" w14:paraId="09051D31" w14:textId="77777777" w:rsidTr="000F7FAD">
        <w:trPr>
          <w:trHeight w:val="389"/>
        </w:trPr>
        <w:tc>
          <w:tcPr>
            <w:tcW w:w="3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66271" w14:textId="77777777" w:rsidR="00891577" w:rsidRPr="00A83821" w:rsidRDefault="00891577" w:rsidP="008915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0B5267" w14:textId="094F37A4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/100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6532F4" w14:textId="7F1B976A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/Yüz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1D9BC12" w14:textId="4F5756EA" w:rsidR="00891577" w:rsidRPr="00A83821" w:rsidRDefault="00891577" w:rsidP="000F7F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08617" w14:textId="2C4DDB10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91577" w:rsidRPr="00A83821" w14:paraId="313C5AC1" w14:textId="77777777" w:rsidTr="000F7FAD">
        <w:trPr>
          <w:trHeight w:val="306"/>
        </w:trPr>
        <w:tc>
          <w:tcPr>
            <w:tcW w:w="3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D8571" w14:textId="77777777" w:rsidR="00891577" w:rsidRPr="00A83821" w:rsidRDefault="00891577" w:rsidP="008915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351312" w14:textId="70726C23" w:rsidR="00891577" w:rsidRPr="00A83821" w:rsidRDefault="00891577" w:rsidP="0089157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/100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97D44" w14:textId="39484E11" w:rsidR="00891577" w:rsidRPr="00A83821" w:rsidRDefault="00891577" w:rsidP="0089157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75067C">
              <w:rPr>
                <w:rFonts w:eastAsia="Times New Roman" w:cstheme="minorHAnsi"/>
                <w:sz w:val="20"/>
                <w:szCs w:val="20"/>
                <w:lang w:eastAsia="tr-TR"/>
              </w:rPr>
              <w:t>/Yüz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6A8C040" w14:textId="3E338FE4" w:rsidR="00891577" w:rsidRPr="00A83821" w:rsidRDefault="00891577" w:rsidP="000F7FA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790D7" w14:textId="013418D1" w:rsidR="00891577" w:rsidRPr="00A83821" w:rsidRDefault="00891577" w:rsidP="0089157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91577" w:rsidRPr="00A83821" w14:paraId="1699ACEB" w14:textId="77777777" w:rsidTr="000F7FAD">
        <w:trPr>
          <w:trHeight w:val="306"/>
        </w:trPr>
        <w:tc>
          <w:tcPr>
            <w:tcW w:w="3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25F00" w14:textId="77777777" w:rsidR="00891577" w:rsidRPr="00A83821" w:rsidRDefault="00891577" w:rsidP="008915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B36862" w14:textId="057EC816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/100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B821EF" w14:textId="422E04C7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75067C">
              <w:rPr>
                <w:rFonts w:eastAsia="Times New Roman" w:cstheme="minorHAnsi"/>
                <w:sz w:val="20"/>
                <w:szCs w:val="20"/>
                <w:lang w:eastAsia="tr-TR"/>
              </w:rPr>
              <w:t>/Yüz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1EF345F" w14:textId="5B23F6D7" w:rsidR="00891577" w:rsidRPr="00A83821" w:rsidRDefault="00891577" w:rsidP="000F7F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BFB8" w14:textId="4D76CEFA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91577" w:rsidRPr="00A83821" w14:paraId="1CDE796E" w14:textId="77777777" w:rsidTr="000F7FAD">
        <w:trPr>
          <w:trHeight w:val="369"/>
        </w:trPr>
        <w:tc>
          <w:tcPr>
            <w:tcW w:w="3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B7A41" w14:textId="77777777" w:rsidR="00891577" w:rsidRPr="00A83821" w:rsidRDefault="00891577" w:rsidP="0089157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DDE303" w14:textId="42C80485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/100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5AA3EF" w14:textId="39A8701A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75067C">
              <w:rPr>
                <w:rFonts w:eastAsia="Times New Roman" w:cstheme="minorHAnsi"/>
                <w:sz w:val="20"/>
                <w:szCs w:val="20"/>
                <w:lang w:eastAsia="tr-TR"/>
              </w:rPr>
              <w:t>/Yüz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9397B04" w14:textId="0DC18E38" w:rsidR="00891577" w:rsidRPr="00A83821" w:rsidRDefault="00891577" w:rsidP="000F7F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FEA5B" w14:textId="191EAF58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91577" w:rsidRPr="00A83821" w14:paraId="7DB623A2" w14:textId="77777777" w:rsidTr="000F7FAD">
        <w:trPr>
          <w:trHeight w:val="401"/>
        </w:trPr>
        <w:tc>
          <w:tcPr>
            <w:tcW w:w="3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538AB" w14:textId="77777777" w:rsidR="00891577" w:rsidRPr="00A83821" w:rsidRDefault="00891577" w:rsidP="0089157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83821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BBCB70" w14:textId="5C23FE5A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/100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78874B" w14:textId="1CB0929B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75067C">
              <w:rPr>
                <w:rFonts w:eastAsia="Times New Roman" w:cstheme="minorHAnsi"/>
                <w:sz w:val="20"/>
                <w:szCs w:val="20"/>
                <w:lang w:eastAsia="tr-TR"/>
              </w:rPr>
              <w:t>/Yüz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7D802CD" w14:textId="5579B456" w:rsidR="00891577" w:rsidRPr="00A83821" w:rsidRDefault="00891577" w:rsidP="000F7F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089C" w14:textId="0E6445D7" w:rsidR="00891577" w:rsidRPr="00A83821" w:rsidRDefault="00891577" w:rsidP="00891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B09D3" w:rsidRPr="00A83821" w14:paraId="462D912A" w14:textId="77777777" w:rsidTr="00891577">
        <w:trPr>
          <w:trHeight w:val="331"/>
        </w:trPr>
        <w:tc>
          <w:tcPr>
            <w:tcW w:w="9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1EB52" w14:textId="77777777" w:rsidR="009B09D3" w:rsidRPr="00A83821" w:rsidRDefault="009B09D3" w:rsidP="008915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0F7FAD" w:rsidRPr="00A83821" w14:paraId="7D8DF0B9" w14:textId="77777777" w:rsidTr="00716DC6">
        <w:trPr>
          <w:trHeight w:val="401"/>
        </w:trPr>
        <w:tc>
          <w:tcPr>
            <w:tcW w:w="9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296F5" w14:textId="4EABFFF2" w:rsidR="000F7FAD" w:rsidRDefault="000F7FAD" w:rsidP="000F7FA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t xml:space="preserve">Adayın </w:t>
            </w:r>
            <w:r>
              <w:rPr>
                <w:rFonts w:cstheme="minorHAnsi"/>
                <w:sz w:val="20"/>
                <w:szCs w:val="20"/>
              </w:rPr>
              <w:t xml:space="preserve">Sözlü </w:t>
            </w:r>
            <w:r w:rsidRPr="00280ABC">
              <w:rPr>
                <w:rFonts w:cstheme="minorHAnsi"/>
                <w:sz w:val="20"/>
                <w:szCs w:val="20"/>
              </w:rPr>
              <w:t>Sınav</w:t>
            </w:r>
            <w:r>
              <w:rPr>
                <w:rFonts w:cstheme="minorHAnsi"/>
                <w:sz w:val="20"/>
                <w:szCs w:val="20"/>
              </w:rPr>
              <w:t xml:space="preserve"> Başarı Durumu:</w:t>
            </w:r>
          </w:p>
          <w:p w14:paraId="12D61BA9" w14:textId="12BF9E44" w:rsidR="000F7FAD" w:rsidRPr="00280ABC" w:rsidRDefault="000F7FAD" w:rsidP="000F7F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</w:t>
            </w:r>
            <w:r w:rsidRPr="00280ABC">
              <w:rPr>
                <w:rFonts w:cstheme="minorHAnsi"/>
                <w:sz w:val="20"/>
                <w:szCs w:val="20"/>
              </w:rPr>
              <w:t xml:space="preserve">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FA6F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FA6F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Başarılı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FA6F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FA6F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Başarısız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sz w:val="20"/>
                <w:szCs w:val="20"/>
              </w:rPr>
              <w:t xml:space="preserve">olduğuna </w:t>
            </w:r>
          </w:p>
          <w:p w14:paraId="3AEFD007" w14:textId="2A2E7E22" w:rsidR="000F7FAD" w:rsidRPr="00280ABC" w:rsidRDefault="000F7FAD" w:rsidP="000F7FA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                                                   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FA6F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FA6F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Oy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b/>
                <w:sz w:val="20"/>
                <w:szCs w:val="20"/>
              </w:rPr>
              <w:t>birliği</w:t>
            </w:r>
            <w:r w:rsidRPr="00280ABC">
              <w:rPr>
                <w:rFonts w:cstheme="minorHAnsi"/>
                <w:sz w:val="20"/>
                <w:szCs w:val="20"/>
              </w:rPr>
              <w:t xml:space="preserve"> /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FA6F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FA6F9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Oy çokluğu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sz w:val="20"/>
                <w:szCs w:val="20"/>
              </w:rPr>
              <w:t>ile karar verilmiştir.</w:t>
            </w:r>
          </w:p>
          <w:p w14:paraId="79A65814" w14:textId="139E6919" w:rsidR="000F7FAD" w:rsidRPr="00A83821" w:rsidRDefault="000F7FAD" w:rsidP="000F7F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B09D3" w:rsidRPr="00A83821" w14:paraId="6FC917E0" w14:textId="77777777" w:rsidTr="00891577">
        <w:trPr>
          <w:trHeight w:val="401"/>
        </w:trPr>
        <w:tc>
          <w:tcPr>
            <w:tcW w:w="9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8D3FB" w14:textId="186B0AB2" w:rsidR="009B09D3" w:rsidRPr="00FF47F9" w:rsidRDefault="000F7FAD" w:rsidP="000F7F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Sözlü </w:t>
            </w:r>
            <w:r w:rsidR="00891577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>sınavdan</w:t>
            </w:r>
            <w:r w:rsidR="007E235C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3E14C6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oy çokluğu ile </w:t>
            </w:r>
            <w:r w:rsidR="00891577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100 üzerinden </w:t>
            </w:r>
            <w:r w:rsidR="003E14C6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en az </w:t>
            </w:r>
            <w:r w:rsidR="00891577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>70 puan alan öğrenci</w:t>
            </w:r>
            <w:r w:rsidR="007E235C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891577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>başarılı sayılır. Sınav jürileri</w:t>
            </w:r>
            <w:r w:rsidR="007E235C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891577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öğrencinin </w:t>
            </w:r>
            <w:r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sözlü </w:t>
            </w:r>
            <w:r w:rsidR="00891577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>sınavdaki başarı durumuna salt çoğunlukla karar verir</w:t>
            </w:r>
            <w:r w:rsidR="00D10BBA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>(Sağlık Bilimleri Üniversitesi Lisansüstü Eğitim-Öğretim ve Sınav Yönetmeliği Madde 37/4)</w:t>
            </w:r>
            <w:r w:rsidR="00D10BBA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 w:rsidR="003E14C6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Doktora yeterlik sınavına ilişkin usul ve esaslar (Madde 7/5).</w:t>
            </w:r>
            <w:r w:rsidR="00FF47F9" w:rsidRPr="00FF47F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FF47F9">
              <w:rPr>
                <w:rFonts w:eastAsia="Times New Roman" w:cstheme="minorHAnsi"/>
                <w:sz w:val="20"/>
                <w:szCs w:val="20"/>
                <w:lang w:eastAsia="tr-TR"/>
              </w:rPr>
              <w:t>S</w:t>
            </w:r>
            <w:r w:rsidR="00FF47F9" w:rsidRPr="00FF47F9">
              <w:rPr>
                <w:sz w:val="20"/>
                <w:szCs w:val="20"/>
              </w:rPr>
              <w:t>özlü sınavı süresi en az 60 dakika en fazla 90 dakika olmalıdır</w:t>
            </w:r>
            <w:r w:rsidR="00FF47F9">
              <w:t>.</w:t>
            </w:r>
          </w:p>
        </w:tc>
      </w:tr>
      <w:tr w:rsidR="009B09D3" w:rsidRPr="00A83821" w14:paraId="47D3A28D" w14:textId="77777777" w:rsidTr="00891577">
        <w:trPr>
          <w:trHeight w:val="401"/>
        </w:trPr>
        <w:tc>
          <w:tcPr>
            <w:tcW w:w="9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5E876" w14:textId="1967FA68" w:rsidR="009B09D3" w:rsidRPr="00A83821" w:rsidRDefault="009B09D3" w:rsidP="008915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A83821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Ek:</w:t>
            </w:r>
            <w:r w:rsidRPr="00A83821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Doktora Yeterlik Sözlü Sınav Soruları </w:t>
            </w:r>
            <w:r w:rsidR="00037D3F">
              <w:rPr>
                <w:rFonts w:eastAsia="Times New Roman" w:cstheme="minorHAnsi"/>
                <w:sz w:val="20"/>
                <w:szCs w:val="20"/>
                <w:lang w:eastAsia="tr-TR"/>
              </w:rPr>
              <w:t>ve Cevapları</w:t>
            </w:r>
          </w:p>
        </w:tc>
      </w:tr>
    </w:tbl>
    <w:p w14:paraId="1D0FD118" w14:textId="77777777" w:rsidR="001B2920" w:rsidRPr="00A83821" w:rsidRDefault="001B2920" w:rsidP="00894354">
      <w:pPr>
        <w:rPr>
          <w:rFonts w:cstheme="minorHAnsi"/>
          <w:b/>
          <w:bCs/>
          <w:sz w:val="20"/>
          <w:szCs w:val="20"/>
        </w:rPr>
      </w:pPr>
    </w:p>
    <w:sectPr w:rsidR="001B2920" w:rsidRPr="00A83821" w:rsidSect="00DB1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C4C4" w14:textId="77777777" w:rsidR="00FA6F9A" w:rsidRDefault="00FA6F9A" w:rsidP="003005F1">
      <w:pPr>
        <w:spacing w:after="0" w:line="240" w:lineRule="auto"/>
      </w:pPr>
      <w:r>
        <w:separator/>
      </w:r>
    </w:p>
  </w:endnote>
  <w:endnote w:type="continuationSeparator" w:id="0">
    <w:p w14:paraId="4F62B039" w14:textId="77777777" w:rsidR="00FA6F9A" w:rsidRDefault="00FA6F9A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6008" w14:textId="77777777" w:rsidR="00263BA3" w:rsidRDefault="00263B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1B87" w14:textId="77777777" w:rsidR="004E2841" w:rsidRPr="00263BA3" w:rsidRDefault="004E2841" w:rsidP="00263BA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9613" w14:textId="77777777" w:rsidR="00263BA3" w:rsidRDefault="00263B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1866" w14:textId="77777777" w:rsidR="00FA6F9A" w:rsidRDefault="00FA6F9A" w:rsidP="003005F1">
      <w:pPr>
        <w:spacing w:after="0" w:line="240" w:lineRule="auto"/>
      </w:pPr>
      <w:r>
        <w:separator/>
      </w:r>
    </w:p>
  </w:footnote>
  <w:footnote w:type="continuationSeparator" w:id="0">
    <w:p w14:paraId="5D3F6CA8" w14:textId="77777777" w:rsidR="00FA6F9A" w:rsidRDefault="00FA6F9A" w:rsidP="0030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E457" w14:textId="77777777" w:rsidR="00263BA3" w:rsidRDefault="00263B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F863" w14:textId="77777777" w:rsidR="00263BA3" w:rsidRDefault="00263B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10FD" w14:textId="77777777" w:rsidR="00263BA3" w:rsidRDefault="00263B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37D3F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0FC1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B3A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0F7FAD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48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AEB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3CFB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3BA3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417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1C97"/>
    <w:rsid w:val="0029202D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3EAD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F2E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0F29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47E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81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07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14C6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8A2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816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19B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E7C4C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08C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AF4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224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208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80F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235C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28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421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4D62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577"/>
    <w:rsid w:val="00891C3D"/>
    <w:rsid w:val="00891F85"/>
    <w:rsid w:val="008922C3"/>
    <w:rsid w:val="00892AB5"/>
    <w:rsid w:val="00892F58"/>
    <w:rsid w:val="00892FFC"/>
    <w:rsid w:val="008934E9"/>
    <w:rsid w:val="0089383A"/>
    <w:rsid w:val="00894354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1CDA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A93"/>
    <w:rsid w:val="00983EC7"/>
    <w:rsid w:val="00984210"/>
    <w:rsid w:val="00984C3D"/>
    <w:rsid w:val="00985A11"/>
    <w:rsid w:val="00985A2C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09D3"/>
    <w:rsid w:val="009B161E"/>
    <w:rsid w:val="009B230C"/>
    <w:rsid w:val="009B284C"/>
    <w:rsid w:val="009B38D1"/>
    <w:rsid w:val="009B3CA8"/>
    <w:rsid w:val="009B4742"/>
    <w:rsid w:val="009B4A91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634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1FCC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4DE8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3EC9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4B3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B7B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3821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06F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0D5A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44B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14F2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5D59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57A3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2844"/>
    <w:rsid w:val="00B7389F"/>
    <w:rsid w:val="00B73E6F"/>
    <w:rsid w:val="00B74384"/>
    <w:rsid w:val="00B746F8"/>
    <w:rsid w:val="00B74A96"/>
    <w:rsid w:val="00B75152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4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457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A77E7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5D69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BBA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57E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58D"/>
    <w:rsid w:val="00DD499E"/>
    <w:rsid w:val="00DD4A52"/>
    <w:rsid w:val="00DD5663"/>
    <w:rsid w:val="00DD56FD"/>
    <w:rsid w:val="00DD5ACE"/>
    <w:rsid w:val="00DD5D70"/>
    <w:rsid w:val="00DD61C9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2DF6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6FEF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B5D00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0E4B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46B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049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5F1C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3AE"/>
    <w:rsid w:val="00F61BC0"/>
    <w:rsid w:val="00F621C1"/>
    <w:rsid w:val="00F63FB4"/>
    <w:rsid w:val="00F654B1"/>
    <w:rsid w:val="00F668E7"/>
    <w:rsid w:val="00F6698F"/>
    <w:rsid w:val="00F66E18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598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6F9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7F9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3765F5F4"/>
  <w15:docId w15:val="{2C35CE5C-E041-4E36-9C6B-31DFE8CE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392C-7725-4073-98FD-D35EBF4B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Süleyman ÇORUK</cp:lastModifiedBy>
  <cp:revision>4</cp:revision>
  <cp:lastPrinted>2017-03-06T16:08:00Z</cp:lastPrinted>
  <dcterms:created xsi:type="dcterms:W3CDTF">2021-09-29T10:50:00Z</dcterms:created>
  <dcterms:modified xsi:type="dcterms:W3CDTF">2021-10-21T12:45:00Z</dcterms:modified>
</cp:coreProperties>
</file>