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9" w:type="dxa"/>
        <w:tblInd w:w="-645" w:type="dxa"/>
        <w:tblLook w:val="04A0" w:firstRow="1" w:lastRow="0" w:firstColumn="1" w:lastColumn="0" w:noHBand="0" w:noVBand="1"/>
      </w:tblPr>
      <w:tblGrid>
        <w:gridCol w:w="6"/>
        <w:gridCol w:w="11424"/>
      </w:tblGrid>
      <w:tr w:rsidR="000C224F" w14:paraId="3D05EC35" w14:textId="77777777">
        <w:trPr>
          <w:trHeight w:val="1827"/>
        </w:trPr>
        <w:tc>
          <w:tcPr>
            <w:tcW w:w="1297" w:type="dxa"/>
            <w:tcBorders>
              <w:top w:val="nil"/>
              <w:left w:val="nil"/>
              <w:bottom w:val="nil"/>
              <w:right w:val="nil"/>
            </w:tcBorders>
          </w:tcPr>
          <w:p w14:paraId="1069384A" w14:textId="50389CBC" w:rsidR="000C224F" w:rsidRDefault="000C224F">
            <w:pPr>
              <w:spacing w:after="0" w:line="259" w:lineRule="auto"/>
              <w:ind w:left="0" w:right="0" w:firstLine="0"/>
              <w:jc w:val="left"/>
            </w:pPr>
          </w:p>
        </w:tc>
        <w:tc>
          <w:tcPr>
            <w:tcW w:w="10052" w:type="dxa"/>
            <w:tcBorders>
              <w:top w:val="nil"/>
              <w:left w:val="nil"/>
              <w:bottom w:val="nil"/>
              <w:right w:val="nil"/>
            </w:tcBorders>
          </w:tcPr>
          <w:p w14:paraId="2FA12150" w14:textId="77777777" w:rsidR="000C224F" w:rsidRDefault="000C224F">
            <w:pPr>
              <w:spacing w:after="0" w:line="259" w:lineRule="auto"/>
              <w:ind w:left="-1372" w:right="11424" w:firstLine="0"/>
              <w:jc w:val="left"/>
            </w:pPr>
          </w:p>
          <w:tbl>
            <w:tblPr>
              <w:tblStyle w:val="TableGrid"/>
              <w:tblW w:w="10490" w:type="dxa"/>
              <w:tblInd w:w="772" w:type="dxa"/>
              <w:tblCellMar>
                <w:top w:w="77" w:type="dxa"/>
                <w:left w:w="106" w:type="dxa"/>
                <w:right w:w="115" w:type="dxa"/>
              </w:tblCellMar>
              <w:tblLook w:val="04A0" w:firstRow="1" w:lastRow="0" w:firstColumn="1" w:lastColumn="0" w:noHBand="0" w:noVBand="1"/>
            </w:tblPr>
            <w:tblGrid>
              <w:gridCol w:w="2552"/>
              <w:gridCol w:w="3827"/>
              <w:gridCol w:w="4111"/>
            </w:tblGrid>
            <w:tr w:rsidR="00A71113" w14:paraId="1AD26490" w14:textId="77777777" w:rsidTr="003F4539">
              <w:trPr>
                <w:trHeight w:val="876"/>
              </w:trPr>
              <w:tc>
                <w:tcPr>
                  <w:tcW w:w="2552" w:type="dxa"/>
                  <w:tcBorders>
                    <w:top w:val="double" w:sz="4" w:space="0" w:color="000000"/>
                    <w:left w:val="double" w:sz="4" w:space="0" w:color="000000"/>
                    <w:bottom w:val="double" w:sz="4" w:space="0" w:color="000000"/>
                    <w:right w:val="double" w:sz="4" w:space="0" w:color="000000"/>
                  </w:tcBorders>
                </w:tcPr>
                <w:p w14:paraId="45FE74F8" w14:textId="6AE81DBF" w:rsidR="00A71113" w:rsidRDefault="00A71113" w:rsidP="00CE5797">
                  <w:pPr>
                    <w:spacing w:after="115" w:line="259" w:lineRule="auto"/>
                    <w:ind w:left="6" w:right="0" w:firstLine="0"/>
                    <w:jc w:val="center"/>
                    <w:rPr>
                      <w:b/>
                      <w:sz w:val="24"/>
                    </w:rPr>
                  </w:pPr>
                  <w:r>
                    <w:rPr>
                      <w:noProof/>
                    </w:rPr>
                    <w:drawing>
                      <wp:inline distT="0" distB="0" distL="0" distR="0" wp14:anchorId="65CA24C4" wp14:editId="605955E7">
                        <wp:extent cx="885825" cy="836930"/>
                        <wp:effectExtent l="0" t="0" r="9525" b="127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885825" cy="836930"/>
                                </a:xfrm>
                                <a:prstGeom prst="rect">
                                  <a:avLst/>
                                </a:prstGeom>
                              </pic:spPr>
                            </pic:pic>
                          </a:graphicData>
                        </a:graphic>
                      </wp:inline>
                    </w:drawing>
                  </w:r>
                </w:p>
              </w:tc>
              <w:tc>
                <w:tcPr>
                  <w:tcW w:w="7938" w:type="dxa"/>
                  <w:gridSpan w:val="2"/>
                  <w:tcBorders>
                    <w:top w:val="double" w:sz="4" w:space="0" w:color="000000"/>
                    <w:left w:val="double" w:sz="4" w:space="0" w:color="000000"/>
                    <w:bottom w:val="double" w:sz="4" w:space="0" w:color="000000"/>
                    <w:right w:val="double" w:sz="4" w:space="0" w:color="000000"/>
                  </w:tcBorders>
                </w:tcPr>
                <w:p w14:paraId="3B024EB2" w14:textId="77777777" w:rsidR="002409D8" w:rsidRDefault="00A71113" w:rsidP="00966CED">
                  <w:pPr>
                    <w:spacing w:after="115" w:line="259" w:lineRule="auto"/>
                    <w:ind w:left="6" w:right="0" w:firstLine="0"/>
                    <w:jc w:val="center"/>
                    <w:rPr>
                      <w:b/>
                      <w:sz w:val="24"/>
                    </w:rPr>
                  </w:pPr>
                  <w:r>
                    <w:rPr>
                      <w:b/>
                      <w:sz w:val="24"/>
                    </w:rPr>
                    <w:t xml:space="preserve">SAĞLIK BİLİMLERİ ÜNİVERSİTESİ </w:t>
                  </w:r>
                </w:p>
                <w:p w14:paraId="478076B3" w14:textId="02E58A96" w:rsidR="00A71113" w:rsidRDefault="00A71113" w:rsidP="00966CED">
                  <w:pPr>
                    <w:spacing w:after="115" w:line="259" w:lineRule="auto"/>
                    <w:ind w:left="6" w:right="0" w:firstLine="0"/>
                    <w:jc w:val="center"/>
                    <w:rPr>
                      <w:b/>
                      <w:sz w:val="24"/>
                    </w:rPr>
                  </w:pPr>
                  <w:r>
                    <w:rPr>
                      <w:b/>
                      <w:sz w:val="24"/>
                    </w:rPr>
                    <w:t>GÜLHANE SAĞLIK MESLEK YÜKSEKOKULU</w:t>
                  </w:r>
                </w:p>
                <w:p w14:paraId="1880A8A4" w14:textId="2661D807" w:rsidR="00A71113" w:rsidRDefault="00A71113" w:rsidP="00966CED">
                  <w:pPr>
                    <w:spacing w:after="115" w:line="259" w:lineRule="auto"/>
                    <w:ind w:left="6" w:right="0" w:firstLine="0"/>
                    <w:jc w:val="center"/>
                  </w:pPr>
                  <w:r>
                    <w:rPr>
                      <w:b/>
                      <w:sz w:val="24"/>
                    </w:rPr>
                    <w:t>ÖĞRENCİ İŞLERİ BİRİMİ GÖREV YETKİ VE SORUMLULUKLARI</w:t>
                  </w:r>
                </w:p>
              </w:tc>
            </w:tr>
            <w:tr w:rsidR="00A71113" w14:paraId="2D23A112" w14:textId="77777777" w:rsidTr="003F4539">
              <w:trPr>
                <w:trHeight w:val="463"/>
              </w:trPr>
              <w:tc>
                <w:tcPr>
                  <w:tcW w:w="2552" w:type="dxa"/>
                  <w:tcBorders>
                    <w:top w:val="double" w:sz="4" w:space="0" w:color="000000"/>
                    <w:left w:val="double" w:sz="4" w:space="0" w:color="000000"/>
                    <w:bottom w:val="double" w:sz="4" w:space="0" w:color="000000"/>
                    <w:right w:val="double" w:sz="4" w:space="0" w:color="000000"/>
                  </w:tcBorders>
                </w:tcPr>
                <w:p w14:paraId="43100675" w14:textId="5253E5C4" w:rsidR="00A71113" w:rsidRDefault="00A71113">
                  <w:pPr>
                    <w:spacing w:after="0" w:line="259" w:lineRule="auto"/>
                    <w:ind w:left="2" w:right="0" w:firstLine="0"/>
                    <w:jc w:val="left"/>
                    <w:rPr>
                      <w:b/>
                      <w:sz w:val="24"/>
                    </w:rPr>
                  </w:pPr>
                  <w:r>
                    <w:rPr>
                      <w:b/>
                      <w:sz w:val="24"/>
                    </w:rPr>
                    <w:t xml:space="preserve">Doküman No </w:t>
                  </w:r>
                </w:p>
              </w:tc>
              <w:tc>
                <w:tcPr>
                  <w:tcW w:w="3827" w:type="dxa"/>
                  <w:tcBorders>
                    <w:top w:val="double" w:sz="4" w:space="0" w:color="000000"/>
                    <w:left w:val="double" w:sz="4" w:space="0" w:color="000000"/>
                    <w:bottom w:val="double" w:sz="4" w:space="0" w:color="000000"/>
                    <w:right w:val="double" w:sz="4" w:space="0" w:color="000000"/>
                  </w:tcBorders>
                </w:tcPr>
                <w:p w14:paraId="146898A5" w14:textId="72D017CA" w:rsidR="00A71113" w:rsidRDefault="00A71113">
                  <w:pPr>
                    <w:spacing w:after="0" w:line="259" w:lineRule="auto"/>
                    <w:ind w:left="2" w:right="0" w:firstLine="0"/>
                    <w:jc w:val="left"/>
                  </w:pPr>
                  <w:r>
                    <w:rPr>
                      <w:i/>
                      <w:sz w:val="24"/>
                    </w:rPr>
                    <w:t>GSMYO-GYS.010</w:t>
                  </w:r>
                  <w:r>
                    <w:rPr>
                      <w:b/>
                      <w:sz w:val="24"/>
                    </w:rPr>
                    <w:t xml:space="preserve"> </w:t>
                  </w:r>
                </w:p>
              </w:tc>
              <w:tc>
                <w:tcPr>
                  <w:tcW w:w="4111" w:type="dxa"/>
                  <w:tcBorders>
                    <w:top w:val="double" w:sz="4" w:space="0" w:color="000000"/>
                    <w:left w:val="double" w:sz="4" w:space="0" w:color="000000"/>
                    <w:bottom w:val="double" w:sz="4" w:space="0" w:color="000000"/>
                    <w:right w:val="double" w:sz="4" w:space="0" w:color="000000"/>
                  </w:tcBorders>
                </w:tcPr>
                <w:p w14:paraId="0BB4AB7D" w14:textId="2A91BE0A" w:rsidR="00A71113" w:rsidRDefault="00A71113">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846A42">
                    <w:rPr>
                      <w:i/>
                      <w:sz w:val="24"/>
                    </w:rPr>
                    <w:t>2</w:t>
                  </w:r>
                </w:p>
              </w:tc>
            </w:tr>
            <w:tr w:rsidR="00A71113" w14:paraId="61218CF1" w14:textId="77777777" w:rsidTr="003F4539">
              <w:trPr>
                <w:trHeight w:val="346"/>
              </w:trPr>
              <w:tc>
                <w:tcPr>
                  <w:tcW w:w="2552" w:type="dxa"/>
                  <w:tcBorders>
                    <w:top w:val="double" w:sz="4" w:space="0" w:color="000000"/>
                    <w:left w:val="double" w:sz="4" w:space="0" w:color="000000"/>
                    <w:bottom w:val="double" w:sz="4" w:space="0" w:color="000000"/>
                    <w:right w:val="double" w:sz="4" w:space="0" w:color="000000"/>
                  </w:tcBorders>
                </w:tcPr>
                <w:p w14:paraId="6C174422" w14:textId="77A2634C" w:rsidR="00A71113" w:rsidRDefault="00A71113">
                  <w:pPr>
                    <w:spacing w:after="0" w:line="259" w:lineRule="auto"/>
                    <w:ind w:left="2" w:right="0" w:firstLine="0"/>
                    <w:jc w:val="left"/>
                    <w:rPr>
                      <w:b/>
                      <w:sz w:val="24"/>
                    </w:rPr>
                  </w:pPr>
                  <w:r>
                    <w:rPr>
                      <w:b/>
                      <w:sz w:val="24"/>
                    </w:rPr>
                    <w:t xml:space="preserve">Yürürlük Tarihi  </w:t>
                  </w:r>
                </w:p>
              </w:tc>
              <w:tc>
                <w:tcPr>
                  <w:tcW w:w="3827" w:type="dxa"/>
                  <w:tcBorders>
                    <w:top w:val="double" w:sz="4" w:space="0" w:color="000000"/>
                    <w:left w:val="double" w:sz="4" w:space="0" w:color="000000"/>
                    <w:bottom w:val="double" w:sz="4" w:space="0" w:color="000000"/>
                    <w:right w:val="double" w:sz="4" w:space="0" w:color="000000"/>
                  </w:tcBorders>
                </w:tcPr>
                <w:p w14:paraId="4AE6EE07" w14:textId="5BB81BD7" w:rsidR="00A71113" w:rsidRDefault="00A71113">
                  <w:pPr>
                    <w:spacing w:after="0" w:line="259" w:lineRule="auto"/>
                    <w:ind w:left="2" w:right="0" w:firstLine="0"/>
                    <w:jc w:val="left"/>
                  </w:pPr>
                  <w:r>
                    <w:rPr>
                      <w:i/>
                      <w:sz w:val="24"/>
                    </w:rPr>
                    <w:t>09.11.2020</w:t>
                  </w:r>
                  <w:r>
                    <w:rPr>
                      <w:b/>
                      <w:sz w:val="24"/>
                    </w:rPr>
                    <w:t xml:space="preserve"> </w:t>
                  </w:r>
                </w:p>
              </w:tc>
              <w:tc>
                <w:tcPr>
                  <w:tcW w:w="4111" w:type="dxa"/>
                  <w:tcBorders>
                    <w:top w:val="double" w:sz="4" w:space="0" w:color="000000"/>
                    <w:left w:val="double" w:sz="4" w:space="0" w:color="000000"/>
                    <w:bottom w:val="double" w:sz="4" w:space="0" w:color="000000"/>
                    <w:right w:val="double" w:sz="4" w:space="0" w:color="000000"/>
                  </w:tcBorders>
                </w:tcPr>
                <w:p w14:paraId="18466F1E" w14:textId="12EE4EC0" w:rsidR="00A71113" w:rsidRPr="004C4CF5" w:rsidRDefault="00A71113">
                  <w:pPr>
                    <w:tabs>
                      <w:tab w:val="center" w:pos="2160"/>
                    </w:tabs>
                    <w:spacing w:after="0" w:line="259" w:lineRule="auto"/>
                    <w:ind w:left="0" w:right="0" w:firstLine="0"/>
                    <w:jc w:val="left"/>
                    <w:rPr>
                      <w:bCs/>
                    </w:rPr>
                  </w:pPr>
                  <w:r>
                    <w:rPr>
                      <w:b/>
                      <w:sz w:val="24"/>
                    </w:rPr>
                    <w:t>Revizyon Tarihi</w:t>
                  </w:r>
                  <w:r w:rsidR="003F4539">
                    <w:rPr>
                      <w:b/>
                      <w:sz w:val="24"/>
                    </w:rPr>
                    <w:t xml:space="preserve">    </w:t>
                  </w:r>
                  <w:r w:rsidR="00966CED">
                    <w:rPr>
                      <w:b/>
                      <w:sz w:val="24"/>
                    </w:rPr>
                    <w:t xml:space="preserve"> </w:t>
                  </w:r>
                  <w:r w:rsidR="003F4539">
                    <w:rPr>
                      <w:b/>
                      <w:sz w:val="2"/>
                      <w:szCs w:val="2"/>
                    </w:rPr>
                    <w:t xml:space="preserve">  </w:t>
                  </w:r>
                  <w:r>
                    <w:rPr>
                      <w:b/>
                      <w:sz w:val="24"/>
                    </w:rPr>
                    <w:tab/>
                    <w:t>:</w:t>
                  </w:r>
                  <w:r w:rsidRPr="003C60F6">
                    <w:rPr>
                      <w:bCs/>
                      <w:sz w:val="24"/>
                    </w:rPr>
                    <w:t>1</w:t>
                  </w:r>
                  <w:r w:rsidR="00846A42">
                    <w:rPr>
                      <w:bCs/>
                      <w:sz w:val="24"/>
                    </w:rPr>
                    <w:t>6</w:t>
                  </w:r>
                  <w:r w:rsidRPr="003C60F6">
                    <w:rPr>
                      <w:bCs/>
                      <w:sz w:val="24"/>
                    </w:rPr>
                    <w:t>/01/202</w:t>
                  </w:r>
                  <w:r w:rsidR="00846A42">
                    <w:rPr>
                      <w:bCs/>
                      <w:sz w:val="24"/>
                    </w:rPr>
                    <w:t>3</w:t>
                  </w:r>
                </w:p>
              </w:tc>
            </w:tr>
          </w:tbl>
          <w:p w14:paraId="5F28D87C" w14:textId="77777777" w:rsidR="000C224F" w:rsidRDefault="000C224F">
            <w:pPr>
              <w:spacing w:after="160" w:line="259" w:lineRule="auto"/>
              <w:ind w:left="0" w:right="0" w:firstLine="0"/>
              <w:jc w:val="left"/>
            </w:pPr>
          </w:p>
        </w:tc>
      </w:tr>
    </w:tbl>
    <w:p w14:paraId="595A387D" w14:textId="77777777" w:rsidR="00490657" w:rsidRDefault="00490657" w:rsidP="006E3CAC">
      <w:pPr>
        <w:spacing w:after="95" w:line="259" w:lineRule="auto"/>
        <w:ind w:left="0" w:right="0" w:firstLine="0"/>
        <w:jc w:val="left"/>
        <w:rPr>
          <w:b/>
          <w:sz w:val="24"/>
        </w:rPr>
      </w:pPr>
    </w:p>
    <w:p w14:paraId="62D0CA57" w14:textId="6AD71C01" w:rsidR="000C224F" w:rsidRDefault="004C4CF5" w:rsidP="006E3CAC">
      <w:pPr>
        <w:spacing w:after="95" w:line="259" w:lineRule="auto"/>
        <w:ind w:left="0" w:right="0" w:firstLine="0"/>
        <w:jc w:val="left"/>
      </w:pPr>
      <w:r>
        <w:rPr>
          <w:b/>
          <w:sz w:val="24"/>
        </w:rPr>
        <w:t xml:space="preserve"> </w:t>
      </w:r>
      <w:r>
        <w:rPr>
          <w:b/>
          <w:u w:val="single" w:color="000000"/>
        </w:rPr>
        <w:t>GÖREVİN TANIMI:</w:t>
      </w:r>
      <w:r>
        <w:rPr>
          <w:b/>
        </w:rPr>
        <w:t xml:space="preserve"> </w:t>
      </w:r>
    </w:p>
    <w:p w14:paraId="3E86DE39" w14:textId="6AE7E3BB" w:rsidR="000C224F" w:rsidRDefault="004C4CF5" w:rsidP="00490657">
      <w:pPr>
        <w:ind w:right="0"/>
      </w:pPr>
      <w:r>
        <w:t xml:space="preserve">Sağlık Bilimleri Üniversitesi üst yönetimi tarafından belirlenen amaç ve ilkelere uygun olarak; </w:t>
      </w:r>
      <w:r w:rsidR="002C3973">
        <w:t>Meslek Yüksekokulu’nun</w:t>
      </w:r>
      <w:r>
        <w:t xml:space="preserve"> gerekli tüm faaliyetlerinin etkenlik ve verimlilik ilkelerine uygun olarak yürütülmesi amacıyla öğrenci işleri ile ilgili tüm düzenlemeleri ve gerekli işlemlerini yapar. </w:t>
      </w:r>
    </w:p>
    <w:p w14:paraId="5D187B1D" w14:textId="77777777" w:rsidR="00490657" w:rsidRDefault="00490657" w:rsidP="00490657">
      <w:pPr>
        <w:ind w:right="0"/>
      </w:pPr>
    </w:p>
    <w:p w14:paraId="5707F7AA" w14:textId="4F9193D9" w:rsidR="000C224F" w:rsidRDefault="004C4CF5">
      <w:pPr>
        <w:spacing w:after="16" w:line="259" w:lineRule="auto"/>
        <w:ind w:left="-5" w:right="0"/>
        <w:jc w:val="left"/>
      </w:pPr>
      <w:r>
        <w:rPr>
          <w:b/>
          <w:u w:val="single" w:color="000000"/>
        </w:rPr>
        <w:t>GÖREVİ VE SORUMLULUKLARI:</w:t>
      </w:r>
      <w:r>
        <w:rPr>
          <w:b/>
        </w:rPr>
        <w:t xml:space="preserve">  </w:t>
      </w:r>
    </w:p>
    <w:p w14:paraId="67B50F1F" w14:textId="77777777" w:rsidR="000C224F" w:rsidRDefault="004C4CF5">
      <w:pPr>
        <w:numPr>
          <w:ilvl w:val="0"/>
          <w:numId w:val="1"/>
        </w:numPr>
        <w:ind w:right="0" w:hanging="41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4593FA3" wp14:editId="2EEB185F">
                <wp:simplePos x="0" y="0"/>
                <wp:positionH relativeFrom="column">
                  <wp:posOffset>210312</wp:posOffset>
                </wp:positionH>
                <wp:positionV relativeFrom="paragraph">
                  <wp:posOffset>-25397</wp:posOffset>
                </wp:positionV>
                <wp:extent cx="6455410" cy="146304"/>
                <wp:effectExtent l="0" t="0" r="0" b="0"/>
                <wp:wrapNone/>
                <wp:docPr id="2752" name="Group 2752"/>
                <wp:cNvGraphicFramePr/>
                <a:graphic xmlns:a="http://schemas.openxmlformats.org/drawingml/2006/main">
                  <a:graphicData uri="http://schemas.microsoft.com/office/word/2010/wordprocessingGroup">
                    <wpg:wgp>
                      <wpg:cNvGrpSpPr/>
                      <wpg:grpSpPr>
                        <a:xfrm>
                          <a:off x="0" y="0"/>
                          <a:ext cx="6455410" cy="146304"/>
                          <a:chOff x="0" y="0"/>
                          <a:chExt cx="6455410" cy="146304"/>
                        </a:xfrm>
                      </wpg:grpSpPr>
                      <wps:wsp>
                        <wps:cNvPr id="3065" name="Shape 3065"/>
                        <wps:cNvSpPr/>
                        <wps:spPr>
                          <a:xfrm>
                            <a:off x="0" y="0"/>
                            <a:ext cx="6455410" cy="146304"/>
                          </a:xfrm>
                          <a:custGeom>
                            <a:avLst/>
                            <a:gdLst/>
                            <a:ahLst/>
                            <a:cxnLst/>
                            <a:rect l="0" t="0" r="0" b="0"/>
                            <a:pathLst>
                              <a:path w="6455410" h="146304">
                                <a:moveTo>
                                  <a:pt x="0" y="0"/>
                                </a:moveTo>
                                <a:lnTo>
                                  <a:pt x="6455410" y="0"/>
                                </a:lnTo>
                                <a:lnTo>
                                  <a:pt x="64554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752" style="width:508.3pt;height:11.52pt;position:absolute;z-index:-2147483432;mso-position-horizontal-relative:text;mso-position-horizontal:absolute;margin-left:16.56pt;mso-position-vertical-relative:text;margin-top:-1.99988pt;" coordsize="64554,1463">
                <v:shape id="Shape 3066" style="position:absolute;width:64554;height:1463;left:0;top:0;" coordsize="6455410,146304" path="m0,0l6455410,0l6455410,146304l0,146304l0,0">
                  <v:stroke weight="0pt" endcap="flat" joinstyle="miter" miterlimit="10" on="false" color="#000000" opacity="0"/>
                  <v:fill on="true" color="#ffffff"/>
                </v:shape>
              </v:group>
            </w:pict>
          </mc:Fallback>
        </mc:AlternateContent>
      </w:r>
      <w:r>
        <w:t xml:space="preserve">Yeni kayıt yaptıran öğrencilerin ilk kayıt işlemlerinin yapmak. </w:t>
      </w:r>
      <w:r>
        <w:rPr>
          <w:b/>
        </w:rPr>
        <w:t xml:space="preserve"> </w:t>
      </w:r>
    </w:p>
    <w:p w14:paraId="2811F45A" w14:textId="77777777" w:rsidR="000C224F" w:rsidRDefault="004C4CF5">
      <w:pPr>
        <w:numPr>
          <w:ilvl w:val="0"/>
          <w:numId w:val="1"/>
        </w:numPr>
        <w:ind w:right="0" w:hanging="416"/>
      </w:pPr>
      <w:r>
        <w:t xml:space="preserve">Dönem başında öğrenci bilgi sistemi üzerinden yapılan kayıt yenileme işlemlerinin denetlemek ve varsa sorunların düzeltilmesinin sağlanması için Öğrenci İşleri Daire Başkanlığı ile koordineli çalışmak. </w:t>
      </w:r>
      <w:r>
        <w:rPr>
          <w:b/>
        </w:rPr>
        <w:t xml:space="preserve"> </w:t>
      </w:r>
    </w:p>
    <w:p w14:paraId="53D7DD3D" w14:textId="77777777" w:rsidR="000C224F" w:rsidRDefault="004C4CF5">
      <w:pPr>
        <w:numPr>
          <w:ilvl w:val="0"/>
          <w:numId w:val="1"/>
        </w:numPr>
        <w:ind w:right="0" w:hanging="416"/>
      </w:pPr>
      <w:r>
        <w:t xml:space="preserve">Ders programları doğrultusunda ders açma işlemlerini yapmak. </w:t>
      </w:r>
      <w:r>
        <w:rPr>
          <w:b/>
        </w:rPr>
        <w:t xml:space="preserve"> </w:t>
      </w:r>
    </w:p>
    <w:p w14:paraId="1B4F3E03" w14:textId="77777777" w:rsidR="000C224F" w:rsidRDefault="004C4CF5">
      <w:pPr>
        <w:numPr>
          <w:ilvl w:val="0"/>
          <w:numId w:val="1"/>
        </w:numPr>
        <w:ind w:right="0" w:hanging="416"/>
      </w:pPr>
      <w:r>
        <w:t xml:space="preserve">Sınav takvimlerini duyurmak. </w:t>
      </w:r>
      <w:r>
        <w:rPr>
          <w:b/>
        </w:rPr>
        <w:t xml:space="preserve"> </w:t>
      </w:r>
    </w:p>
    <w:p w14:paraId="4A0AAC31" w14:textId="77777777" w:rsidR="000C224F" w:rsidRDefault="004C4CF5">
      <w:pPr>
        <w:numPr>
          <w:ilvl w:val="0"/>
          <w:numId w:val="1"/>
        </w:numPr>
        <w:ind w:right="0" w:hanging="416"/>
      </w:pPr>
      <w:r>
        <w:t xml:space="preserve">Ders Programlarını duyurmak. </w:t>
      </w:r>
      <w:r>
        <w:rPr>
          <w:b/>
        </w:rPr>
        <w:t xml:space="preserve"> </w:t>
      </w:r>
    </w:p>
    <w:p w14:paraId="167CA8FF" w14:textId="77777777" w:rsidR="000C224F" w:rsidRDefault="004C4CF5">
      <w:pPr>
        <w:numPr>
          <w:ilvl w:val="0"/>
          <w:numId w:val="1"/>
        </w:numPr>
        <w:ind w:right="0" w:hanging="416"/>
      </w:pPr>
      <w:r>
        <w:t xml:space="preserve">Yatay geçiş başvurularını almak ve kayıt işlemlerini yürütmek, yatay geçiş komisyonuna iletmek </w:t>
      </w:r>
      <w:r>
        <w:rPr>
          <w:b/>
        </w:rPr>
        <w:t xml:space="preserve"> </w:t>
      </w:r>
    </w:p>
    <w:p w14:paraId="476C0645" w14:textId="77777777" w:rsidR="000C224F" w:rsidRDefault="004C4CF5">
      <w:pPr>
        <w:numPr>
          <w:ilvl w:val="0"/>
          <w:numId w:val="1"/>
        </w:numPr>
        <w:ind w:right="0" w:hanging="416"/>
      </w:pPr>
      <w:r>
        <w:t>Ders muafiyet başvurularını almak ve kayıt işlemlerini yürütmek, muafiyet ve intibak komisyonuna iletmek</w:t>
      </w:r>
      <w:r>
        <w:rPr>
          <w:b/>
        </w:rPr>
        <w:t xml:space="preserve"> </w:t>
      </w:r>
    </w:p>
    <w:p w14:paraId="1639516C" w14:textId="77777777" w:rsidR="000C224F" w:rsidRDefault="004C4CF5">
      <w:pPr>
        <w:numPr>
          <w:ilvl w:val="0"/>
          <w:numId w:val="1"/>
        </w:numPr>
        <w:ind w:right="0" w:hanging="416"/>
      </w:pPr>
      <w:r>
        <w:t xml:space="preserve">Öğrenci burs başvurularını eksiksiz bir şekilde almak ve başvuruları ilgili komisyona iletmek. </w:t>
      </w:r>
      <w:r>
        <w:rPr>
          <w:b/>
        </w:rPr>
        <w:t xml:space="preserve"> </w:t>
      </w:r>
    </w:p>
    <w:p w14:paraId="2FF5533C" w14:textId="77777777" w:rsidR="000C224F" w:rsidRDefault="004C4CF5">
      <w:pPr>
        <w:numPr>
          <w:ilvl w:val="0"/>
          <w:numId w:val="1"/>
        </w:numPr>
        <w:ind w:right="0" w:hanging="416"/>
      </w:pPr>
      <w:r>
        <w:t xml:space="preserve">Kayıt dondurma işlemlerini yürütmek. </w:t>
      </w:r>
      <w:r>
        <w:rPr>
          <w:b/>
        </w:rPr>
        <w:t xml:space="preserve"> </w:t>
      </w:r>
    </w:p>
    <w:p w14:paraId="7186E4B5" w14:textId="77777777" w:rsidR="000C224F" w:rsidRDefault="004C4CF5">
      <w:pPr>
        <w:numPr>
          <w:ilvl w:val="0"/>
          <w:numId w:val="1"/>
        </w:numPr>
        <w:ind w:right="0" w:hanging="416"/>
      </w:pPr>
      <w:r>
        <w:t xml:space="preserve">Kendi isteğiyle kayıt sildiren öğrencilerin işlemlerini yürütmek. </w:t>
      </w:r>
      <w:r>
        <w:rPr>
          <w:b/>
        </w:rPr>
        <w:t xml:space="preserve"> </w:t>
      </w:r>
    </w:p>
    <w:p w14:paraId="5F00F1A2" w14:textId="280B4FE6" w:rsidR="000C224F" w:rsidRDefault="004C4CF5">
      <w:pPr>
        <w:numPr>
          <w:ilvl w:val="0"/>
          <w:numId w:val="1"/>
        </w:numPr>
        <w:ind w:right="0" w:hanging="416"/>
      </w:pPr>
      <w:r>
        <w:t>Mezuniyet ve ilişik kesme işlemleri</w:t>
      </w:r>
      <w:r w:rsidR="00D41D77">
        <w:t>ni</w:t>
      </w:r>
      <w:r>
        <w:t xml:space="preserve"> yürütmek.</w:t>
      </w:r>
      <w:r>
        <w:rPr>
          <w:b/>
        </w:rPr>
        <w:t xml:space="preserve"> </w:t>
      </w:r>
    </w:p>
    <w:p w14:paraId="4242B3AF" w14:textId="77777777" w:rsidR="000C224F" w:rsidRDefault="004C4CF5">
      <w:pPr>
        <w:numPr>
          <w:ilvl w:val="0"/>
          <w:numId w:val="1"/>
        </w:numPr>
        <w:ind w:right="0" w:hanging="416"/>
      </w:pPr>
      <w:r>
        <w:t xml:space="preserve">Görevli bulunduğu birimle ilgili her türlü yazışma ve işlemleri yapmak. </w:t>
      </w:r>
      <w:r>
        <w:rPr>
          <w:b/>
        </w:rPr>
        <w:t xml:space="preserve"> </w:t>
      </w:r>
    </w:p>
    <w:p w14:paraId="13F426A1" w14:textId="77777777" w:rsidR="000C224F" w:rsidRDefault="004C4CF5">
      <w:pPr>
        <w:numPr>
          <w:ilvl w:val="0"/>
          <w:numId w:val="1"/>
        </w:numPr>
        <w:ind w:right="0" w:hanging="416"/>
      </w:pPr>
      <w:r>
        <w:t xml:space="preserve">Görev alanıyla ilgili alınan Kurul Kararlarının takibini yapmak ve kararlara ilişkin birimlere gerekli hatırlatmalarda bulunmak. </w:t>
      </w:r>
      <w:r>
        <w:rPr>
          <w:b/>
        </w:rPr>
        <w:t xml:space="preserve"> </w:t>
      </w:r>
    </w:p>
    <w:p w14:paraId="187AB11A" w14:textId="77777777" w:rsidR="000C224F" w:rsidRDefault="004C4CF5">
      <w:pPr>
        <w:numPr>
          <w:ilvl w:val="0"/>
          <w:numId w:val="1"/>
        </w:numPr>
        <w:ind w:right="0" w:hanging="416"/>
      </w:pPr>
      <w:r>
        <w:t xml:space="preserve">Erasmus, Farabi, </w:t>
      </w:r>
      <w:proofErr w:type="gramStart"/>
      <w:r>
        <w:t>Mevlana</w:t>
      </w:r>
      <w:proofErr w:type="gramEnd"/>
      <w:r>
        <w:t xml:space="preserve"> gibi öğrenci değişim programlarına katılan öğrencilerin gittiği kurumdan alacağı dersler ile ilgili intibak tablolarının ve diğer evrakların hazırlanmasına yardım etmek ve Dış İlişkiler Koordinatörlüğüne ulaştırılmasını sağlamak. </w:t>
      </w:r>
      <w:r>
        <w:rPr>
          <w:b/>
        </w:rPr>
        <w:t xml:space="preserve"> </w:t>
      </w:r>
    </w:p>
    <w:p w14:paraId="35E8F848" w14:textId="77777777" w:rsidR="000C224F" w:rsidRDefault="004C4CF5">
      <w:pPr>
        <w:numPr>
          <w:ilvl w:val="0"/>
          <w:numId w:val="1"/>
        </w:numPr>
        <w:ind w:right="0" w:hanging="416"/>
      </w:pPr>
      <w:r>
        <w:t>Öğrenci işleriyle ilgili birimindeki evrakları standart dosya düzenine göre dosyalamak ve arşivlemek.</w:t>
      </w:r>
      <w:r>
        <w:rPr>
          <w:b/>
        </w:rPr>
        <w:t xml:space="preserve"> </w:t>
      </w:r>
    </w:p>
    <w:p w14:paraId="4589A0B9" w14:textId="3A5301B6" w:rsidR="000C224F" w:rsidRDefault="004C4CF5">
      <w:pPr>
        <w:numPr>
          <w:ilvl w:val="0"/>
          <w:numId w:val="1"/>
        </w:numPr>
        <w:ind w:right="0" w:hanging="416"/>
      </w:pPr>
      <w:r>
        <w:t>Öğrencilerin ıslak imza ile yapmış olduğu tüm başvuruları EBYS'</w:t>
      </w:r>
      <w:r w:rsidR="00D41D77">
        <w:t xml:space="preserve"> </w:t>
      </w:r>
      <w:r>
        <w:t xml:space="preserve">ne kaydetmek ve tüm başvurulara zamanında dönüş yapmak. </w:t>
      </w:r>
      <w:r>
        <w:rPr>
          <w:b/>
        </w:rPr>
        <w:t xml:space="preserve"> </w:t>
      </w:r>
    </w:p>
    <w:p w14:paraId="4BE7A662" w14:textId="157867D7" w:rsidR="000C224F" w:rsidRDefault="004C4CF5">
      <w:pPr>
        <w:numPr>
          <w:ilvl w:val="0"/>
          <w:numId w:val="1"/>
        </w:numPr>
        <w:ind w:right="0" w:hanging="416"/>
      </w:pPr>
      <w:r>
        <w:t>Meslek Yüksekokulu Akademik Birim Kalite Komisyonunun verdiği işleri yerine getirmek, MYO’</w:t>
      </w:r>
      <w:r w:rsidR="00D41D77">
        <w:t xml:space="preserve"> </w:t>
      </w:r>
      <w:proofErr w:type="spellStart"/>
      <w:r>
        <w:t>nun</w:t>
      </w:r>
      <w:proofErr w:type="spellEnd"/>
      <w:r>
        <w:t xml:space="preserve"> akredite edilme çalışmalarına katılmak.</w:t>
      </w:r>
      <w:r>
        <w:rPr>
          <w:b/>
        </w:rPr>
        <w:t xml:space="preserve"> </w:t>
      </w:r>
    </w:p>
    <w:p w14:paraId="10E6DAE4" w14:textId="77777777" w:rsidR="000C224F" w:rsidRDefault="004C4CF5">
      <w:pPr>
        <w:numPr>
          <w:ilvl w:val="0"/>
          <w:numId w:val="1"/>
        </w:numPr>
        <w:ind w:right="0" w:hanging="416"/>
      </w:pPr>
      <w:r>
        <w:t xml:space="preserve">Öğrenci dosyalarının muhafazasını sağlamak. </w:t>
      </w:r>
      <w:r>
        <w:rPr>
          <w:b/>
        </w:rPr>
        <w:t xml:space="preserve"> </w:t>
      </w:r>
    </w:p>
    <w:p w14:paraId="036815C7" w14:textId="77777777" w:rsidR="000C224F" w:rsidRDefault="004C4CF5">
      <w:pPr>
        <w:numPr>
          <w:ilvl w:val="0"/>
          <w:numId w:val="1"/>
        </w:numPr>
        <w:spacing w:after="76"/>
        <w:ind w:right="0" w:hanging="416"/>
      </w:pPr>
      <w:r>
        <w:t xml:space="preserve">Danışman onaylı ders kayıt formlarını teslim almak ve gerekli kontrolleri yapmak. </w:t>
      </w:r>
      <w:r>
        <w:rPr>
          <w:b/>
        </w:rPr>
        <w:t xml:space="preserve"> </w:t>
      </w:r>
    </w:p>
    <w:p w14:paraId="4B182891" w14:textId="47344FD6" w:rsidR="000C224F" w:rsidRDefault="004C4CF5">
      <w:pPr>
        <w:numPr>
          <w:ilvl w:val="0"/>
          <w:numId w:val="1"/>
        </w:numPr>
        <w:ind w:right="0" w:hanging="416"/>
      </w:pPr>
      <w:r>
        <w:t xml:space="preserve">Öğrencilerin ihtiyaç duyduğu belgeleri hazırlamak. </w:t>
      </w:r>
      <w:r>
        <w:rPr>
          <w:b/>
        </w:rPr>
        <w:t xml:space="preserve"> </w:t>
      </w:r>
    </w:p>
    <w:p w14:paraId="78D92222" w14:textId="77777777" w:rsidR="000C224F" w:rsidRDefault="004C4CF5">
      <w:pPr>
        <w:numPr>
          <w:ilvl w:val="0"/>
          <w:numId w:val="1"/>
        </w:numPr>
        <w:ind w:right="0" w:hanging="416"/>
      </w:pPr>
      <w:r>
        <w:t xml:space="preserve">Dönem başlarında Yönetim Kurulunda görüşülecek olan Ders Muafiyeti Tablolarını hazırlamak. </w:t>
      </w:r>
      <w:r>
        <w:rPr>
          <w:b/>
        </w:rPr>
        <w:t xml:space="preserve"> </w:t>
      </w:r>
    </w:p>
    <w:p w14:paraId="3CFF5BED" w14:textId="77777777" w:rsidR="000C224F" w:rsidRDefault="004C4CF5">
      <w:pPr>
        <w:numPr>
          <w:ilvl w:val="0"/>
          <w:numId w:val="1"/>
        </w:numPr>
        <w:ind w:right="0" w:hanging="416"/>
      </w:pPr>
      <w:r>
        <w:t>Ders içeriklerinin güncellenerek web sitesine koyulmasını sağlamak.</w:t>
      </w:r>
      <w:r>
        <w:rPr>
          <w:b/>
        </w:rPr>
        <w:t xml:space="preserve"> </w:t>
      </w:r>
    </w:p>
    <w:p w14:paraId="670C2A88" w14:textId="055544C2" w:rsidR="00A71113" w:rsidRDefault="00D41D77" w:rsidP="00A71113">
      <w:pPr>
        <w:spacing w:after="141" w:line="259" w:lineRule="auto"/>
        <w:ind w:left="345" w:right="0" w:firstLine="0"/>
        <w:jc w:val="left"/>
      </w:pPr>
      <w:r>
        <w:t xml:space="preserve">(23) </w:t>
      </w:r>
      <w:r w:rsidR="004C4CF5">
        <w:t>Amirlerin vereceği diğer görevleri yapmak</w:t>
      </w:r>
      <w:r w:rsidR="004C4CF5" w:rsidRPr="00D41D77">
        <w:rPr>
          <w:b/>
        </w:rPr>
        <w:t xml:space="preserve"> </w:t>
      </w:r>
      <w:r w:rsidR="004C4CF5">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0C224F" w14:paraId="035BA7DA" w14:textId="77777777" w:rsidTr="00490657">
        <w:trPr>
          <w:trHeight w:val="1252"/>
        </w:trPr>
        <w:tc>
          <w:tcPr>
            <w:tcW w:w="5523" w:type="dxa"/>
            <w:tcBorders>
              <w:top w:val="double" w:sz="4" w:space="0" w:color="000000"/>
              <w:left w:val="double" w:sz="4" w:space="0" w:color="000000"/>
              <w:bottom w:val="double" w:sz="4" w:space="0" w:color="000000"/>
              <w:right w:val="double" w:sz="4" w:space="0" w:color="000000"/>
            </w:tcBorders>
          </w:tcPr>
          <w:p w14:paraId="767E13F5" w14:textId="14BD593B" w:rsidR="000C224F" w:rsidRDefault="004C4CF5" w:rsidP="00966CED">
            <w:pPr>
              <w:spacing w:after="115" w:line="259" w:lineRule="auto"/>
              <w:ind w:left="0" w:right="0" w:firstLine="0"/>
              <w:jc w:val="center"/>
            </w:pPr>
            <w:r>
              <w:rPr>
                <w:b/>
                <w:sz w:val="24"/>
              </w:rPr>
              <w:t>Hazırlayan</w:t>
            </w:r>
          </w:p>
          <w:p w14:paraId="5DD09643" w14:textId="3F14EC59" w:rsidR="000C224F" w:rsidRDefault="004C4CF5" w:rsidP="00966CED">
            <w:pPr>
              <w:spacing w:after="115" w:line="259" w:lineRule="auto"/>
              <w:ind w:left="0" w:right="0" w:firstLine="0"/>
              <w:jc w:val="center"/>
            </w:pPr>
            <w:r>
              <w:rPr>
                <w:sz w:val="24"/>
              </w:rPr>
              <w:t>Dr. Öğr. Üyesi Harika ŞEN</w:t>
            </w:r>
          </w:p>
          <w:p w14:paraId="6CD3ECF2" w14:textId="20BBE9DA" w:rsidR="000C224F" w:rsidRDefault="004C4CF5" w:rsidP="00966CED">
            <w:pPr>
              <w:spacing w:after="115" w:line="259" w:lineRule="auto"/>
              <w:ind w:left="0" w:right="0" w:firstLine="0"/>
              <w:jc w:val="center"/>
            </w:pPr>
            <w:r>
              <w:rPr>
                <w:sz w:val="24"/>
              </w:rPr>
              <w:t>Sağlık Meslek Yüksekokul Müdür Yardımcısı</w:t>
            </w:r>
          </w:p>
        </w:tc>
        <w:tc>
          <w:tcPr>
            <w:tcW w:w="5161" w:type="dxa"/>
            <w:tcBorders>
              <w:top w:val="double" w:sz="4" w:space="0" w:color="000000"/>
              <w:left w:val="double" w:sz="4" w:space="0" w:color="000000"/>
              <w:bottom w:val="double" w:sz="4" w:space="0" w:color="000000"/>
              <w:right w:val="double" w:sz="4" w:space="0" w:color="000000"/>
            </w:tcBorders>
          </w:tcPr>
          <w:p w14:paraId="1935EF09" w14:textId="2463EFCC" w:rsidR="000C224F" w:rsidRDefault="004C4CF5" w:rsidP="00966CED">
            <w:pPr>
              <w:spacing w:after="115" w:line="259" w:lineRule="auto"/>
              <w:ind w:left="0" w:right="0" w:firstLine="0"/>
              <w:jc w:val="center"/>
            </w:pPr>
            <w:r>
              <w:rPr>
                <w:b/>
                <w:sz w:val="24"/>
              </w:rPr>
              <w:t>Onaylayan</w:t>
            </w:r>
          </w:p>
          <w:p w14:paraId="451FEE22" w14:textId="22C00A42" w:rsidR="000C224F" w:rsidRDefault="004C4CF5" w:rsidP="00966CED">
            <w:pPr>
              <w:spacing w:after="115" w:line="259" w:lineRule="auto"/>
              <w:ind w:left="0" w:right="0" w:firstLine="0"/>
              <w:jc w:val="center"/>
            </w:pPr>
            <w:proofErr w:type="spellStart"/>
            <w:r>
              <w:rPr>
                <w:sz w:val="24"/>
              </w:rPr>
              <w:t>Prof.Dr</w:t>
            </w:r>
            <w:proofErr w:type="spellEnd"/>
            <w:r>
              <w:rPr>
                <w:sz w:val="24"/>
              </w:rPr>
              <w:t>.</w:t>
            </w:r>
            <w:r w:rsidR="002409D8">
              <w:rPr>
                <w:sz w:val="24"/>
              </w:rPr>
              <w:t xml:space="preserve"> </w:t>
            </w:r>
            <w:r w:rsidR="00A71113">
              <w:rPr>
                <w:sz w:val="24"/>
              </w:rPr>
              <w:t>Yaşar ÖZGÖK</w:t>
            </w:r>
          </w:p>
          <w:p w14:paraId="74FF5B3A" w14:textId="640709AA" w:rsidR="000C224F" w:rsidRDefault="004C4CF5" w:rsidP="00966CED">
            <w:pPr>
              <w:spacing w:after="0" w:line="259" w:lineRule="auto"/>
              <w:ind w:left="0" w:right="0" w:firstLine="0"/>
              <w:jc w:val="center"/>
            </w:pPr>
            <w:r>
              <w:rPr>
                <w:sz w:val="24"/>
              </w:rPr>
              <w:t>Sağlık Meslek Yüksekokul Müdürü</w:t>
            </w:r>
          </w:p>
        </w:tc>
      </w:tr>
    </w:tbl>
    <w:p w14:paraId="11F8F4C2" w14:textId="77414812" w:rsidR="000C224F" w:rsidRDefault="004C4CF5" w:rsidP="006E3CAC">
      <w:pPr>
        <w:spacing w:after="765" w:line="259" w:lineRule="auto"/>
        <w:ind w:left="0" w:right="0" w:firstLine="0"/>
        <w:jc w:val="left"/>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0C224F">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9125F"/>
    <w:multiLevelType w:val="hybridMultilevel"/>
    <w:tmpl w:val="EB1AD40A"/>
    <w:lvl w:ilvl="0" w:tplc="4454A498">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748D4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325F2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32D2B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2ED6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AA01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0839C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489A1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A64DA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1157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4F"/>
    <w:rsid w:val="000C224F"/>
    <w:rsid w:val="002409D8"/>
    <w:rsid w:val="00284F78"/>
    <w:rsid w:val="002C3973"/>
    <w:rsid w:val="003C60F6"/>
    <w:rsid w:val="003F4539"/>
    <w:rsid w:val="00490657"/>
    <w:rsid w:val="004C4CF5"/>
    <w:rsid w:val="006E3CAC"/>
    <w:rsid w:val="00846A42"/>
    <w:rsid w:val="0090725D"/>
    <w:rsid w:val="00966CED"/>
    <w:rsid w:val="00A71113"/>
    <w:rsid w:val="00CE5797"/>
    <w:rsid w:val="00D41D77"/>
    <w:rsid w:val="00F00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49AB"/>
  <w15:docId w15:val="{87EB90ED-B454-44DC-B9AD-DDF6F17B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D41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458</Words>
  <Characters>2616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17</cp:revision>
  <dcterms:created xsi:type="dcterms:W3CDTF">2021-12-17T07:17:00Z</dcterms:created>
  <dcterms:modified xsi:type="dcterms:W3CDTF">2023-01-18T06:57:00Z</dcterms:modified>
</cp:coreProperties>
</file>