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86D9A" w14:textId="64EDC698" w:rsidR="00324591" w:rsidRPr="00AD70E4" w:rsidRDefault="00AD70E4">
      <w:pPr>
        <w:rPr>
          <w:b/>
          <w:bCs/>
          <w:color w:val="FF0000"/>
          <w:sz w:val="24"/>
          <w:szCs w:val="24"/>
        </w:rPr>
      </w:pPr>
      <w:r w:rsidRPr="00AD70E4">
        <w:rPr>
          <w:b/>
          <w:bCs/>
          <w:color w:val="FF0000"/>
          <w:sz w:val="24"/>
          <w:szCs w:val="24"/>
        </w:rPr>
        <w:t>EK-11 : SORUŞTURMA KAPSAMINDA YAPILACAK İŞ VE İŞLEMLER İÇİN SORUŞTURMA TUTANAĞI ÖRNEĞİ (KOMİSYON OLUŞTURULMUŞSA)</w:t>
      </w:r>
    </w:p>
    <w:p w14:paraId="1FD3B5B8" w14:textId="28A56D4B" w:rsidR="00AD70E4" w:rsidRDefault="00AD70E4"/>
    <w:p w14:paraId="2FF26920" w14:textId="77777777" w:rsidR="0099484B" w:rsidRDefault="0099484B" w:rsidP="00AD70E4">
      <w:pPr>
        <w:spacing w:before="180"/>
        <w:ind w:right="3"/>
        <w:jc w:val="center"/>
        <w:rPr>
          <w:b/>
          <w:sz w:val="24"/>
        </w:rPr>
      </w:pPr>
    </w:p>
    <w:p w14:paraId="4AEAE6CA" w14:textId="70F2DC18" w:rsidR="00AD70E4" w:rsidRDefault="00AD70E4" w:rsidP="00AD70E4">
      <w:pPr>
        <w:spacing w:before="180"/>
        <w:ind w:right="3"/>
        <w:jc w:val="center"/>
        <w:rPr>
          <w:b/>
          <w:sz w:val="24"/>
        </w:rPr>
      </w:pPr>
      <w:r>
        <w:rPr>
          <w:b/>
          <w:sz w:val="24"/>
        </w:rPr>
        <w:t>SORUŞTURMA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TUTANAĞI</w:t>
      </w:r>
    </w:p>
    <w:p w14:paraId="30A4C1FA" w14:textId="77777777" w:rsidR="00AD70E4" w:rsidRDefault="00AD70E4" w:rsidP="00AD70E4">
      <w:pPr>
        <w:pStyle w:val="GvdeMetni"/>
        <w:rPr>
          <w:b/>
          <w:sz w:val="26"/>
        </w:rPr>
      </w:pPr>
    </w:p>
    <w:p w14:paraId="3BB2718E" w14:textId="77777777" w:rsidR="00AD70E4" w:rsidRDefault="00AD70E4" w:rsidP="00AD70E4">
      <w:pPr>
        <w:pStyle w:val="GvdeMetni"/>
        <w:spacing w:before="4"/>
        <w:rPr>
          <w:b/>
          <w:sz w:val="29"/>
        </w:rPr>
      </w:pPr>
    </w:p>
    <w:p w14:paraId="47BB3757" w14:textId="77777777" w:rsidR="00AD70E4" w:rsidRDefault="00AD70E4" w:rsidP="00AD70E4">
      <w:pPr>
        <w:pStyle w:val="GvdeMetni"/>
        <w:spacing w:line="259" w:lineRule="auto"/>
        <w:ind w:left="156" w:firstLine="707"/>
      </w:pPr>
      <w:r>
        <w:t>Soruşturma</w:t>
      </w:r>
      <w:r>
        <w:rPr>
          <w:spacing w:val="54"/>
        </w:rPr>
        <w:t xml:space="preserve"> </w:t>
      </w:r>
      <w:r>
        <w:t>Komisyonu</w:t>
      </w:r>
      <w:r>
        <w:rPr>
          <w:spacing w:val="57"/>
        </w:rPr>
        <w:t xml:space="preserve"> </w:t>
      </w:r>
      <w:r>
        <w:t>……………</w:t>
      </w:r>
      <w:r>
        <w:rPr>
          <w:spacing w:val="55"/>
        </w:rPr>
        <w:t xml:space="preserve"> </w:t>
      </w:r>
      <w:r>
        <w:t>Başkanlığında</w:t>
      </w:r>
      <w:r>
        <w:rPr>
          <w:spacing w:val="58"/>
        </w:rPr>
        <w:t xml:space="preserve"> </w:t>
      </w:r>
      <w:r>
        <w:t>aşağıda</w:t>
      </w:r>
      <w:r>
        <w:rPr>
          <w:spacing w:val="55"/>
        </w:rPr>
        <w:t xml:space="preserve"> </w:t>
      </w:r>
      <w:r>
        <w:t>belirtilen</w:t>
      </w:r>
      <w:r>
        <w:rPr>
          <w:spacing w:val="57"/>
        </w:rPr>
        <w:t xml:space="preserve"> </w:t>
      </w:r>
      <w:r>
        <w:t>yer,</w:t>
      </w:r>
      <w:r>
        <w:rPr>
          <w:spacing w:val="55"/>
        </w:rPr>
        <w:t xml:space="preserve"> </w:t>
      </w:r>
      <w:r>
        <w:t>tarih</w:t>
      </w:r>
      <w:r>
        <w:rPr>
          <w:spacing w:val="56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saatte</w:t>
      </w:r>
      <w:r>
        <w:rPr>
          <w:spacing w:val="-2"/>
        </w:rPr>
        <w:t xml:space="preserve"> </w:t>
      </w:r>
      <w:r>
        <w:t>toplandı. Dosya</w:t>
      </w:r>
      <w:r>
        <w:rPr>
          <w:spacing w:val="-1"/>
        </w:rPr>
        <w:t xml:space="preserve"> </w:t>
      </w:r>
      <w:r>
        <w:t>içindeki belgeler</w:t>
      </w:r>
      <w:r>
        <w:rPr>
          <w:spacing w:val="-2"/>
        </w:rPr>
        <w:t xml:space="preserve"> </w:t>
      </w:r>
      <w:r>
        <w:t>incelendi.</w:t>
      </w:r>
    </w:p>
    <w:p w14:paraId="7446EDE0" w14:textId="77777777" w:rsidR="00AD70E4" w:rsidRDefault="00AD70E4" w:rsidP="00AD70E4">
      <w:pPr>
        <w:pStyle w:val="ListeParagraf"/>
        <w:numPr>
          <w:ilvl w:val="0"/>
          <w:numId w:val="1"/>
        </w:numPr>
        <w:tabs>
          <w:tab w:val="left" w:pos="992"/>
        </w:tabs>
        <w:spacing w:before="160"/>
        <w:jc w:val="left"/>
        <w:rPr>
          <w:sz w:val="24"/>
        </w:rPr>
      </w:pPr>
      <w:r>
        <w:rPr>
          <w:sz w:val="24"/>
        </w:rPr>
        <w:t>……………..</w:t>
      </w:r>
      <w:r>
        <w:rPr>
          <w:spacing w:val="-13"/>
          <w:sz w:val="24"/>
        </w:rPr>
        <w:t xml:space="preserve"> </w:t>
      </w:r>
      <w:r>
        <w:rPr>
          <w:sz w:val="24"/>
        </w:rPr>
        <w:t>………..</w:t>
      </w:r>
      <w:r>
        <w:rPr>
          <w:spacing w:val="-11"/>
          <w:sz w:val="24"/>
        </w:rPr>
        <w:t xml:space="preserve"> </w:t>
      </w:r>
      <w:r>
        <w:rPr>
          <w:sz w:val="24"/>
        </w:rPr>
        <w:t>’ın</w:t>
      </w:r>
      <w:r>
        <w:rPr>
          <w:spacing w:val="-14"/>
          <w:sz w:val="24"/>
        </w:rPr>
        <w:t xml:space="preserve"> </w:t>
      </w:r>
      <w:r>
        <w:rPr>
          <w:sz w:val="24"/>
        </w:rPr>
        <w:t>savunmasını</w:t>
      </w:r>
      <w:r>
        <w:rPr>
          <w:spacing w:val="-8"/>
          <w:sz w:val="24"/>
        </w:rPr>
        <w:t xml:space="preserve"> </w:t>
      </w:r>
      <w:r>
        <w:rPr>
          <w:sz w:val="24"/>
        </w:rPr>
        <w:t>yapmak</w:t>
      </w:r>
      <w:r>
        <w:rPr>
          <w:spacing w:val="-9"/>
          <w:sz w:val="24"/>
        </w:rPr>
        <w:t xml:space="preserve"> </w:t>
      </w:r>
      <w:r>
        <w:rPr>
          <w:sz w:val="24"/>
        </w:rPr>
        <w:t>üzere</w:t>
      </w:r>
      <w:r>
        <w:rPr>
          <w:spacing w:val="-15"/>
          <w:sz w:val="24"/>
        </w:rPr>
        <w:t xml:space="preserve"> </w:t>
      </w:r>
      <w:r>
        <w:rPr>
          <w:sz w:val="24"/>
        </w:rPr>
        <w:t>davet</w:t>
      </w:r>
      <w:r>
        <w:rPr>
          <w:spacing w:val="-13"/>
          <w:sz w:val="24"/>
        </w:rPr>
        <w:t xml:space="preserve"> </w:t>
      </w:r>
      <w:r>
        <w:rPr>
          <w:sz w:val="24"/>
        </w:rPr>
        <w:t>edilmesine,</w:t>
      </w:r>
      <w:r>
        <w:rPr>
          <w:spacing w:val="-13"/>
          <w:sz w:val="24"/>
        </w:rPr>
        <w:t xml:space="preserve"> </w:t>
      </w:r>
      <w:r>
        <w:rPr>
          <w:sz w:val="24"/>
        </w:rPr>
        <w:t>savunmasının</w:t>
      </w:r>
    </w:p>
    <w:p w14:paraId="6020B271" w14:textId="77777777" w:rsidR="00AD70E4" w:rsidRDefault="00AD70E4" w:rsidP="00AD70E4">
      <w:pPr>
        <w:pStyle w:val="GvdeMetni"/>
        <w:tabs>
          <w:tab w:val="left" w:leader="dot" w:pos="6129"/>
        </w:tabs>
        <w:spacing w:before="22"/>
        <w:ind w:left="156"/>
      </w:pPr>
      <w:r>
        <w:t>……………..tarihinde</w:t>
      </w:r>
      <w:r>
        <w:rPr>
          <w:spacing w:val="-2"/>
        </w:rPr>
        <w:t xml:space="preserve"> </w:t>
      </w:r>
      <w:r>
        <w:t>saat ……..’da</w:t>
      </w:r>
      <w:r>
        <w:tab/>
        <w:t>Odasında</w:t>
      </w:r>
      <w:r>
        <w:rPr>
          <w:spacing w:val="-5"/>
        </w:rPr>
        <w:t xml:space="preserve"> </w:t>
      </w:r>
      <w:r>
        <w:t>alınmasına,</w:t>
      </w:r>
    </w:p>
    <w:p w14:paraId="616A93DB" w14:textId="77777777" w:rsidR="00AD70E4" w:rsidRDefault="00AD70E4" w:rsidP="00AD70E4">
      <w:pPr>
        <w:pStyle w:val="ListeParagraf"/>
        <w:numPr>
          <w:ilvl w:val="0"/>
          <w:numId w:val="1"/>
        </w:numPr>
        <w:tabs>
          <w:tab w:val="left" w:pos="1004"/>
        </w:tabs>
        <w:spacing w:before="182"/>
        <w:ind w:left="1003" w:hanging="140"/>
        <w:jc w:val="left"/>
        <w:rPr>
          <w:sz w:val="24"/>
        </w:rPr>
      </w:pPr>
      <w:r>
        <w:rPr>
          <w:sz w:val="24"/>
        </w:rPr>
        <w:t>Soruşturulanın</w:t>
      </w:r>
      <w:r>
        <w:rPr>
          <w:spacing w:val="-2"/>
          <w:sz w:val="24"/>
        </w:rPr>
        <w:t xml:space="preserve"> </w:t>
      </w:r>
      <w:r>
        <w:rPr>
          <w:sz w:val="24"/>
        </w:rPr>
        <w:t>daha</w:t>
      </w:r>
      <w:r>
        <w:rPr>
          <w:spacing w:val="-2"/>
          <w:sz w:val="24"/>
        </w:rPr>
        <w:t xml:space="preserve"> </w:t>
      </w:r>
      <w:r>
        <w:rPr>
          <w:sz w:val="24"/>
        </w:rPr>
        <w:t>önce</w:t>
      </w:r>
      <w:r>
        <w:rPr>
          <w:spacing w:val="-2"/>
          <w:sz w:val="24"/>
        </w:rPr>
        <w:t xml:space="preserve"> </w:t>
      </w: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cezası</w:t>
      </w:r>
      <w:r>
        <w:rPr>
          <w:spacing w:val="-3"/>
          <w:sz w:val="24"/>
        </w:rPr>
        <w:t xml:space="preserve"> </w:t>
      </w:r>
      <w:r>
        <w:rPr>
          <w:sz w:val="24"/>
        </w:rPr>
        <w:t>alıp</w:t>
      </w:r>
      <w:r>
        <w:rPr>
          <w:spacing w:val="-1"/>
          <w:sz w:val="24"/>
        </w:rPr>
        <w:t xml:space="preserve"> </w:t>
      </w:r>
      <w:r>
        <w:rPr>
          <w:sz w:val="24"/>
        </w:rPr>
        <w:t>almadığının</w:t>
      </w:r>
      <w:r>
        <w:rPr>
          <w:spacing w:val="-1"/>
          <w:sz w:val="24"/>
        </w:rPr>
        <w:t xml:space="preserve"> </w:t>
      </w:r>
      <w:r>
        <w:rPr>
          <w:sz w:val="24"/>
        </w:rPr>
        <w:t>araştırılmasına,</w:t>
      </w:r>
    </w:p>
    <w:p w14:paraId="50B72D99" w14:textId="77777777" w:rsidR="00AD70E4" w:rsidRDefault="00AD70E4" w:rsidP="00AD70E4">
      <w:pPr>
        <w:pStyle w:val="ListeParagraf"/>
        <w:numPr>
          <w:ilvl w:val="0"/>
          <w:numId w:val="1"/>
        </w:numPr>
        <w:tabs>
          <w:tab w:val="left" w:pos="1004"/>
        </w:tabs>
        <w:spacing w:before="180"/>
        <w:ind w:left="1003" w:hanging="140"/>
        <w:jc w:val="left"/>
        <w:rPr>
          <w:sz w:val="24"/>
        </w:rPr>
      </w:pPr>
      <w:r>
        <w:rPr>
          <w:sz w:val="24"/>
        </w:rPr>
        <w:t>Konu</w:t>
      </w:r>
      <w:r>
        <w:rPr>
          <w:spacing w:val="-3"/>
          <w:sz w:val="24"/>
        </w:rPr>
        <w:t xml:space="preserve"> </w:t>
      </w:r>
      <w:r>
        <w:rPr>
          <w:sz w:val="24"/>
        </w:rPr>
        <w:t>hakkında</w:t>
      </w:r>
      <w:r>
        <w:rPr>
          <w:spacing w:val="-2"/>
          <w:sz w:val="24"/>
        </w:rPr>
        <w:t xml:space="preserve"> </w:t>
      </w:r>
      <w:r>
        <w:rPr>
          <w:sz w:val="24"/>
        </w:rPr>
        <w:t>bilgisi olan</w:t>
      </w:r>
      <w:r>
        <w:rPr>
          <w:spacing w:val="-2"/>
          <w:sz w:val="24"/>
        </w:rPr>
        <w:t xml:space="preserve"> </w:t>
      </w:r>
      <w:r>
        <w:rPr>
          <w:sz w:val="24"/>
        </w:rPr>
        <w:t>tanıkların</w:t>
      </w:r>
      <w:r>
        <w:rPr>
          <w:spacing w:val="-1"/>
          <w:sz w:val="24"/>
        </w:rPr>
        <w:t xml:space="preserve"> </w:t>
      </w:r>
      <w:r>
        <w:rPr>
          <w:sz w:val="24"/>
        </w:rPr>
        <w:t>dinlenilmesine,</w:t>
      </w:r>
    </w:p>
    <w:p w14:paraId="1E5D15C9" w14:textId="77777777" w:rsidR="00AD70E4" w:rsidRDefault="00AD70E4" w:rsidP="00AD70E4">
      <w:pPr>
        <w:pStyle w:val="GvdeMetni"/>
        <w:spacing w:before="183"/>
        <w:ind w:left="864"/>
      </w:pPr>
      <w:r>
        <w:t>-</w:t>
      </w:r>
      <w:r>
        <w:rPr>
          <w:spacing w:val="-2"/>
        </w:rPr>
        <w:t xml:space="preserve"> </w:t>
      </w:r>
      <w:r>
        <w:t>………. ,</w:t>
      </w:r>
    </w:p>
    <w:p w14:paraId="74197345" w14:textId="77777777" w:rsidR="00AD70E4" w:rsidRDefault="00AD70E4" w:rsidP="00AD70E4">
      <w:pPr>
        <w:pStyle w:val="GvdeMetni"/>
        <w:spacing w:before="182"/>
        <w:ind w:left="864"/>
      </w:pPr>
      <w:r>
        <w:t>-</w:t>
      </w:r>
      <w:r>
        <w:rPr>
          <w:spacing w:val="-2"/>
        </w:rPr>
        <w:t xml:space="preserve"> </w:t>
      </w:r>
      <w:r>
        <w:t>………. ,</w:t>
      </w:r>
    </w:p>
    <w:p w14:paraId="0F680133" w14:textId="77777777" w:rsidR="00AD70E4" w:rsidRDefault="00AD70E4" w:rsidP="00AD70E4">
      <w:pPr>
        <w:pStyle w:val="ListeParagraf"/>
        <w:numPr>
          <w:ilvl w:val="0"/>
          <w:numId w:val="1"/>
        </w:numPr>
        <w:tabs>
          <w:tab w:val="left" w:pos="1004"/>
        </w:tabs>
        <w:spacing w:before="183"/>
        <w:ind w:left="1003" w:hanging="140"/>
        <w:jc w:val="left"/>
        <w:rPr>
          <w:sz w:val="24"/>
        </w:rPr>
      </w:pPr>
      <w:r>
        <w:rPr>
          <w:sz w:val="24"/>
        </w:rPr>
        <w:t>(Yapılacak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soruşturma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buraya yazılabilir)</w:t>
      </w:r>
      <w:r>
        <w:rPr>
          <w:spacing w:val="-2"/>
          <w:sz w:val="24"/>
        </w:rPr>
        <w:t xml:space="preserve"> </w:t>
      </w:r>
      <w:r>
        <w:rPr>
          <w:sz w:val="24"/>
        </w:rPr>
        <w:t>karar</w:t>
      </w:r>
      <w:r>
        <w:rPr>
          <w:spacing w:val="-2"/>
          <w:sz w:val="24"/>
        </w:rPr>
        <w:t xml:space="preserve"> </w:t>
      </w:r>
      <w:r>
        <w:rPr>
          <w:sz w:val="24"/>
        </w:rPr>
        <w:t>verildi.</w:t>
      </w:r>
    </w:p>
    <w:p w14:paraId="2402C0FE" w14:textId="77777777" w:rsidR="00AD70E4" w:rsidRDefault="00AD70E4" w:rsidP="00AD70E4">
      <w:pPr>
        <w:pStyle w:val="GvdeMetni"/>
        <w:rPr>
          <w:sz w:val="26"/>
        </w:rPr>
      </w:pPr>
    </w:p>
    <w:p w14:paraId="18B2A459" w14:textId="77777777" w:rsidR="00AD70E4" w:rsidRDefault="00AD70E4" w:rsidP="00AD70E4">
      <w:pPr>
        <w:pStyle w:val="GvdeMetni"/>
        <w:spacing w:before="6"/>
        <w:rPr>
          <w:sz w:val="29"/>
        </w:rPr>
      </w:pPr>
    </w:p>
    <w:p w14:paraId="1857962B" w14:textId="77777777" w:rsidR="00AD70E4" w:rsidRDefault="00AD70E4" w:rsidP="00AD70E4">
      <w:pPr>
        <w:pStyle w:val="GvdeMetni"/>
        <w:tabs>
          <w:tab w:val="left" w:pos="1572"/>
        </w:tabs>
        <w:ind w:left="864"/>
      </w:pPr>
      <w:r>
        <w:t>Yer</w:t>
      </w:r>
      <w:r>
        <w:tab/>
        <w:t>:</w:t>
      </w:r>
      <w:r>
        <w:rPr>
          <w:spacing w:val="-1"/>
        </w:rPr>
        <w:t xml:space="preserve"> </w:t>
      </w:r>
      <w:r>
        <w:t>…………………</w:t>
      </w:r>
    </w:p>
    <w:p w14:paraId="7328AD0F" w14:textId="77777777" w:rsidR="00AD70E4" w:rsidRDefault="00AD70E4" w:rsidP="00AD70E4">
      <w:pPr>
        <w:pStyle w:val="GvdeMetni"/>
        <w:spacing w:before="182"/>
        <w:ind w:left="864"/>
      </w:pPr>
      <w:r>
        <w:t xml:space="preserve">Tarih  </w:t>
      </w:r>
      <w:r>
        <w:rPr>
          <w:spacing w:val="7"/>
        </w:rPr>
        <w:t xml:space="preserve"> </w:t>
      </w:r>
      <w:r>
        <w:t>: …………………</w:t>
      </w:r>
    </w:p>
    <w:p w14:paraId="7A84168D" w14:textId="77777777" w:rsidR="00AD70E4" w:rsidRDefault="00AD70E4" w:rsidP="00AD70E4">
      <w:pPr>
        <w:pStyle w:val="GvdeMetni"/>
        <w:tabs>
          <w:tab w:val="left" w:pos="1572"/>
        </w:tabs>
        <w:spacing w:before="183"/>
        <w:ind w:left="864"/>
      </w:pPr>
      <w:r>
        <w:t>Saat</w:t>
      </w:r>
      <w:r>
        <w:tab/>
        <w:t>: …………………</w:t>
      </w:r>
    </w:p>
    <w:p w14:paraId="38621409" w14:textId="77777777" w:rsidR="00AD70E4" w:rsidRDefault="00AD70E4" w:rsidP="00AD70E4">
      <w:pPr>
        <w:pStyle w:val="GvdeMetni"/>
        <w:rPr>
          <w:sz w:val="20"/>
        </w:rPr>
      </w:pPr>
    </w:p>
    <w:p w14:paraId="25A77E01" w14:textId="77777777" w:rsidR="00AD70E4" w:rsidRDefault="00AD70E4" w:rsidP="00AD70E4">
      <w:pPr>
        <w:pStyle w:val="GvdeMetni"/>
        <w:rPr>
          <w:sz w:val="20"/>
        </w:rPr>
      </w:pPr>
    </w:p>
    <w:p w14:paraId="2599B2F3" w14:textId="77777777" w:rsidR="00AD70E4" w:rsidRDefault="00AD70E4" w:rsidP="00AD70E4">
      <w:pPr>
        <w:pStyle w:val="GvdeMetni"/>
        <w:rPr>
          <w:sz w:val="20"/>
        </w:rPr>
      </w:pPr>
    </w:p>
    <w:p w14:paraId="1472CBCD" w14:textId="77777777" w:rsidR="00AD70E4" w:rsidRDefault="00AD70E4" w:rsidP="00AD70E4">
      <w:pPr>
        <w:pStyle w:val="GvdeMetni"/>
        <w:rPr>
          <w:sz w:val="20"/>
        </w:rPr>
      </w:pPr>
    </w:p>
    <w:p w14:paraId="130141CE" w14:textId="77777777" w:rsidR="00AD70E4" w:rsidRDefault="00AD70E4" w:rsidP="00AD70E4">
      <w:pPr>
        <w:pStyle w:val="GvdeMetni"/>
        <w:rPr>
          <w:sz w:val="20"/>
        </w:rPr>
      </w:pPr>
    </w:p>
    <w:p w14:paraId="32463682" w14:textId="77777777" w:rsidR="00AD70E4" w:rsidRDefault="00AD70E4" w:rsidP="00AD70E4">
      <w:pPr>
        <w:pStyle w:val="GvdeMetni"/>
        <w:rPr>
          <w:sz w:val="20"/>
        </w:rPr>
      </w:pPr>
    </w:p>
    <w:p w14:paraId="4AA5D552" w14:textId="77777777" w:rsidR="00AD70E4" w:rsidRDefault="00AD70E4" w:rsidP="00AD70E4">
      <w:pPr>
        <w:pStyle w:val="GvdeMetni"/>
        <w:rPr>
          <w:sz w:val="20"/>
        </w:rPr>
      </w:pPr>
    </w:p>
    <w:p w14:paraId="56F57830" w14:textId="77777777" w:rsidR="00AD70E4" w:rsidRDefault="00AD70E4" w:rsidP="00AD70E4">
      <w:pPr>
        <w:pStyle w:val="GvdeMetni"/>
        <w:rPr>
          <w:sz w:val="20"/>
        </w:rPr>
      </w:pPr>
    </w:p>
    <w:p w14:paraId="2210BBA1" w14:textId="77777777" w:rsidR="00AD70E4" w:rsidRDefault="00AD70E4" w:rsidP="00AD70E4">
      <w:pPr>
        <w:pStyle w:val="GvdeMetni"/>
        <w:rPr>
          <w:sz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41"/>
        <w:gridCol w:w="3585"/>
        <w:gridCol w:w="2495"/>
      </w:tblGrid>
      <w:tr w:rsidR="00AD70E4" w14:paraId="2258B1FB" w14:textId="77777777" w:rsidTr="003820B5">
        <w:trPr>
          <w:trHeight w:val="818"/>
        </w:trPr>
        <w:tc>
          <w:tcPr>
            <w:tcW w:w="2841" w:type="dxa"/>
          </w:tcPr>
          <w:p w14:paraId="76FAE26E" w14:textId="77777777" w:rsidR="00AD70E4" w:rsidRDefault="00AD70E4" w:rsidP="003820B5">
            <w:pPr>
              <w:pStyle w:val="TableParagraph"/>
              <w:spacing w:line="266" w:lineRule="exact"/>
              <w:ind w:left="8" w:right="1270"/>
              <w:jc w:val="center"/>
              <w:rPr>
                <w:sz w:val="24"/>
              </w:rPr>
            </w:pPr>
            <w:r>
              <w:rPr>
                <w:sz w:val="24"/>
              </w:rPr>
              <w:t>(İmza)</w:t>
            </w:r>
          </w:p>
          <w:p w14:paraId="11CD9917" w14:textId="77777777" w:rsidR="00AD70E4" w:rsidRDefault="00AD70E4" w:rsidP="003820B5">
            <w:pPr>
              <w:pStyle w:val="TableParagraph"/>
              <w:spacing w:before="180"/>
              <w:ind w:left="30" w:right="1270"/>
              <w:jc w:val="center"/>
              <w:rPr>
                <w:sz w:val="24"/>
              </w:rPr>
            </w:pPr>
            <w:r>
              <w:rPr>
                <w:sz w:val="24"/>
              </w:rPr>
              <w:t>……………….</w:t>
            </w:r>
          </w:p>
        </w:tc>
        <w:tc>
          <w:tcPr>
            <w:tcW w:w="3585" w:type="dxa"/>
          </w:tcPr>
          <w:p w14:paraId="1776B60A" w14:textId="77777777" w:rsidR="00AD70E4" w:rsidRDefault="00AD70E4" w:rsidP="003820B5">
            <w:pPr>
              <w:pStyle w:val="TableParagraph"/>
              <w:spacing w:line="266" w:lineRule="exact"/>
              <w:ind w:left="1437" w:right="1468"/>
              <w:jc w:val="center"/>
              <w:rPr>
                <w:sz w:val="24"/>
              </w:rPr>
            </w:pPr>
            <w:r>
              <w:rPr>
                <w:sz w:val="24"/>
              </w:rPr>
              <w:t>(İmza)</w:t>
            </w:r>
          </w:p>
          <w:p w14:paraId="40325754" w14:textId="77777777" w:rsidR="00AD70E4" w:rsidRDefault="00AD70E4" w:rsidP="003820B5">
            <w:pPr>
              <w:pStyle w:val="TableParagraph"/>
              <w:spacing w:before="180"/>
              <w:ind w:left="960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  <w:tc>
          <w:tcPr>
            <w:tcW w:w="2495" w:type="dxa"/>
          </w:tcPr>
          <w:p w14:paraId="664D061C" w14:textId="77777777" w:rsidR="00AD70E4" w:rsidRDefault="00AD70E4" w:rsidP="003820B5">
            <w:pPr>
              <w:pStyle w:val="TableParagraph"/>
              <w:spacing w:line="266" w:lineRule="exact"/>
              <w:ind w:left="781" w:right="30"/>
              <w:jc w:val="center"/>
              <w:rPr>
                <w:sz w:val="24"/>
              </w:rPr>
            </w:pPr>
            <w:r>
              <w:rPr>
                <w:sz w:val="24"/>
              </w:rPr>
              <w:t>(İmza)</w:t>
            </w:r>
          </w:p>
          <w:p w14:paraId="33F03CC9" w14:textId="77777777" w:rsidR="00AD70E4" w:rsidRDefault="00AD70E4" w:rsidP="003820B5">
            <w:pPr>
              <w:pStyle w:val="TableParagraph"/>
              <w:spacing w:before="180"/>
              <w:ind w:left="685" w:right="3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………………….</w:t>
            </w:r>
          </w:p>
        </w:tc>
      </w:tr>
      <w:tr w:rsidR="00AD70E4" w14:paraId="052D8953" w14:textId="77777777" w:rsidTr="003820B5">
        <w:trPr>
          <w:trHeight w:val="362"/>
        </w:trPr>
        <w:tc>
          <w:tcPr>
            <w:tcW w:w="2841" w:type="dxa"/>
          </w:tcPr>
          <w:p w14:paraId="3FB09E2F" w14:textId="77777777" w:rsidR="00AD70E4" w:rsidRDefault="00AD70E4" w:rsidP="003820B5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Komisyon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  <w:tc>
          <w:tcPr>
            <w:tcW w:w="3585" w:type="dxa"/>
          </w:tcPr>
          <w:p w14:paraId="75B14D28" w14:textId="77777777" w:rsidR="00AD70E4" w:rsidRDefault="00AD70E4" w:rsidP="003820B5">
            <w:pPr>
              <w:pStyle w:val="TableParagraph"/>
              <w:spacing w:before="86" w:line="256" w:lineRule="exact"/>
              <w:ind w:left="1437" w:right="1231"/>
              <w:jc w:val="center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495" w:type="dxa"/>
          </w:tcPr>
          <w:p w14:paraId="2DEA00CD" w14:textId="77777777" w:rsidR="00AD70E4" w:rsidRDefault="00AD70E4" w:rsidP="003820B5">
            <w:pPr>
              <w:pStyle w:val="TableParagraph"/>
              <w:spacing w:before="86" w:line="256" w:lineRule="exact"/>
              <w:ind w:left="1412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</w:tr>
    </w:tbl>
    <w:p w14:paraId="482C6422" w14:textId="77777777" w:rsidR="00AD70E4" w:rsidRDefault="00AD70E4"/>
    <w:sectPr w:rsidR="00AD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C5D85"/>
    <w:multiLevelType w:val="hybridMultilevel"/>
    <w:tmpl w:val="E240689E"/>
    <w:lvl w:ilvl="0" w:tplc="FF54DBB0">
      <w:numFmt w:val="bullet"/>
      <w:lvlText w:val="-"/>
      <w:lvlJc w:val="left"/>
      <w:pPr>
        <w:ind w:left="991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AB706C2E">
      <w:numFmt w:val="bullet"/>
      <w:lvlText w:val="•"/>
      <w:lvlJc w:val="left"/>
      <w:pPr>
        <w:ind w:left="1838" w:hanging="128"/>
      </w:pPr>
      <w:rPr>
        <w:rFonts w:hint="default"/>
        <w:lang w:val="tr-TR" w:eastAsia="en-US" w:bidi="ar-SA"/>
      </w:rPr>
    </w:lvl>
    <w:lvl w:ilvl="2" w:tplc="812E1FEA">
      <w:numFmt w:val="bullet"/>
      <w:lvlText w:val="•"/>
      <w:lvlJc w:val="left"/>
      <w:pPr>
        <w:ind w:left="2677" w:hanging="128"/>
      </w:pPr>
      <w:rPr>
        <w:rFonts w:hint="default"/>
        <w:lang w:val="tr-TR" w:eastAsia="en-US" w:bidi="ar-SA"/>
      </w:rPr>
    </w:lvl>
    <w:lvl w:ilvl="3" w:tplc="C4A6980A">
      <w:numFmt w:val="bullet"/>
      <w:lvlText w:val="•"/>
      <w:lvlJc w:val="left"/>
      <w:pPr>
        <w:ind w:left="3515" w:hanging="128"/>
      </w:pPr>
      <w:rPr>
        <w:rFonts w:hint="default"/>
        <w:lang w:val="tr-TR" w:eastAsia="en-US" w:bidi="ar-SA"/>
      </w:rPr>
    </w:lvl>
    <w:lvl w:ilvl="4" w:tplc="2F985694">
      <w:numFmt w:val="bullet"/>
      <w:lvlText w:val="•"/>
      <w:lvlJc w:val="left"/>
      <w:pPr>
        <w:ind w:left="4354" w:hanging="128"/>
      </w:pPr>
      <w:rPr>
        <w:rFonts w:hint="default"/>
        <w:lang w:val="tr-TR" w:eastAsia="en-US" w:bidi="ar-SA"/>
      </w:rPr>
    </w:lvl>
    <w:lvl w:ilvl="5" w:tplc="C98230B4">
      <w:numFmt w:val="bullet"/>
      <w:lvlText w:val="•"/>
      <w:lvlJc w:val="left"/>
      <w:pPr>
        <w:ind w:left="5193" w:hanging="128"/>
      </w:pPr>
      <w:rPr>
        <w:rFonts w:hint="default"/>
        <w:lang w:val="tr-TR" w:eastAsia="en-US" w:bidi="ar-SA"/>
      </w:rPr>
    </w:lvl>
    <w:lvl w:ilvl="6" w:tplc="C882B558">
      <w:numFmt w:val="bullet"/>
      <w:lvlText w:val="•"/>
      <w:lvlJc w:val="left"/>
      <w:pPr>
        <w:ind w:left="6031" w:hanging="128"/>
      </w:pPr>
      <w:rPr>
        <w:rFonts w:hint="default"/>
        <w:lang w:val="tr-TR" w:eastAsia="en-US" w:bidi="ar-SA"/>
      </w:rPr>
    </w:lvl>
    <w:lvl w:ilvl="7" w:tplc="828CBA24">
      <w:numFmt w:val="bullet"/>
      <w:lvlText w:val="•"/>
      <w:lvlJc w:val="left"/>
      <w:pPr>
        <w:ind w:left="6870" w:hanging="128"/>
      </w:pPr>
      <w:rPr>
        <w:rFonts w:hint="default"/>
        <w:lang w:val="tr-TR" w:eastAsia="en-US" w:bidi="ar-SA"/>
      </w:rPr>
    </w:lvl>
    <w:lvl w:ilvl="8" w:tplc="7C008564">
      <w:numFmt w:val="bullet"/>
      <w:lvlText w:val="•"/>
      <w:lvlJc w:val="left"/>
      <w:pPr>
        <w:ind w:left="7709" w:hanging="1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E4"/>
    <w:rsid w:val="00251141"/>
    <w:rsid w:val="00324591"/>
    <w:rsid w:val="003C1280"/>
    <w:rsid w:val="0099484B"/>
    <w:rsid w:val="00A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BAA1"/>
  <w15:chartTrackingRefBased/>
  <w15:docId w15:val="{228F3D3E-3D53-4CA8-9779-99F58B15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D70E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70E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AD70E4"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D70E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2024-02-14T12:26:00Z</dcterms:created>
  <dcterms:modified xsi:type="dcterms:W3CDTF">2024-02-19T06:39:00Z</dcterms:modified>
</cp:coreProperties>
</file>