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5D68" w14:textId="77777777" w:rsidR="00344F3D" w:rsidRPr="00344F3D" w:rsidRDefault="00344F3D"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08BF138C"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067F0C">
        <w:rPr>
          <w:rFonts w:cs="Calibri"/>
          <w:b/>
          <w:caps/>
          <w:color w:val="000000"/>
          <w:sz w:val="40"/>
          <w:szCs w:val="40"/>
        </w:rPr>
        <w:t>5</w:t>
      </w:r>
      <w:r w:rsidRPr="00C51F19">
        <w:rPr>
          <w:rFonts w:cs="Calibri"/>
          <w:b/>
          <w:caps/>
          <w:color w:val="000000"/>
          <w:sz w:val="40"/>
          <w:szCs w:val="40"/>
        </w:rPr>
        <w:t>-202</w:t>
      </w:r>
      <w:r w:rsidR="00067F0C">
        <w:rPr>
          <w:rFonts w:cs="Calibri"/>
          <w:b/>
          <w:caps/>
          <w:color w:val="000000"/>
          <w:sz w:val="40"/>
          <w:szCs w:val="40"/>
        </w:rPr>
        <w:t>6</w:t>
      </w:r>
    </w:p>
    <w:p w14:paraId="4C40E27E" w14:textId="43000219" w:rsidR="00C51F19" w:rsidRDefault="008349D2"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Kulak BURUN Boğaz HASTALIKLARI</w:t>
      </w:r>
    </w:p>
    <w:p w14:paraId="238D4E1E" w14:textId="2429B1C4" w:rsidR="00C51F19" w:rsidRPr="00C51F19" w:rsidRDefault="0071155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Default="00F65D1A" w:rsidP="00745736">
      <w:pPr>
        <w:spacing w:after="120" w:line="360" w:lineRule="auto"/>
        <w:rPr>
          <w:rFonts w:cs="Calibri"/>
          <w:b/>
          <w:color w:val="000000"/>
          <w:sz w:val="28"/>
          <w:szCs w:val="28"/>
        </w:rPr>
      </w:pPr>
    </w:p>
    <w:p w14:paraId="35EF601F" w14:textId="5A3A4337" w:rsidR="002C25E3" w:rsidRPr="0042186B" w:rsidRDefault="002C25E3"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Giriş</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2</w:t>
      </w:r>
      <w:r w:rsidR="00392736">
        <w:rPr>
          <w:rFonts w:cs="Calibri"/>
          <w:bCs/>
          <w:color w:val="000000"/>
          <w:sz w:val="24"/>
          <w:szCs w:val="24"/>
        </w:rPr>
        <w:tab/>
      </w:r>
      <w:r w:rsidR="00392736">
        <w:rPr>
          <w:rFonts w:cs="Calibri"/>
          <w:bCs/>
          <w:color w:val="000000"/>
          <w:sz w:val="24"/>
          <w:szCs w:val="24"/>
        </w:rPr>
        <w:tab/>
      </w:r>
    </w:p>
    <w:p w14:paraId="2E745A50" w14:textId="5547BDD4" w:rsidR="00F65D1A" w:rsidRPr="0042186B" w:rsidRDefault="00F65D1A"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Öğrencilerin (stajyerlerin) görev ve sorumlulukları</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3</w:t>
      </w:r>
    </w:p>
    <w:p w14:paraId="43F0CA7E" w14:textId="4470CD22" w:rsidR="00F65D1A" w:rsidRPr="0042186B" w:rsidRDefault="00F4309C"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Kulak Burun Boğaz hastalıkları</w:t>
      </w:r>
      <w:r w:rsidR="00F65D1A" w:rsidRPr="0042186B">
        <w:rPr>
          <w:rFonts w:cs="Calibri"/>
          <w:bCs/>
          <w:color w:val="000000"/>
          <w:sz w:val="24"/>
          <w:szCs w:val="24"/>
        </w:rPr>
        <w:t xml:space="preserve"> Uygulamalı Ders Bilgileri</w:t>
      </w:r>
      <w:r w:rsidR="00392736">
        <w:rPr>
          <w:rFonts w:cs="Calibri"/>
          <w:bCs/>
          <w:color w:val="000000"/>
          <w:sz w:val="24"/>
          <w:szCs w:val="24"/>
        </w:rPr>
        <w:tab/>
      </w:r>
      <w:r w:rsidR="00392736">
        <w:rPr>
          <w:rFonts w:cs="Calibri"/>
          <w:bCs/>
          <w:color w:val="000000"/>
          <w:sz w:val="24"/>
          <w:szCs w:val="24"/>
        </w:rPr>
        <w:tab/>
        <w:t>4</w:t>
      </w:r>
    </w:p>
    <w:p w14:paraId="062343D5" w14:textId="0F1AC49C" w:rsidR="00F65D1A" w:rsidRPr="0042186B" w:rsidRDefault="00F65D1A"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Amaç ve kazanımlar</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7</w:t>
      </w:r>
    </w:p>
    <w:p w14:paraId="3E2C905F" w14:textId="2EB23666" w:rsidR="00F65D1A" w:rsidRPr="0042186B" w:rsidRDefault="00F65D1A"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Öğretim ve ölçme yöntemleri</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8</w:t>
      </w:r>
    </w:p>
    <w:p w14:paraId="34D7C8BA" w14:textId="1AFBA06D" w:rsidR="00F65D1A" w:rsidRPr="0042186B" w:rsidRDefault="00F65D1A"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Öğrenme kaynakları</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10</w:t>
      </w:r>
    </w:p>
    <w:p w14:paraId="2504E3EB" w14:textId="34456F03" w:rsidR="00925E54" w:rsidRPr="0042186B" w:rsidRDefault="00925E54"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Çekirdek hastalıklar ve klinik problemler</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10</w:t>
      </w:r>
    </w:p>
    <w:p w14:paraId="012A8297" w14:textId="29C412DA" w:rsidR="002C25E3" w:rsidRPr="0042186B" w:rsidRDefault="00925E54"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Temel hekimlik uygulamaları</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12</w:t>
      </w:r>
      <w:r w:rsidRPr="0042186B">
        <w:rPr>
          <w:rFonts w:cs="Calibri"/>
          <w:bCs/>
          <w:color w:val="000000"/>
          <w:sz w:val="24"/>
          <w:szCs w:val="24"/>
        </w:rPr>
        <w:t xml:space="preserve"> </w:t>
      </w:r>
      <w:r w:rsidR="002C25E3" w:rsidRPr="0042186B">
        <w:rPr>
          <w:rFonts w:cs="Calibri"/>
          <w:bCs/>
          <w:color w:val="000000"/>
          <w:sz w:val="24"/>
          <w:szCs w:val="24"/>
        </w:rPr>
        <w:t xml:space="preserve"> </w:t>
      </w:r>
    </w:p>
    <w:p w14:paraId="1A2ADF94" w14:textId="6A1AA524" w:rsidR="00925E54" w:rsidRPr="0042186B" w:rsidRDefault="008B6FBB"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Davranışsal, Sosyal ve Beşeri Bilimler</w:t>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r>
      <w:r w:rsidR="00392736">
        <w:rPr>
          <w:rFonts w:cs="Calibri"/>
          <w:bCs/>
          <w:color w:val="000000"/>
          <w:sz w:val="24"/>
          <w:szCs w:val="24"/>
        </w:rPr>
        <w:tab/>
        <w:t>14</w:t>
      </w:r>
    </w:p>
    <w:p w14:paraId="7CA42C54" w14:textId="2557ED90" w:rsidR="00925E54" w:rsidRPr="0042186B" w:rsidRDefault="00925E54"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Ölçme-değerlendirme uygulamaları</w:t>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t>15</w:t>
      </w:r>
    </w:p>
    <w:p w14:paraId="56AA772F" w14:textId="790183D7" w:rsidR="00877D84" w:rsidRDefault="00877D84" w:rsidP="002C25E3">
      <w:pPr>
        <w:pStyle w:val="ListeParagraf"/>
        <w:numPr>
          <w:ilvl w:val="0"/>
          <w:numId w:val="31"/>
        </w:numPr>
        <w:spacing w:after="120" w:line="360" w:lineRule="auto"/>
        <w:rPr>
          <w:rFonts w:cs="Calibri"/>
          <w:bCs/>
          <w:color w:val="000000"/>
          <w:sz w:val="24"/>
          <w:szCs w:val="24"/>
        </w:rPr>
      </w:pPr>
      <w:r w:rsidRPr="0042186B">
        <w:rPr>
          <w:rFonts w:cs="Calibri"/>
          <w:bCs/>
          <w:color w:val="000000"/>
          <w:sz w:val="24"/>
          <w:szCs w:val="24"/>
        </w:rPr>
        <w:t>Program Değerlendirme</w:t>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r>
      <w:r w:rsidR="000F2F03">
        <w:rPr>
          <w:rFonts w:cs="Calibri"/>
          <w:bCs/>
          <w:color w:val="000000"/>
          <w:sz w:val="24"/>
          <w:szCs w:val="24"/>
        </w:rPr>
        <w:tab/>
        <w:t>1</w:t>
      </w:r>
      <w:r w:rsidR="00F048A3">
        <w:rPr>
          <w:rFonts w:cs="Calibri"/>
          <w:bCs/>
          <w:color w:val="000000"/>
          <w:sz w:val="24"/>
          <w:szCs w:val="24"/>
        </w:rPr>
        <w:t>5</w:t>
      </w:r>
    </w:p>
    <w:p w14:paraId="1938DF59" w14:textId="21C881F6" w:rsidR="00CD10E3" w:rsidRPr="0042186B" w:rsidRDefault="00CD10E3"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Kulak Burun Boğaz hastalıkları</w:t>
      </w:r>
      <w:r w:rsidRPr="0042186B">
        <w:rPr>
          <w:rFonts w:cs="Calibri"/>
          <w:bCs/>
          <w:color w:val="000000"/>
          <w:sz w:val="24"/>
          <w:szCs w:val="24"/>
        </w:rPr>
        <w:t xml:space="preserve"> Uygulamalı Ders</w:t>
      </w:r>
      <w:r>
        <w:rPr>
          <w:rFonts w:cs="Calibri"/>
          <w:bCs/>
          <w:color w:val="000000"/>
          <w:sz w:val="24"/>
          <w:szCs w:val="24"/>
        </w:rPr>
        <w:t>i Bilgileri</w:t>
      </w:r>
      <w:r>
        <w:rPr>
          <w:rFonts w:cs="Calibri"/>
          <w:bCs/>
          <w:color w:val="000000"/>
          <w:sz w:val="24"/>
          <w:szCs w:val="24"/>
        </w:rPr>
        <w:tab/>
      </w:r>
      <w:r>
        <w:rPr>
          <w:rFonts w:cs="Calibri"/>
          <w:bCs/>
          <w:color w:val="000000"/>
          <w:sz w:val="24"/>
          <w:szCs w:val="24"/>
        </w:rPr>
        <w:tab/>
        <w:t>16</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3C93D582" w14:textId="77777777" w:rsidR="00745736" w:rsidRPr="00745736" w:rsidRDefault="00745736" w:rsidP="00745736">
      <w:pPr>
        <w:spacing w:after="120" w:line="360" w:lineRule="auto"/>
        <w:ind w:left="360"/>
        <w:rPr>
          <w:rFonts w:cs="Calibri"/>
          <w:b/>
          <w:color w:val="000000"/>
          <w:sz w:val="28"/>
          <w:szCs w:val="28"/>
        </w:rPr>
      </w:pPr>
    </w:p>
    <w:p w14:paraId="2125E47A" w14:textId="7FD83120" w:rsidR="00745736" w:rsidRPr="00C75928" w:rsidRDefault="008B6FBB"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intörlük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7777777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Uygulamalı ders programının ilk gününde karneler öğrencilere iletilir. Karnelerin doldurulmasından ve imzalatılmasından öğrenciler sorumludur</w:t>
      </w:r>
      <w:r w:rsidR="0031497A">
        <w:rPr>
          <w:rFonts w:asciiTheme="minorHAnsi" w:hAnsiTheme="minorHAnsi" w:cstheme="minorHAnsi"/>
          <w:bCs/>
          <w:strike/>
        </w:rPr>
        <w:t>. U</w:t>
      </w:r>
      <w:r w:rsidR="00785245" w:rsidRPr="0031497A">
        <w:rPr>
          <w:rFonts w:asciiTheme="minorHAnsi" w:hAnsiTheme="minorHAnsi" w:cstheme="minorHAnsi"/>
          <w:bCs/>
        </w:rPr>
        <w:t xml:space="preserve">ygulamalı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1FF034C6" w:rsidR="002C25E3" w:rsidRPr="007D2BEC" w:rsidRDefault="008B6FBB"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59BB8017" w:rsidR="00711551" w:rsidRPr="00C53421" w:rsidRDefault="008B6FBB" w:rsidP="00C53421">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42186B">
        <w:rPr>
          <w:rFonts w:cs="Calibri"/>
          <w:b/>
          <w:color w:val="000000"/>
          <w:sz w:val="28"/>
          <w:szCs w:val="28"/>
        </w:rPr>
        <w:t>K</w:t>
      </w:r>
      <w:r w:rsidR="00F4309C">
        <w:rPr>
          <w:rFonts w:cs="Calibri"/>
          <w:b/>
          <w:color w:val="000000"/>
          <w:sz w:val="28"/>
          <w:szCs w:val="28"/>
        </w:rPr>
        <w:t>ULAK BURUN BOĞAZ HASTALIKLARI U</w:t>
      </w:r>
      <w:r w:rsidR="00C53421" w:rsidRPr="00C53421">
        <w:rPr>
          <w:rFonts w:cs="Calibri"/>
          <w:b/>
          <w:color w:val="000000"/>
          <w:sz w:val="28"/>
          <w:szCs w:val="28"/>
        </w:rPr>
        <w:t>YGULAMALI DERSİ</w:t>
      </w:r>
      <w:r w:rsidR="00F65D1A">
        <w:rPr>
          <w:rFonts w:cs="Calibri"/>
          <w:b/>
          <w:color w:val="000000"/>
          <w:sz w:val="28"/>
          <w:szCs w:val="28"/>
        </w:rPr>
        <w:t xml:space="preserve"> BİLGİLERİ</w:t>
      </w:r>
    </w:p>
    <w:p w14:paraId="52F98617" w14:textId="77777777" w:rsidR="00C53421" w:rsidRDefault="00C53421" w:rsidP="00210A3F">
      <w:pPr>
        <w:spacing w:after="120" w:line="360" w:lineRule="auto"/>
        <w:rPr>
          <w:rFonts w:cs="Calibri"/>
          <w:bCs/>
          <w:color w:val="000000"/>
          <w:sz w:val="24"/>
          <w:szCs w:val="24"/>
        </w:rPr>
      </w:pPr>
    </w:p>
    <w:tbl>
      <w:tblPr>
        <w:tblStyle w:val="TabloKlavuzu"/>
        <w:tblW w:w="0" w:type="auto"/>
        <w:tblLook w:val="04A0" w:firstRow="1" w:lastRow="0" w:firstColumn="1" w:lastColumn="0" w:noHBand="0" w:noVBand="1"/>
      </w:tblPr>
      <w:tblGrid>
        <w:gridCol w:w="2544"/>
        <w:gridCol w:w="1987"/>
        <w:gridCol w:w="2555"/>
        <w:gridCol w:w="1974"/>
      </w:tblGrid>
      <w:tr w:rsidR="00C53421" w14:paraId="45D04D6F" w14:textId="77777777" w:rsidTr="00FC509E">
        <w:tc>
          <w:tcPr>
            <w:tcW w:w="2544" w:type="dxa"/>
            <w:shd w:val="clear" w:color="auto" w:fill="FFF2CC" w:themeFill="accent4" w:themeFillTint="33"/>
          </w:tcPr>
          <w:p w14:paraId="771A028D" w14:textId="4FAD47A9" w:rsidR="00C53421" w:rsidRPr="000E194F" w:rsidRDefault="001501B4" w:rsidP="00210A3F">
            <w:pPr>
              <w:spacing w:after="120" w:line="360" w:lineRule="auto"/>
              <w:rPr>
                <w:rFonts w:cs="Calibri"/>
                <w:b/>
                <w:color w:val="000000"/>
                <w:sz w:val="24"/>
                <w:szCs w:val="24"/>
              </w:rPr>
            </w:pPr>
            <w:r w:rsidRPr="000E194F">
              <w:rPr>
                <w:rFonts w:cs="Calibri"/>
                <w:b/>
                <w:color w:val="000000"/>
                <w:sz w:val="24"/>
                <w:szCs w:val="24"/>
              </w:rPr>
              <w:t>Ders kodu</w:t>
            </w:r>
          </w:p>
        </w:tc>
        <w:tc>
          <w:tcPr>
            <w:tcW w:w="1987" w:type="dxa"/>
          </w:tcPr>
          <w:p w14:paraId="3BE0CE77" w14:textId="4F30D4FC" w:rsidR="00C53421" w:rsidRDefault="00F4309C" w:rsidP="00210A3F">
            <w:pPr>
              <w:spacing w:after="120" w:line="360" w:lineRule="auto"/>
              <w:rPr>
                <w:rFonts w:cs="Calibri"/>
                <w:bCs/>
                <w:color w:val="000000"/>
                <w:sz w:val="24"/>
                <w:szCs w:val="24"/>
              </w:rPr>
            </w:pPr>
            <w:r>
              <w:rPr>
                <w:rFonts w:cs="Calibri"/>
                <w:bCs/>
                <w:color w:val="000000"/>
                <w:sz w:val="24"/>
                <w:szCs w:val="24"/>
              </w:rPr>
              <w:t>KBBC</w:t>
            </w:r>
            <w:r w:rsidR="00FC509E" w:rsidRPr="00FC509E">
              <w:rPr>
                <w:rFonts w:cs="Calibri"/>
                <w:bCs/>
                <w:color w:val="000000"/>
                <w:sz w:val="24"/>
                <w:szCs w:val="24"/>
              </w:rPr>
              <w:t xml:space="preserve"> 06 000 040</w:t>
            </w:r>
          </w:p>
        </w:tc>
        <w:tc>
          <w:tcPr>
            <w:tcW w:w="2555" w:type="dxa"/>
            <w:shd w:val="clear" w:color="auto" w:fill="FFF2CC" w:themeFill="accent4" w:themeFillTint="33"/>
          </w:tcPr>
          <w:p w14:paraId="3A5D6CCB" w14:textId="32E5BCC8" w:rsidR="00C53421" w:rsidRPr="007724FD" w:rsidRDefault="008E3D62" w:rsidP="00210A3F">
            <w:pPr>
              <w:spacing w:after="120" w:line="360" w:lineRule="auto"/>
              <w:rPr>
                <w:rFonts w:cs="Calibri"/>
                <w:b/>
                <w:color w:val="000000"/>
                <w:sz w:val="24"/>
                <w:szCs w:val="24"/>
              </w:rPr>
            </w:pPr>
            <w:r w:rsidRPr="007724FD">
              <w:rPr>
                <w:rFonts w:cs="Calibri"/>
                <w:b/>
                <w:color w:val="000000"/>
                <w:sz w:val="24"/>
                <w:szCs w:val="24"/>
              </w:rPr>
              <w:t xml:space="preserve">AKTS </w:t>
            </w:r>
            <w:r w:rsidR="001501B4" w:rsidRPr="007724FD">
              <w:rPr>
                <w:rFonts w:cs="Calibri"/>
                <w:b/>
                <w:color w:val="000000"/>
                <w:sz w:val="24"/>
                <w:szCs w:val="24"/>
              </w:rPr>
              <w:t>Kredi</w:t>
            </w:r>
            <w:r w:rsidRPr="007724FD">
              <w:rPr>
                <w:rFonts w:cs="Calibri"/>
                <w:b/>
                <w:color w:val="000000"/>
                <w:sz w:val="24"/>
                <w:szCs w:val="24"/>
              </w:rPr>
              <w:t>si</w:t>
            </w:r>
          </w:p>
        </w:tc>
        <w:tc>
          <w:tcPr>
            <w:tcW w:w="1974" w:type="dxa"/>
          </w:tcPr>
          <w:p w14:paraId="2D237F1D" w14:textId="7B539B13" w:rsidR="00C53421" w:rsidRPr="007724FD" w:rsidRDefault="0039049E" w:rsidP="00210A3F">
            <w:pPr>
              <w:spacing w:after="120" w:line="360" w:lineRule="auto"/>
              <w:rPr>
                <w:rFonts w:cs="Calibri"/>
                <w:bCs/>
                <w:color w:val="000000"/>
                <w:sz w:val="24"/>
                <w:szCs w:val="24"/>
              </w:rPr>
            </w:pPr>
            <w:r>
              <w:rPr>
                <w:rFonts w:cs="Calibri"/>
                <w:bCs/>
                <w:color w:val="000000"/>
                <w:sz w:val="24"/>
                <w:szCs w:val="24"/>
              </w:rPr>
              <w:t>3</w:t>
            </w:r>
          </w:p>
        </w:tc>
      </w:tr>
      <w:tr w:rsidR="00C53421" w14:paraId="6AD5CADF" w14:textId="77777777" w:rsidTr="00FC509E">
        <w:tc>
          <w:tcPr>
            <w:tcW w:w="2544" w:type="dxa"/>
            <w:shd w:val="clear" w:color="auto" w:fill="FFF2CC" w:themeFill="accent4" w:themeFillTint="33"/>
          </w:tcPr>
          <w:p w14:paraId="63376341" w14:textId="42DF0A74"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Ders türü (S-Z)</w:t>
            </w:r>
          </w:p>
        </w:tc>
        <w:tc>
          <w:tcPr>
            <w:tcW w:w="1987" w:type="dxa"/>
          </w:tcPr>
          <w:p w14:paraId="5EE79CD6" w14:textId="4454CF4B" w:rsidR="00C53421" w:rsidRDefault="000E194F" w:rsidP="00210A3F">
            <w:pPr>
              <w:spacing w:after="120" w:line="360" w:lineRule="auto"/>
              <w:rPr>
                <w:rFonts w:cs="Calibri"/>
                <w:bCs/>
                <w:color w:val="000000"/>
                <w:sz w:val="24"/>
                <w:szCs w:val="24"/>
              </w:rPr>
            </w:pPr>
            <w:r>
              <w:rPr>
                <w:rFonts w:cs="Calibri"/>
                <w:bCs/>
                <w:color w:val="000000"/>
                <w:sz w:val="24"/>
                <w:szCs w:val="24"/>
              </w:rPr>
              <w:t>Zorunlu</w:t>
            </w:r>
          </w:p>
        </w:tc>
        <w:tc>
          <w:tcPr>
            <w:tcW w:w="2555" w:type="dxa"/>
            <w:shd w:val="clear" w:color="auto" w:fill="FFF2CC" w:themeFill="accent4" w:themeFillTint="33"/>
          </w:tcPr>
          <w:p w14:paraId="7678B0FB" w14:textId="09A3B50F"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Süre</w:t>
            </w:r>
          </w:p>
        </w:tc>
        <w:tc>
          <w:tcPr>
            <w:tcW w:w="1974" w:type="dxa"/>
          </w:tcPr>
          <w:p w14:paraId="0F2A74F6" w14:textId="4C164ABD" w:rsidR="00C53421" w:rsidRPr="00AE42AE" w:rsidRDefault="0039049E" w:rsidP="00210A3F">
            <w:pPr>
              <w:spacing w:after="120" w:line="360" w:lineRule="auto"/>
              <w:rPr>
                <w:rFonts w:cs="Calibri"/>
                <w:bCs/>
                <w:color w:val="000000"/>
                <w:sz w:val="24"/>
                <w:szCs w:val="24"/>
              </w:rPr>
            </w:pPr>
            <w:r>
              <w:rPr>
                <w:rFonts w:cs="Calibri"/>
                <w:bCs/>
                <w:color w:val="000000"/>
                <w:sz w:val="24"/>
                <w:szCs w:val="24"/>
              </w:rPr>
              <w:t>2 hafta</w:t>
            </w:r>
          </w:p>
        </w:tc>
      </w:tr>
      <w:tr w:rsidR="00C53421" w14:paraId="1E43D778" w14:textId="77777777" w:rsidTr="00FC509E">
        <w:tc>
          <w:tcPr>
            <w:tcW w:w="2544" w:type="dxa"/>
            <w:shd w:val="clear" w:color="auto" w:fill="FFF2CC" w:themeFill="accent4" w:themeFillTint="33"/>
          </w:tcPr>
          <w:p w14:paraId="26D4AE1F" w14:textId="3228CBA6" w:rsidR="00C53421" w:rsidRPr="00F13C17" w:rsidRDefault="007D2BEC" w:rsidP="00210A3F">
            <w:pPr>
              <w:spacing w:after="120" w:line="360" w:lineRule="auto"/>
              <w:rPr>
                <w:rFonts w:cs="Calibri"/>
                <w:b/>
                <w:color w:val="000000"/>
                <w:sz w:val="24"/>
                <w:szCs w:val="24"/>
              </w:rPr>
            </w:pPr>
            <w:r w:rsidRPr="00F13C17">
              <w:rPr>
                <w:rFonts w:cs="Calibri"/>
                <w:b/>
                <w:color w:val="000000"/>
                <w:sz w:val="24"/>
                <w:szCs w:val="24"/>
              </w:rPr>
              <w:t>Teorik ders saati</w:t>
            </w:r>
          </w:p>
        </w:tc>
        <w:tc>
          <w:tcPr>
            <w:tcW w:w="1987" w:type="dxa"/>
          </w:tcPr>
          <w:p w14:paraId="48289E53" w14:textId="703691E5" w:rsidR="00C53421" w:rsidRPr="007724FD" w:rsidRDefault="00F13C17" w:rsidP="00210A3F">
            <w:pPr>
              <w:spacing w:after="120" w:line="360" w:lineRule="auto"/>
              <w:rPr>
                <w:rFonts w:cs="Calibri"/>
                <w:bCs/>
                <w:color w:val="000000"/>
                <w:sz w:val="24"/>
                <w:szCs w:val="24"/>
              </w:rPr>
            </w:pPr>
            <w:r w:rsidRPr="007724FD">
              <w:rPr>
                <w:rFonts w:cs="Calibri"/>
                <w:bCs/>
                <w:color w:val="000000"/>
                <w:sz w:val="24"/>
                <w:szCs w:val="24"/>
              </w:rPr>
              <w:t>32,25 saat</w:t>
            </w:r>
          </w:p>
        </w:tc>
        <w:tc>
          <w:tcPr>
            <w:tcW w:w="2555" w:type="dxa"/>
            <w:shd w:val="clear" w:color="auto" w:fill="FFF2CC" w:themeFill="accent4" w:themeFillTint="33"/>
          </w:tcPr>
          <w:p w14:paraId="594E9F6E" w14:textId="28EFB3B3" w:rsidR="00C53421" w:rsidRPr="007724FD" w:rsidRDefault="007D2BEC" w:rsidP="00210A3F">
            <w:pPr>
              <w:spacing w:after="120" w:line="360" w:lineRule="auto"/>
              <w:rPr>
                <w:rFonts w:cs="Calibri"/>
                <w:b/>
                <w:color w:val="000000"/>
                <w:sz w:val="24"/>
                <w:szCs w:val="24"/>
              </w:rPr>
            </w:pPr>
            <w:r w:rsidRPr="007724FD">
              <w:rPr>
                <w:rFonts w:cs="Calibri"/>
                <w:b/>
                <w:color w:val="000000"/>
                <w:sz w:val="24"/>
                <w:szCs w:val="24"/>
              </w:rPr>
              <w:t>Uygulamalı ders saati</w:t>
            </w:r>
          </w:p>
        </w:tc>
        <w:tc>
          <w:tcPr>
            <w:tcW w:w="1974" w:type="dxa"/>
          </w:tcPr>
          <w:p w14:paraId="38473187" w14:textId="61F1DC03" w:rsidR="00C53421" w:rsidRPr="007724FD" w:rsidRDefault="00AE42AE" w:rsidP="00210A3F">
            <w:pPr>
              <w:spacing w:after="120" w:line="360" w:lineRule="auto"/>
              <w:rPr>
                <w:rFonts w:cs="Calibri"/>
                <w:bCs/>
                <w:color w:val="000000"/>
                <w:sz w:val="24"/>
                <w:szCs w:val="24"/>
              </w:rPr>
            </w:pPr>
            <w:r w:rsidRPr="007724FD">
              <w:rPr>
                <w:rFonts w:cs="Calibri"/>
                <w:bCs/>
                <w:color w:val="000000"/>
                <w:sz w:val="24"/>
                <w:szCs w:val="24"/>
              </w:rPr>
              <w:t>21 saat</w:t>
            </w:r>
          </w:p>
        </w:tc>
      </w:tr>
      <w:tr w:rsidR="00C53421" w14:paraId="562BB73C" w14:textId="77777777" w:rsidTr="00FC509E">
        <w:tc>
          <w:tcPr>
            <w:tcW w:w="2544" w:type="dxa"/>
            <w:shd w:val="clear" w:color="auto" w:fill="FFF2CC" w:themeFill="accent4" w:themeFillTint="33"/>
          </w:tcPr>
          <w:p w14:paraId="2BADDEC0" w14:textId="05F34C0F" w:rsidR="00C53421" w:rsidRPr="00F13C17" w:rsidRDefault="007D2BEC" w:rsidP="00210A3F">
            <w:pPr>
              <w:spacing w:after="120" w:line="360" w:lineRule="auto"/>
              <w:rPr>
                <w:rFonts w:cs="Calibri"/>
                <w:b/>
                <w:color w:val="000000"/>
                <w:sz w:val="24"/>
                <w:szCs w:val="24"/>
              </w:rPr>
            </w:pPr>
            <w:r w:rsidRPr="00F13C17">
              <w:rPr>
                <w:rFonts w:cs="Calibri"/>
                <w:b/>
                <w:color w:val="000000"/>
                <w:sz w:val="24"/>
                <w:szCs w:val="24"/>
              </w:rPr>
              <w:t>Bağımsız çalışma saati</w:t>
            </w:r>
          </w:p>
        </w:tc>
        <w:tc>
          <w:tcPr>
            <w:tcW w:w="1987" w:type="dxa"/>
          </w:tcPr>
          <w:p w14:paraId="48474284" w14:textId="4C43CEFB" w:rsidR="00C53421" w:rsidRPr="007724FD" w:rsidRDefault="00AE42AE" w:rsidP="00210A3F">
            <w:pPr>
              <w:spacing w:after="120" w:line="360" w:lineRule="auto"/>
              <w:rPr>
                <w:rFonts w:cs="Calibri"/>
                <w:bCs/>
                <w:color w:val="000000"/>
                <w:sz w:val="24"/>
                <w:szCs w:val="24"/>
              </w:rPr>
            </w:pPr>
            <w:r w:rsidRPr="007724FD">
              <w:rPr>
                <w:rFonts w:cs="Calibri"/>
                <w:bCs/>
                <w:color w:val="000000"/>
                <w:sz w:val="24"/>
                <w:szCs w:val="24"/>
              </w:rPr>
              <w:t>4.5 saat</w:t>
            </w:r>
          </w:p>
        </w:tc>
        <w:tc>
          <w:tcPr>
            <w:tcW w:w="2555" w:type="dxa"/>
            <w:shd w:val="clear" w:color="auto" w:fill="FFF2CC" w:themeFill="accent4" w:themeFillTint="33"/>
          </w:tcPr>
          <w:p w14:paraId="70CFA8D4" w14:textId="35E6B2AD" w:rsidR="00C53421" w:rsidRPr="007724FD" w:rsidRDefault="007D2BEC" w:rsidP="00210A3F">
            <w:pPr>
              <w:spacing w:after="120" w:line="360" w:lineRule="auto"/>
              <w:rPr>
                <w:rFonts w:cs="Calibri"/>
                <w:b/>
                <w:color w:val="000000"/>
                <w:sz w:val="24"/>
                <w:szCs w:val="24"/>
              </w:rPr>
            </w:pPr>
            <w:r w:rsidRPr="007724FD">
              <w:rPr>
                <w:rFonts w:cs="Calibri"/>
                <w:b/>
                <w:color w:val="000000"/>
                <w:sz w:val="24"/>
                <w:szCs w:val="24"/>
              </w:rPr>
              <w:t>Toplam ders saati</w:t>
            </w:r>
          </w:p>
        </w:tc>
        <w:tc>
          <w:tcPr>
            <w:tcW w:w="1974" w:type="dxa"/>
          </w:tcPr>
          <w:p w14:paraId="698CB5EA" w14:textId="0F1CF271" w:rsidR="00C53421" w:rsidRPr="007724FD" w:rsidRDefault="00F13C17" w:rsidP="00210A3F">
            <w:pPr>
              <w:spacing w:after="120" w:line="360" w:lineRule="auto"/>
              <w:rPr>
                <w:rFonts w:cs="Calibri"/>
                <w:bCs/>
                <w:color w:val="000000"/>
                <w:sz w:val="24"/>
                <w:szCs w:val="24"/>
              </w:rPr>
            </w:pPr>
            <w:r w:rsidRPr="007724FD">
              <w:rPr>
                <w:rFonts w:cs="Calibri"/>
                <w:bCs/>
                <w:color w:val="000000"/>
                <w:sz w:val="24"/>
                <w:szCs w:val="24"/>
              </w:rPr>
              <w:t>57,75 saat</w:t>
            </w: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4530"/>
        <w:gridCol w:w="4530"/>
      </w:tblGrid>
      <w:tr w:rsidR="007D2BEC" w14:paraId="6AC80445" w14:textId="77777777" w:rsidTr="007D2BEC">
        <w:tc>
          <w:tcPr>
            <w:tcW w:w="4530" w:type="dxa"/>
            <w:shd w:val="clear" w:color="auto" w:fill="FFF2CC" w:themeFill="accent4" w:themeFillTint="33"/>
          </w:tcPr>
          <w:p w14:paraId="62F2E18E" w14:textId="34B99969"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Anabilim Dalı Başkanı</w:t>
            </w:r>
          </w:p>
        </w:tc>
        <w:tc>
          <w:tcPr>
            <w:tcW w:w="4530" w:type="dxa"/>
          </w:tcPr>
          <w:p w14:paraId="1AC3F62E" w14:textId="4335F608" w:rsidR="007D2BEC" w:rsidRPr="00DA63A3" w:rsidRDefault="001440D5" w:rsidP="00210A3F">
            <w:pPr>
              <w:spacing w:after="120" w:line="360" w:lineRule="auto"/>
              <w:rPr>
                <w:rFonts w:cs="Calibri"/>
                <w:bCs/>
                <w:color w:val="000000"/>
                <w:sz w:val="24"/>
                <w:szCs w:val="24"/>
              </w:rPr>
            </w:pPr>
            <w:r w:rsidRPr="00DA63A3">
              <w:rPr>
                <w:rFonts w:cs="Calibri"/>
                <w:bCs/>
                <w:color w:val="000000"/>
              </w:rPr>
              <w:t>Prof.</w:t>
            </w:r>
            <w:r w:rsidR="003902DD" w:rsidRPr="00DA63A3">
              <w:rPr>
                <w:rFonts w:cs="Calibri"/>
                <w:bCs/>
                <w:color w:val="000000"/>
              </w:rPr>
              <w:t xml:space="preserve"> </w:t>
            </w:r>
            <w:r w:rsidRPr="00DA63A3">
              <w:rPr>
                <w:rFonts w:cs="Calibri"/>
                <w:bCs/>
                <w:color w:val="000000"/>
              </w:rPr>
              <w:t xml:space="preserve">Dr. </w:t>
            </w:r>
            <w:r w:rsidR="00DA63A3" w:rsidRPr="00DA63A3">
              <w:rPr>
                <w:rFonts w:cs="Calibri"/>
                <w:bCs/>
                <w:color w:val="000000"/>
              </w:rPr>
              <w:t>Mustafa GEREK</w:t>
            </w:r>
            <w:r w:rsidRPr="00DA63A3">
              <w:rPr>
                <w:rFonts w:cs="Calibri"/>
                <w:bCs/>
                <w:color w:val="000000"/>
              </w:rPr>
              <w:t xml:space="preserve"> (</w:t>
            </w:r>
            <w:r w:rsidR="00DA63A3" w:rsidRPr="00DA63A3">
              <w:rPr>
                <w:rFonts w:asciiTheme="minorHAnsi" w:hAnsiTheme="minorHAnsi" w:cstheme="minorHAnsi"/>
                <w:bCs/>
              </w:rPr>
              <w:t>304 57 01</w:t>
            </w:r>
            <w:r w:rsidRPr="00DA63A3">
              <w:rPr>
                <w:rFonts w:cs="Calibri"/>
                <w:bCs/>
                <w:color w:val="000000"/>
              </w:rPr>
              <w:t>)</w:t>
            </w:r>
          </w:p>
        </w:tc>
      </w:tr>
      <w:tr w:rsidR="007D2BEC" w14:paraId="3A0B3066" w14:textId="77777777" w:rsidTr="007D2BEC">
        <w:tc>
          <w:tcPr>
            <w:tcW w:w="4530" w:type="dxa"/>
            <w:shd w:val="clear" w:color="auto" w:fill="FFF2CC" w:themeFill="accent4" w:themeFillTint="33"/>
          </w:tcPr>
          <w:p w14:paraId="1658C8CD" w14:textId="10119757"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ders </w:t>
            </w:r>
            <w:r w:rsidR="008655A9">
              <w:rPr>
                <w:rFonts w:cs="Calibri"/>
                <w:b/>
                <w:color w:val="000000"/>
                <w:sz w:val="24"/>
                <w:szCs w:val="24"/>
              </w:rPr>
              <w:t>temsilcisi</w:t>
            </w:r>
          </w:p>
        </w:tc>
        <w:tc>
          <w:tcPr>
            <w:tcW w:w="4530" w:type="dxa"/>
          </w:tcPr>
          <w:p w14:paraId="26F32502" w14:textId="21837CB4" w:rsidR="00D22A71" w:rsidRPr="008B6FBB" w:rsidRDefault="00B538EE" w:rsidP="00D22A71">
            <w:pPr>
              <w:pStyle w:val="Default"/>
              <w:rPr>
                <w:rFonts w:asciiTheme="minorHAnsi" w:hAnsiTheme="minorHAnsi" w:cstheme="minorHAnsi"/>
                <w:sz w:val="22"/>
                <w:szCs w:val="22"/>
                <w:highlight w:val="yellow"/>
              </w:rPr>
            </w:pPr>
            <w:r w:rsidRPr="00B538EE">
              <w:rPr>
                <w:rFonts w:asciiTheme="minorHAnsi" w:hAnsiTheme="minorHAnsi" w:cstheme="minorHAnsi"/>
                <w:sz w:val="22"/>
                <w:szCs w:val="22"/>
              </w:rPr>
              <w:t xml:space="preserve">Doç. Dr. Levent YÜCEL </w:t>
            </w:r>
            <w:r w:rsidR="00D22A71" w:rsidRPr="00B538EE">
              <w:rPr>
                <w:rFonts w:asciiTheme="minorHAnsi" w:hAnsiTheme="minorHAnsi" w:cstheme="minorHAnsi"/>
                <w:sz w:val="22"/>
                <w:szCs w:val="22"/>
              </w:rPr>
              <w:t>(</w:t>
            </w:r>
            <w:r w:rsidRPr="00B538EE">
              <w:rPr>
                <w:rFonts w:asciiTheme="minorHAnsi" w:hAnsiTheme="minorHAnsi" w:cstheme="minorHAnsi"/>
                <w:bCs/>
                <w:sz w:val="22"/>
                <w:szCs w:val="22"/>
              </w:rPr>
              <w:t>304 57 07</w:t>
            </w:r>
            <w:r w:rsidR="00D22A71" w:rsidRPr="00B538EE">
              <w:rPr>
                <w:rFonts w:asciiTheme="minorHAnsi" w:hAnsiTheme="minorHAnsi" w:cstheme="minorHAnsi"/>
                <w:bCs/>
                <w:sz w:val="22"/>
                <w:szCs w:val="22"/>
              </w:rPr>
              <w:t>)</w:t>
            </w:r>
          </w:p>
          <w:p w14:paraId="671C0C27" w14:textId="77777777" w:rsidR="007D2BEC" w:rsidRPr="008B6FBB" w:rsidRDefault="007D2BEC" w:rsidP="00210A3F">
            <w:pPr>
              <w:spacing w:after="120" w:line="360" w:lineRule="auto"/>
              <w:rPr>
                <w:rFonts w:cs="Calibri"/>
                <w:bCs/>
                <w:color w:val="000000"/>
                <w:sz w:val="24"/>
                <w:szCs w:val="24"/>
                <w:highlight w:val="yellow"/>
              </w:rPr>
            </w:pP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Ad-Soyad</w:t>
            </w:r>
          </w:p>
        </w:tc>
        <w:tc>
          <w:tcPr>
            <w:tcW w:w="4530" w:type="dxa"/>
            <w:shd w:val="clear" w:color="auto" w:fill="FFF2CC" w:themeFill="accent4" w:themeFillTint="33"/>
          </w:tcPr>
          <w:p w14:paraId="6FE6D23D" w14:textId="313784C6"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Telefon</w:t>
            </w:r>
          </w:p>
        </w:tc>
      </w:tr>
      <w:tr w:rsidR="001440D5" w14:paraId="7412B61E" w14:textId="77777777" w:rsidTr="007D2BEC">
        <w:tc>
          <w:tcPr>
            <w:tcW w:w="4530" w:type="dxa"/>
          </w:tcPr>
          <w:p w14:paraId="2ECE3704" w14:textId="00B72EA5" w:rsidR="001440D5" w:rsidRPr="008B6FBB" w:rsidRDefault="00DA63A3" w:rsidP="001440D5">
            <w:pPr>
              <w:spacing w:after="120" w:line="240" w:lineRule="auto"/>
              <w:rPr>
                <w:rFonts w:cs="Calibri"/>
                <w:bCs/>
                <w:color w:val="000000"/>
                <w:highlight w:val="yellow"/>
              </w:rPr>
            </w:pPr>
            <w:r w:rsidRPr="00DA63A3">
              <w:rPr>
                <w:rFonts w:cs="Calibri"/>
                <w:bCs/>
                <w:color w:val="000000"/>
              </w:rPr>
              <w:t>Prof. Dr. Mustafa GEREK</w:t>
            </w:r>
          </w:p>
        </w:tc>
        <w:tc>
          <w:tcPr>
            <w:tcW w:w="4530" w:type="dxa"/>
          </w:tcPr>
          <w:p w14:paraId="38216454" w14:textId="6C5F0C8F"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304 57 01</w:t>
            </w:r>
          </w:p>
        </w:tc>
      </w:tr>
      <w:tr w:rsidR="001440D5" w14:paraId="1C169FE6" w14:textId="77777777" w:rsidTr="007D2BEC">
        <w:tc>
          <w:tcPr>
            <w:tcW w:w="4530" w:type="dxa"/>
          </w:tcPr>
          <w:p w14:paraId="0D521267" w14:textId="6630E121" w:rsidR="001440D5" w:rsidRPr="008B6FBB" w:rsidRDefault="00DA63A3" w:rsidP="001440D5">
            <w:pPr>
              <w:spacing w:after="120" w:line="240" w:lineRule="auto"/>
              <w:rPr>
                <w:rFonts w:cs="Calibri"/>
                <w:bCs/>
                <w:color w:val="000000"/>
                <w:highlight w:val="yellow"/>
              </w:rPr>
            </w:pPr>
            <w:r w:rsidRPr="00DA63A3">
              <w:rPr>
                <w:rFonts w:cs="Calibri"/>
                <w:bCs/>
                <w:color w:val="000000"/>
              </w:rPr>
              <w:t>Prof. Dr. Bülent SATAR</w:t>
            </w:r>
          </w:p>
        </w:tc>
        <w:tc>
          <w:tcPr>
            <w:tcW w:w="4530" w:type="dxa"/>
          </w:tcPr>
          <w:p w14:paraId="2098AC4C" w14:textId="13D93862"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w:t>
            </w:r>
            <w:r>
              <w:rPr>
                <w:rFonts w:asciiTheme="minorHAnsi" w:hAnsiTheme="minorHAnsi" w:cstheme="minorHAnsi"/>
                <w:bCs/>
              </w:rPr>
              <w:t>9</w:t>
            </w:r>
          </w:p>
        </w:tc>
      </w:tr>
      <w:tr w:rsidR="001440D5" w14:paraId="6F1567A7" w14:textId="77777777" w:rsidTr="007D2BEC">
        <w:tc>
          <w:tcPr>
            <w:tcW w:w="4530" w:type="dxa"/>
          </w:tcPr>
          <w:p w14:paraId="462761E2" w14:textId="197B8BB3" w:rsidR="001440D5" w:rsidRPr="00CD22C0" w:rsidRDefault="00CD22C0" w:rsidP="001440D5">
            <w:pPr>
              <w:spacing w:after="120" w:line="240" w:lineRule="auto"/>
              <w:rPr>
                <w:rFonts w:cs="Calibri"/>
                <w:bCs/>
                <w:color w:val="000000"/>
              </w:rPr>
            </w:pPr>
            <w:r w:rsidRPr="00CD22C0">
              <w:rPr>
                <w:rFonts w:cs="Calibri"/>
                <w:bCs/>
                <w:color w:val="000000"/>
              </w:rPr>
              <w:t>Prof. Dr. Yavuz Fuat YILMAZ</w:t>
            </w:r>
          </w:p>
        </w:tc>
        <w:tc>
          <w:tcPr>
            <w:tcW w:w="4530" w:type="dxa"/>
          </w:tcPr>
          <w:p w14:paraId="6FE2E919" w14:textId="19156A0E"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w:t>
            </w:r>
            <w:r w:rsidR="00CD22C0">
              <w:rPr>
                <w:rFonts w:asciiTheme="minorHAnsi" w:hAnsiTheme="minorHAnsi" w:cstheme="minorHAnsi"/>
                <w:bCs/>
              </w:rPr>
              <w:t>6</w:t>
            </w:r>
          </w:p>
        </w:tc>
      </w:tr>
      <w:tr w:rsidR="001440D5" w14:paraId="60893205" w14:textId="77777777" w:rsidTr="007D2BEC">
        <w:tc>
          <w:tcPr>
            <w:tcW w:w="4530" w:type="dxa"/>
          </w:tcPr>
          <w:p w14:paraId="23367060" w14:textId="1CC96D06" w:rsidR="001440D5" w:rsidRPr="00CD22C0" w:rsidRDefault="00CD22C0" w:rsidP="001440D5">
            <w:pPr>
              <w:spacing w:after="120" w:line="240" w:lineRule="auto"/>
              <w:rPr>
                <w:rFonts w:cs="Calibri"/>
                <w:bCs/>
                <w:color w:val="000000"/>
              </w:rPr>
            </w:pPr>
            <w:r w:rsidRPr="00CD22C0">
              <w:rPr>
                <w:rFonts w:cs="Calibri"/>
                <w:bCs/>
                <w:color w:val="000000"/>
              </w:rPr>
              <w:t>Prof. Dr. Emine AYDIN</w:t>
            </w:r>
          </w:p>
        </w:tc>
        <w:tc>
          <w:tcPr>
            <w:tcW w:w="4530" w:type="dxa"/>
          </w:tcPr>
          <w:p w14:paraId="7A81CC57" w14:textId="212E7B91"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w:t>
            </w:r>
            <w:r w:rsidR="00CD22C0">
              <w:rPr>
                <w:rFonts w:asciiTheme="minorHAnsi" w:hAnsiTheme="minorHAnsi" w:cstheme="minorHAnsi"/>
                <w:bCs/>
              </w:rPr>
              <w:t xml:space="preserve"> 12</w:t>
            </w:r>
          </w:p>
        </w:tc>
      </w:tr>
      <w:tr w:rsidR="001440D5" w14:paraId="5603DACB" w14:textId="77777777" w:rsidTr="007D2BEC">
        <w:tc>
          <w:tcPr>
            <w:tcW w:w="4530" w:type="dxa"/>
          </w:tcPr>
          <w:p w14:paraId="0DAA5410" w14:textId="037DAC8E" w:rsidR="001440D5" w:rsidRPr="008B6FBB" w:rsidRDefault="00B44F74" w:rsidP="001440D5">
            <w:pPr>
              <w:spacing w:after="120" w:line="240" w:lineRule="auto"/>
              <w:rPr>
                <w:rFonts w:cs="Calibri"/>
                <w:bCs/>
                <w:color w:val="000000"/>
                <w:highlight w:val="yellow"/>
              </w:rPr>
            </w:pPr>
            <w:r w:rsidRPr="00B44F74">
              <w:rPr>
                <w:rFonts w:cs="Calibri"/>
                <w:bCs/>
                <w:color w:val="000000"/>
              </w:rPr>
              <w:t>Prof. Dr. Abdullah DURMAZ</w:t>
            </w:r>
          </w:p>
        </w:tc>
        <w:tc>
          <w:tcPr>
            <w:tcW w:w="4530" w:type="dxa"/>
          </w:tcPr>
          <w:p w14:paraId="5A67AA79" w14:textId="3947C828"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 xml:space="preserve">304 57 </w:t>
            </w:r>
            <w:r w:rsidR="00B44F74">
              <w:rPr>
                <w:rFonts w:asciiTheme="minorHAnsi" w:hAnsiTheme="minorHAnsi" w:cstheme="minorHAnsi"/>
                <w:bCs/>
              </w:rPr>
              <w:t>13</w:t>
            </w:r>
          </w:p>
        </w:tc>
      </w:tr>
      <w:tr w:rsidR="001440D5" w14:paraId="7D767F99" w14:textId="77777777" w:rsidTr="007D2BEC">
        <w:tc>
          <w:tcPr>
            <w:tcW w:w="4530" w:type="dxa"/>
          </w:tcPr>
          <w:p w14:paraId="6C088F0E" w14:textId="14798505" w:rsidR="001440D5" w:rsidRPr="008B6FBB" w:rsidRDefault="002F40C6" w:rsidP="001440D5">
            <w:pPr>
              <w:spacing w:after="120" w:line="240" w:lineRule="auto"/>
              <w:rPr>
                <w:rFonts w:cs="Calibri"/>
                <w:bCs/>
                <w:color w:val="000000"/>
                <w:highlight w:val="yellow"/>
              </w:rPr>
            </w:pPr>
            <w:r w:rsidRPr="002F40C6">
              <w:rPr>
                <w:rFonts w:cs="Calibri"/>
                <w:bCs/>
                <w:color w:val="000000"/>
              </w:rPr>
              <w:t>Prof. Dr. Erkan KAHRAMAN</w:t>
            </w:r>
          </w:p>
        </w:tc>
        <w:tc>
          <w:tcPr>
            <w:tcW w:w="4530" w:type="dxa"/>
          </w:tcPr>
          <w:p w14:paraId="1F64EA20" w14:textId="79FD43B1"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 xml:space="preserve">304 57 </w:t>
            </w:r>
            <w:r w:rsidR="002F40C6">
              <w:rPr>
                <w:rFonts w:asciiTheme="minorHAnsi" w:hAnsiTheme="minorHAnsi" w:cstheme="minorHAnsi"/>
                <w:bCs/>
              </w:rPr>
              <w:t>14</w:t>
            </w:r>
          </w:p>
        </w:tc>
      </w:tr>
      <w:tr w:rsidR="001440D5" w14:paraId="4327F85A" w14:textId="77777777" w:rsidTr="007D2BEC">
        <w:tc>
          <w:tcPr>
            <w:tcW w:w="4530" w:type="dxa"/>
          </w:tcPr>
          <w:p w14:paraId="3CD78CCB" w14:textId="444F8F50" w:rsidR="001440D5" w:rsidRPr="00C526B3" w:rsidRDefault="00C526B3" w:rsidP="001440D5">
            <w:pPr>
              <w:spacing w:after="120" w:line="240" w:lineRule="auto"/>
              <w:rPr>
                <w:rFonts w:cs="Calibri"/>
                <w:bCs/>
                <w:color w:val="000000"/>
              </w:rPr>
            </w:pPr>
            <w:r w:rsidRPr="00C526B3">
              <w:rPr>
                <w:rFonts w:cs="Calibri"/>
                <w:bCs/>
                <w:color w:val="000000"/>
              </w:rPr>
              <w:t>Doç. Dr. Fatma Ceyda AKIN ÖCAL</w:t>
            </w:r>
          </w:p>
        </w:tc>
        <w:tc>
          <w:tcPr>
            <w:tcW w:w="4530" w:type="dxa"/>
          </w:tcPr>
          <w:p w14:paraId="34412B54" w14:textId="35733887"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w:t>
            </w:r>
            <w:r w:rsidR="00C526B3">
              <w:rPr>
                <w:rFonts w:asciiTheme="minorHAnsi" w:hAnsiTheme="minorHAnsi" w:cstheme="minorHAnsi"/>
                <w:bCs/>
              </w:rPr>
              <w:t>8</w:t>
            </w:r>
          </w:p>
        </w:tc>
      </w:tr>
      <w:tr w:rsidR="001440D5" w14:paraId="097D97C2" w14:textId="77777777" w:rsidTr="007D2BEC">
        <w:tc>
          <w:tcPr>
            <w:tcW w:w="4530" w:type="dxa"/>
          </w:tcPr>
          <w:p w14:paraId="69717247" w14:textId="76262F6C" w:rsidR="001440D5" w:rsidRPr="008B6FBB" w:rsidRDefault="00C526B3" w:rsidP="001440D5">
            <w:pPr>
              <w:spacing w:after="120" w:line="240" w:lineRule="auto"/>
              <w:rPr>
                <w:rFonts w:cs="Calibri"/>
                <w:bCs/>
                <w:color w:val="000000"/>
                <w:highlight w:val="yellow"/>
              </w:rPr>
            </w:pPr>
            <w:r w:rsidRPr="00C526B3">
              <w:rPr>
                <w:rFonts w:cs="Calibri"/>
                <w:bCs/>
                <w:color w:val="000000"/>
              </w:rPr>
              <w:t>Doç. Dr. Emine Ceren ÜNLÜ</w:t>
            </w:r>
          </w:p>
        </w:tc>
        <w:tc>
          <w:tcPr>
            <w:tcW w:w="4530" w:type="dxa"/>
          </w:tcPr>
          <w:p w14:paraId="4039EE73" w14:textId="4E799EC8"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w:t>
            </w:r>
            <w:r w:rsidR="00C526B3">
              <w:rPr>
                <w:rFonts w:asciiTheme="minorHAnsi" w:hAnsiTheme="minorHAnsi" w:cstheme="minorHAnsi"/>
                <w:bCs/>
              </w:rPr>
              <w:t>4</w:t>
            </w:r>
          </w:p>
        </w:tc>
      </w:tr>
      <w:tr w:rsidR="001440D5" w14:paraId="79F37B86" w14:textId="77777777" w:rsidTr="007D2BEC">
        <w:tc>
          <w:tcPr>
            <w:tcW w:w="4530" w:type="dxa"/>
          </w:tcPr>
          <w:p w14:paraId="26EB36B9" w14:textId="75EDA58B" w:rsidR="001440D5" w:rsidRPr="008B6FBB" w:rsidRDefault="00C526B3" w:rsidP="001440D5">
            <w:pPr>
              <w:spacing w:after="120" w:line="240" w:lineRule="auto"/>
              <w:rPr>
                <w:rFonts w:cs="Calibri"/>
                <w:bCs/>
                <w:color w:val="000000"/>
                <w:highlight w:val="yellow"/>
              </w:rPr>
            </w:pPr>
            <w:r w:rsidRPr="00B538EE">
              <w:rPr>
                <w:rFonts w:asciiTheme="minorHAnsi" w:hAnsiTheme="minorHAnsi" w:cstheme="minorHAnsi"/>
              </w:rPr>
              <w:t>Doç. Dr. Levent YÜCEL</w:t>
            </w:r>
          </w:p>
        </w:tc>
        <w:tc>
          <w:tcPr>
            <w:tcW w:w="4530" w:type="dxa"/>
          </w:tcPr>
          <w:p w14:paraId="289F14F3" w14:textId="1FD5C6D9" w:rsidR="001440D5" w:rsidRPr="008B6FBB" w:rsidRDefault="00DA63A3" w:rsidP="001440D5">
            <w:pPr>
              <w:spacing w:after="120" w:line="240" w:lineRule="auto"/>
              <w:rPr>
                <w:rFonts w:cs="Calibri"/>
                <w:bCs/>
                <w:color w:val="000000"/>
                <w:highlight w:val="yellow"/>
              </w:rPr>
            </w:pPr>
            <w:r w:rsidRPr="00DA63A3">
              <w:rPr>
                <w:rFonts w:asciiTheme="minorHAnsi" w:hAnsiTheme="minorHAnsi" w:cstheme="minorHAnsi"/>
                <w:bCs/>
              </w:rPr>
              <w:t>304 57 0</w:t>
            </w:r>
            <w:r w:rsidR="00C526B3">
              <w:rPr>
                <w:rFonts w:asciiTheme="minorHAnsi" w:hAnsiTheme="minorHAnsi" w:cstheme="minorHAnsi"/>
                <w:bCs/>
              </w:rPr>
              <w:t>7</w:t>
            </w:r>
          </w:p>
        </w:tc>
      </w:tr>
    </w:tbl>
    <w:p w14:paraId="2D4F300F" w14:textId="77777777" w:rsidR="007D2BEC" w:rsidRDefault="007D2BEC" w:rsidP="00210A3F">
      <w:pPr>
        <w:spacing w:after="120" w:line="360" w:lineRule="auto"/>
        <w:rPr>
          <w:rFonts w:cs="Calibri"/>
          <w:bCs/>
          <w:color w:val="000000"/>
          <w:sz w:val="24"/>
          <w:szCs w:val="24"/>
        </w:rPr>
      </w:pPr>
    </w:p>
    <w:p w14:paraId="40839035" w14:textId="77777777" w:rsidR="00D22A71" w:rsidRDefault="00D22A71" w:rsidP="00210A3F">
      <w:pPr>
        <w:spacing w:after="120" w:line="360" w:lineRule="auto"/>
        <w:rPr>
          <w:rFonts w:cs="Calibri"/>
          <w:bCs/>
          <w:color w:val="000000"/>
          <w:sz w:val="24"/>
          <w:szCs w:val="24"/>
        </w:rPr>
      </w:pPr>
    </w:p>
    <w:p w14:paraId="601CBAA3" w14:textId="77777777" w:rsidR="00F65D1A" w:rsidRDefault="00F65D1A">
      <w:pPr>
        <w:spacing w:after="0" w:line="240" w:lineRule="auto"/>
        <w:rPr>
          <w:rFonts w:cs="Calibri"/>
          <w:b/>
          <w:color w:val="000000"/>
          <w:sz w:val="24"/>
          <w:szCs w:val="24"/>
        </w:rPr>
      </w:pPr>
    </w:p>
    <w:p w14:paraId="76EEC71C" w14:textId="77777777" w:rsidR="00F65D1A" w:rsidRDefault="00F65D1A">
      <w:pPr>
        <w:spacing w:after="0" w:line="240" w:lineRule="auto"/>
        <w:rPr>
          <w:rFonts w:cs="Calibri"/>
          <w:b/>
          <w:color w:val="000000"/>
          <w:sz w:val="24"/>
          <w:szCs w:val="24"/>
        </w:rPr>
      </w:pPr>
    </w:p>
    <w:p w14:paraId="026BA68C" w14:textId="77777777" w:rsidR="0076132B" w:rsidRDefault="0076132B">
      <w:pPr>
        <w:spacing w:after="0" w:line="240" w:lineRule="auto"/>
        <w:rPr>
          <w:rFonts w:cs="Calibri"/>
          <w:b/>
          <w:color w:val="000000"/>
          <w:sz w:val="24"/>
          <w:szCs w:val="24"/>
        </w:rPr>
      </w:pPr>
      <w:r>
        <w:rPr>
          <w:rFonts w:cs="Calibri"/>
          <w:b/>
          <w:color w:val="000000"/>
          <w:sz w:val="24"/>
          <w:szCs w:val="24"/>
        </w:rPr>
        <w:br w:type="page"/>
      </w:r>
    </w:p>
    <w:p w14:paraId="7B0C6FCD" w14:textId="7DE62D7A" w:rsidR="00F65D1A" w:rsidRDefault="00FA0DD2">
      <w:pPr>
        <w:spacing w:after="0" w:line="240" w:lineRule="auto"/>
        <w:rPr>
          <w:rFonts w:cs="Calibri"/>
          <w:b/>
          <w:color w:val="000000"/>
          <w:sz w:val="24"/>
          <w:szCs w:val="24"/>
        </w:rPr>
      </w:pPr>
      <w:r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32EA1706" w:rsidR="007B6A76" w:rsidRPr="00454BB2" w:rsidRDefault="007B6A76"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454BB2">
        <w:rPr>
          <w:rStyle w:val="normaltextrun"/>
          <w:rFonts w:asciiTheme="minorHAnsi" w:hAnsiTheme="minorHAnsi" w:cstheme="minorHAnsi"/>
          <w:sz w:val="22"/>
          <w:szCs w:val="22"/>
        </w:rPr>
        <w:t>1.Gün</w:t>
      </w:r>
      <w:r w:rsidRPr="00454BB2">
        <w:rPr>
          <w:rStyle w:val="normaltextrun"/>
          <w:rFonts w:asciiTheme="minorHAnsi" w:hAnsiTheme="minorHAnsi" w:cstheme="minorHAnsi"/>
          <w:b/>
          <w:bCs/>
          <w:sz w:val="22"/>
          <w:szCs w:val="22"/>
        </w:rPr>
        <w:t xml:space="preserve"> </w:t>
      </w:r>
      <w:r w:rsidRPr="00454BB2">
        <w:rPr>
          <w:rStyle w:val="normaltextrun"/>
          <w:rFonts w:asciiTheme="minorHAnsi" w:hAnsiTheme="minorHAnsi" w:cstheme="minorHAnsi"/>
          <w:sz w:val="22"/>
          <w:szCs w:val="22"/>
        </w:rPr>
        <w:t>Saat 08:</w:t>
      </w:r>
      <w:r w:rsidR="004E2D65" w:rsidRPr="00454BB2">
        <w:rPr>
          <w:rStyle w:val="normaltextrun"/>
          <w:rFonts w:asciiTheme="minorHAnsi" w:hAnsiTheme="minorHAnsi" w:cstheme="minorHAnsi"/>
          <w:sz w:val="22"/>
          <w:szCs w:val="22"/>
        </w:rPr>
        <w:t>3</w:t>
      </w:r>
      <w:r w:rsidRPr="00454BB2">
        <w:rPr>
          <w:rStyle w:val="normaltextrun"/>
          <w:rFonts w:asciiTheme="minorHAnsi" w:hAnsiTheme="minorHAnsi" w:cstheme="minorHAnsi"/>
          <w:sz w:val="22"/>
          <w:szCs w:val="22"/>
        </w:rPr>
        <w:t xml:space="preserve">0’da </w:t>
      </w:r>
      <w:r w:rsidR="00454BB2">
        <w:rPr>
          <w:rStyle w:val="normaltextrun"/>
          <w:rFonts w:asciiTheme="minorHAnsi" w:hAnsiTheme="minorHAnsi" w:cstheme="minorHAnsi"/>
          <w:sz w:val="22"/>
          <w:szCs w:val="22"/>
        </w:rPr>
        <w:t>KBB</w:t>
      </w:r>
      <w:r w:rsidRPr="00454BB2">
        <w:rPr>
          <w:rStyle w:val="normaltextrun"/>
          <w:rFonts w:asciiTheme="minorHAnsi" w:hAnsiTheme="minorHAnsi" w:cstheme="minorHAnsi"/>
          <w:sz w:val="22"/>
          <w:szCs w:val="22"/>
        </w:rPr>
        <w:t xml:space="preserve"> Anabilim Dalı </w:t>
      </w:r>
      <w:r w:rsidR="004E2D65" w:rsidRPr="00454BB2">
        <w:rPr>
          <w:rStyle w:val="normaltextrun"/>
          <w:rFonts w:asciiTheme="minorHAnsi" w:hAnsiTheme="minorHAnsi" w:cstheme="minorHAnsi"/>
          <w:sz w:val="22"/>
          <w:szCs w:val="22"/>
        </w:rPr>
        <w:t>1</w:t>
      </w:r>
      <w:r w:rsidRPr="00454BB2">
        <w:rPr>
          <w:rStyle w:val="normaltextrun"/>
          <w:rFonts w:asciiTheme="minorHAnsi" w:hAnsiTheme="minorHAnsi" w:cstheme="minorHAnsi"/>
          <w:sz w:val="22"/>
          <w:szCs w:val="22"/>
        </w:rPr>
        <w:t xml:space="preserve">.Kat </w:t>
      </w:r>
      <w:r w:rsidR="00454BB2">
        <w:rPr>
          <w:rStyle w:val="normaltextrun"/>
          <w:rFonts w:asciiTheme="minorHAnsi" w:hAnsiTheme="minorHAnsi" w:cstheme="minorHAnsi"/>
          <w:sz w:val="22"/>
          <w:szCs w:val="22"/>
        </w:rPr>
        <w:t>Toplantı Salonunda</w:t>
      </w:r>
      <w:r w:rsidRPr="00454BB2">
        <w:rPr>
          <w:rStyle w:val="normaltextrun"/>
          <w:rFonts w:asciiTheme="minorHAnsi" w:hAnsiTheme="minorHAnsi" w:cstheme="minorHAnsi"/>
          <w:sz w:val="22"/>
          <w:szCs w:val="22"/>
        </w:rPr>
        <w:t xml:space="preserve"> toplanılır.</w:t>
      </w:r>
      <w:r w:rsidRPr="00454BB2">
        <w:rPr>
          <w:rStyle w:val="eop"/>
          <w:rFonts w:asciiTheme="minorHAnsi" w:hAnsiTheme="minorHAnsi" w:cstheme="minorHAnsi"/>
          <w:sz w:val="22"/>
          <w:szCs w:val="22"/>
        </w:rPr>
        <w:t> </w:t>
      </w:r>
    </w:p>
    <w:p w14:paraId="69A9031E" w14:textId="69ED1FD5" w:rsidR="007B6A76" w:rsidRPr="00454BB2" w:rsidRDefault="007B6A7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454BB2">
        <w:rPr>
          <w:rStyle w:val="normaltextrun"/>
          <w:rFonts w:asciiTheme="minorHAnsi" w:hAnsiTheme="minorHAnsi" w:cstheme="minorHAnsi"/>
          <w:sz w:val="22"/>
          <w:szCs w:val="22"/>
        </w:rPr>
        <w:t xml:space="preserve">Klinik sekreteri tarafından verilen </w:t>
      </w:r>
      <w:r w:rsidR="0076132B" w:rsidRPr="00454BB2">
        <w:rPr>
          <w:rStyle w:val="normaltextrun"/>
          <w:rFonts w:asciiTheme="minorHAnsi" w:hAnsiTheme="minorHAnsi" w:cstheme="minorHAnsi"/>
          <w:b/>
          <w:bCs/>
          <w:sz w:val="22"/>
          <w:szCs w:val="22"/>
        </w:rPr>
        <w:t>Kulak Burun Boğaz Hastalıkları</w:t>
      </w:r>
      <w:r w:rsidRPr="00454BB2">
        <w:rPr>
          <w:rStyle w:val="normaltextrun"/>
          <w:rFonts w:asciiTheme="minorHAnsi" w:hAnsiTheme="minorHAnsi" w:cstheme="minorHAnsi"/>
          <w:b/>
          <w:bCs/>
          <w:sz w:val="22"/>
          <w:szCs w:val="22"/>
        </w:rPr>
        <w:t xml:space="preserve"> </w:t>
      </w:r>
      <w:r w:rsidR="00785245" w:rsidRPr="00454BB2">
        <w:rPr>
          <w:rStyle w:val="normaltextrun"/>
          <w:rFonts w:asciiTheme="minorHAnsi" w:hAnsiTheme="minorHAnsi" w:cstheme="minorHAnsi"/>
          <w:b/>
          <w:bCs/>
          <w:sz w:val="22"/>
          <w:szCs w:val="22"/>
        </w:rPr>
        <w:t xml:space="preserve">Uygulamalı Dersi </w:t>
      </w:r>
      <w:r w:rsidRPr="00454BB2">
        <w:rPr>
          <w:rStyle w:val="normaltextrun"/>
          <w:rFonts w:asciiTheme="minorHAnsi" w:hAnsiTheme="minorHAnsi" w:cstheme="minorHAnsi"/>
          <w:b/>
          <w:bCs/>
          <w:sz w:val="22"/>
          <w:szCs w:val="22"/>
        </w:rPr>
        <w:t xml:space="preserve">Rehberi, </w:t>
      </w:r>
      <w:r w:rsidR="009C501C" w:rsidRPr="00454BB2">
        <w:rPr>
          <w:rStyle w:val="normaltextrun"/>
          <w:rFonts w:asciiTheme="minorHAnsi" w:hAnsiTheme="minorHAnsi" w:cstheme="minorHAnsi"/>
          <w:b/>
          <w:bCs/>
          <w:sz w:val="22"/>
          <w:szCs w:val="22"/>
        </w:rPr>
        <w:t xml:space="preserve">Uygulamalı Ders </w:t>
      </w:r>
      <w:r w:rsidR="00B95F2F" w:rsidRPr="00454BB2">
        <w:rPr>
          <w:rStyle w:val="normaltextrun"/>
          <w:rFonts w:asciiTheme="minorHAnsi" w:hAnsiTheme="minorHAnsi" w:cstheme="minorHAnsi"/>
          <w:b/>
          <w:bCs/>
          <w:sz w:val="22"/>
          <w:szCs w:val="22"/>
        </w:rPr>
        <w:t>K</w:t>
      </w:r>
      <w:r w:rsidRPr="00454BB2">
        <w:rPr>
          <w:rStyle w:val="normaltextrun"/>
          <w:rFonts w:asciiTheme="minorHAnsi" w:hAnsiTheme="minorHAnsi" w:cstheme="minorHAnsi"/>
          <w:b/>
          <w:bCs/>
          <w:sz w:val="22"/>
          <w:szCs w:val="22"/>
        </w:rPr>
        <w:t>arnesi</w:t>
      </w:r>
      <w:r w:rsidRPr="00454BB2">
        <w:rPr>
          <w:rStyle w:val="normaltextrun"/>
          <w:rFonts w:asciiTheme="minorHAnsi" w:hAnsiTheme="minorHAnsi" w:cstheme="minorHAnsi"/>
          <w:sz w:val="22"/>
          <w:szCs w:val="22"/>
        </w:rPr>
        <w:t xml:space="preserve"> ve </w:t>
      </w:r>
      <w:r w:rsidRPr="00454BB2">
        <w:rPr>
          <w:rStyle w:val="normaltextrun"/>
          <w:rFonts w:asciiTheme="minorHAnsi" w:hAnsiTheme="minorHAnsi" w:cstheme="minorHAnsi"/>
          <w:b/>
          <w:bCs/>
          <w:sz w:val="22"/>
          <w:szCs w:val="22"/>
        </w:rPr>
        <w:t>Öğrenci Yoklama Formları</w:t>
      </w:r>
      <w:r w:rsidRPr="00454BB2">
        <w:rPr>
          <w:rStyle w:val="normaltextrun"/>
          <w:rFonts w:asciiTheme="minorHAnsi" w:hAnsiTheme="minorHAnsi" w:cstheme="minorHAnsi"/>
          <w:sz w:val="22"/>
          <w:szCs w:val="22"/>
        </w:rPr>
        <w:t xml:space="preserve"> alınır.</w:t>
      </w:r>
    </w:p>
    <w:p w14:paraId="0489CC34" w14:textId="0E08FE4D" w:rsidR="007B6A76" w:rsidRPr="00454BB2" w:rsidRDefault="00454BB2"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Uygulamalı Ders</w:t>
      </w:r>
      <w:r w:rsidR="007B6A76" w:rsidRPr="00454BB2">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Eğitim Temsilcisi</w:t>
      </w:r>
      <w:r w:rsidR="007B6A76" w:rsidRPr="00454BB2">
        <w:rPr>
          <w:rStyle w:val="normaltextrun"/>
          <w:rFonts w:asciiTheme="minorHAnsi" w:hAnsiTheme="minorHAnsi" w:cstheme="minorHAnsi"/>
          <w:sz w:val="22"/>
          <w:szCs w:val="22"/>
        </w:rPr>
        <w:t xml:space="preserve"> Öğretim Üyesi tarafından </w:t>
      </w:r>
      <w:r w:rsidR="00FA0DD2" w:rsidRPr="00454BB2">
        <w:rPr>
          <w:rStyle w:val="normaltextrun"/>
          <w:rFonts w:asciiTheme="minorHAnsi" w:hAnsiTheme="minorHAnsi" w:cstheme="minorHAnsi"/>
          <w:sz w:val="22"/>
          <w:szCs w:val="22"/>
        </w:rPr>
        <w:t>uygulamalı ders programı</w:t>
      </w:r>
      <w:r>
        <w:rPr>
          <w:rStyle w:val="normaltextrun"/>
          <w:rFonts w:asciiTheme="minorHAnsi" w:hAnsiTheme="minorHAnsi" w:cstheme="minorHAnsi"/>
          <w:sz w:val="22"/>
          <w:szCs w:val="22"/>
        </w:rPr>
        <w:t xml:space="preserve">, işleyiş ve </w:t>
      </w:r>
      <w:r w:rsidR="00B95F2F" w:rsidRPr="00454BB2">
        <w:rPr>
          <w:rStyle w:val="normaltextrun"/>
          <w:rFonts w:asciiTheme="minorHAnsi" w:hAnsiTheme="minorHAnsi" w:cstheme="minorHAnsi"/>
          <w:sz w:val="22"/>
          <w:szCs w:val="22"/>
        </w:rPr>
        <w:t>klinik tanıtılır</w:t>
      </w:r>
      <w:r w:rsidR="007B6A76" w:rsidRPr="00454BB2">
        <w:rPr>
          <w:rStyle w:val="normaltextrun"/>
          <w:rFonts w:asciiTheme="minorHAnsi" w:hAnsiTheme="minorHAnsi" w:cstheme="minorHAnsi"/>
          <w:sz w:val="22"/>
          <w:szCs w:val="22"/>
        </w:rPr>
        <w:t>.</w:t>
      </w:r>
    </w:p>
    <w:p w14:paraId="6A52DD41" w14:textId="53E9B13F" w:rsidR="007B6A76" w:rsidRPr="00454BB2" w:rsidRDefault="00454BB2"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Eğitim Temsilcisi</w:t>
      </w:r>
      <w:r w:rsidRPr="00454BB2">
        <w:rPr>
          <w:rStyle w:val="normaltextrun"/>
          <w:rFonts w:asciiTheme="minorHAnsi" w:hAnsiTheme="minorHAnsi" w:cstheme="minorHAnsi"/>
          <w:sz w:val="22"/>
          <w:szCs w:val="22"/>
        </w:rPr>
        <w:t xml:space="preserve"> Öğretim Üyesi </w:t>
      </w:r>
      <w:r>
        <w:rPr>
          <w:rStyle w:val="normaltextrun"/>
          <w:rFonts w:asciiTheme="minorHAnsi" w:hAnsiTheme="minorHAnsi" w:cstheme="minorHAnsi"/>
          <w:sz w:val="22"/>
          <w:szCs w:val="22"/>
        </w:rPr>
        <w:t>veya programdaki sorumlu öğretim üyesi tarafından</w:t>
      </w:r>
      <w:r w:rsidR="007B6A76" w:rsidRPr="00454BB2">
        <w:rPr>
          <w:rStyle w:val="normaltextrun"/>
          <w:rFonts w:asciiTheme="minorHAnsi" w:hAnsiTheme="minorHAnsi" w:cstheme="minorHAnsi"/>
          <w:sz w:val="22"/>
          <w:szCs w:val="22"/>
        </w:rPr>
        <w:t xml:space="preserve"> öğrenciler, </w:t>
      </w:r>
      <w:r w:rsidR="00B95F2F" w:rsidRPr="00454BB2">
        <w:rPr>
          <w:rStyle w:val="normaltextrun"/>
          <w:rFonts w:asciiTheme="minorHAnsi" w:hAnsiTheme="minorHAnsi" w:cstheme="minorHAnsi"/>
          <w:sz w:val="22"/>
          <w:szCs w:val="22"/>
        </w:rPr>
        <w:t xml:space="preserve">o günkü ders programına ve görevlerine göre uygun ameliyathane, poliklinik ve klinik servislere </w:t>
      </w:r>
      <w:r w:rsidR="007B6A76" w:rsidRPr="00454BB2">
        <w:rPr>
          <w:rStyle w:val="normaltextrun"/>
          <w:rFonts w:asciiTheme="minorHAnsi" w:hAnsiTheme="minorHAnsi" w:cstheme="minorHAnsi"/>
          <w:sz w:val="22"/>
          <w:szCs w:val="22"/>
        </w:rPr>
        <w:t>y</w:t>
      </w:r>
      <w:r w:rsidR="00B95F2F" w:rsidRPr="00454BB2">
        <w:rPr>
          <w:rStyle w:val="normaltextrun"/>
          <w:rFonts w:asciiTheme="minorHAnsi" w:hAnsiTheme="minorHAnsi" w:cstheme="minorHAnsi"/>
          <w:sz w:val="22"/>
          <w:szCs w:val="22"/>
        </w:rPr>
        <w:t>önlendirilir</w:t>
      </w:r>
      <w:r w:rsidR="007B6A76" w:rsidRPr="00454BB2">
        <w:rPr>
          <w:rStyle w:val="normaltextrun"/>
          <w:rFonts w:asciiTheme="minorHAnsi" w:hAnsiTheme="minorHAnsi" w:cstheme="minorHAnsi"/>
          <w:sz w:val="22"/>
          <w:szCs w:val="22"/>
        </w:rPr>
        <w:t>.</w:t>
      </w:r>
      <w:r w:rsidR="007B6A76" w:rsidRPr="00454BB2">
        <w:rPr>
          <w:rStyle w:val="eop"/>
          <w:rFonts w:asciiTheme="minorHAnsi" w:hAnsiTheme="minorHAnsi" w:cstheme="minorHAnsi"/>
          <w:sz w:val="22"/>
          <w:szCs w:val="22"/>
        </w:rPr>
        <w:t> </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F7575C"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F7575C">
        <w:rPr>
          <w:rStyle w:val="normaltextrun"/>
          <w:rFonts w:asciiTheme="minorHAnsi" w:hAnsiTheme="minorHAnsi" w:cstheme="minorHAnsi"/>
          <w:b/>
          <w:bCs/>
        </w:rPr>
        <w:t xml:space="preserve">Uygulamalı Ders Programı </w:t>
      </w:r>
      <w:r w:rsidR="007B6A76" w:rsidRPr="00F7575C">
        <w:rPr>
          <w:rStyle w:val="normaltextrun"/>
          <w:rFonts w:asciiTheme="minorHAnsi" w:hAnsiTheme="minorHAnsi" w:cstheme="minorHAnsi"/>
          <w:b/>
          <w:bCs/>
        </w:rPr>
        <w:t xml:space="preserve">süresince uyulması gereken </w:t>
      </w:r>
      <w:r w:rsidRPr="00F7575C">
        <w:rPr>
          <w:rStyle w:val="normaltextrun"/>
          <w:rFonts w:asciiTheme="minorHAnsi" w:hAnsiTheme="minorHAnsi" w:cstheme="minorHAnsi"/>
          <w:b/>
          <w:bCs/>
        </w:rPr>
        <w:t>kurallar</w:t>
      </w:r>
      <w:r w:rsidR="007B6A76" w:rsidRPr="00F7575C">
        <w:rPr>
          <w:rStyle w:val="normaltextrun"/>
          <w:rFonts w:asciiTheme="minorHAnsi" w:hAnsiTheme="minorHAnsi" w:cstheme="minorHAnsi"/>
          <w:b/>
          <w:bCs/>
        </w:rPr>
        <w:t>:</w:t>
      </w:r>
      <w:r w:rsidR="007B6A76" w:rsidRPr="00F7575C">
        <w:rPr>
          <w:rStyle w:val="eop"/>
          <w:rFonts w:asciiTheme="minorHAnsi" w:hAnsiTheme="minorHAnsi" w:cstheme="minorHAnsi"/>
        </w:rPr>
        <w:t> </w:t>
      </w:r>
    </w:p>
    <w:p w14:paraId="5BA46964" w14:textId="66D13451" w:rsidR="007B6A76" w:rsidRPr="009F47B3"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9F47B3">
        <w:rPr>
          <w:rStyle w:val="normaltextrun"/>
          <w:rFonts w:asciiTheme="minorHAnsi" w:hAnsiTheme="minorHAnsi" w:cstheme="minorHAnsi"/>
          <w:b/>
          <w:bCs/>
          <w:sz w:val="22"/>
          <w:szCs w:val="22"/>
        </w:rPr>
        <w:t>1.</w:t>
      </w:r>
      <w:r w:rsidRPr="009F47B3">
        <w:rPr>
          <w:rStyle w:val="normaltextrun"/>
          <w:rFonts w:asciiTheme="minorHAnsi" w:hAnsiTheme="minorHAnsi" w:cstheme="minorHAnsi"/>
          <w:sz w:val="22"/>
          <w:szCs w:val="22"/>
        </w:rPr>
        <w:t xml:space="preserve">  </w:t>
      </w:r>
      <w:r w:rsidR="00604A87" w:rsidRPr="009F47B3">
        <w:rPr>
          <w:rStyle w:val="normaltextrun"/>
          <w:rFonts w:asciiTheme="minorHAnsi" w:hAnsiTheme="minorHAnsi" w:cstheme="minorHAnsi"/>
          <w:sz w:val="22"/>
          <w:szCs w:val="22"/>
        </w:rPr>
        <w:t xml:space="preserve">Uygulamalı ders </w:t>
      </w:r>
      <w:r w:rsidRPr="009F47B3">
        <w:rPr>
          <w:rStyle w:val="normaltextrun"/>
          <w:rFonts w:asciiTheme="minorHAnsi" w:hAnsiTheme="minorHAnsi" w:cstheme="minorHAnsi"/>
          <w:sz w:val="22"/>
          <w:szCs w:val="22"/>
        </w:rPr>
        <w:t xml:space="preserve">boyunca </w:t>
      </w:r>
      <w:r w:rsidR="00785245" w:rsidRPr="009F47B3">
        <w:rPr>
          <w:rStyle w:val="normaltextrun"/>
          <w:rFonts w:asciiTheme="minorHAnsi" w:hAnsiTheme="minorHAnsi" w:cstheme="minorHAnsi"/>
          <w:sz w:val="22"/>
          <w:szCs w:val="22"/>
        </w:rPr>
        <w:t>0</w:t>
      </w:r>
      <w:r w:rsidRPr="009F47B3">
        <w:rPr>
          <w:rStyle w:val="normaltextrun"/>
          <w:rFonts w:asciiTheme="minorHAnsi" w:hAnsiTheme="minorHAnsi" w:cstheme="minorHAnsi"/>
          <w:sz w:val="22"/>
          <w:szCs w:val="22"/>
        </w:rPr>
        <w:t>8:</w:t>
      </w:r>
      <w:r w:rsidR="00604A87" w:rsidRPr="009F47B3">
        <w:rPr>
          <w:rStyle w:val="normaltextrun"/>
          <w:rFonts w:asciiTheme="minorHAnsi" w:hAnsiTheme="minorHAnsi" w:cstheme="minorHAnsi"/>
          <w:sz w:val="22"/>
          <w:szCs w:val="22"/>
        </w:rPr>
        <w:t>3</w:t>
      </w:r>
      <w:r w:rsidRPr="009F47B3">
        <w:rPr>
          <w:rStyle w:val="normaltextrun"/>
          <w:rFonts w:asciiTheme="minorHAnsi" w:hAnsiTheme="minorHAnsi" w:cstheme="minorHAnsi"/>
          <w:sz w:val="22"/>
          <w:szCs w:val="22"/>
        </w:rPr>
        <w:t xml:space="preserve">0’de </w:t>
      </w:r>
      <w:r w:rsidR="009F47B3">
        <w:rPr>
          <w:rStyle w:val="normaltextrun"/>
          <w:rFonts w:asciiTheme="minorHAnsi" w:hAnsiTheme="minorHAnsi" w:cstheme="minorHAnsi"/>
          <w:sz w:val="22"/>
          <w:szCs w:val="22"/>
        </w:rPr>
        <w:t>KBB Toplantı Salonunda</w:t>
      </w:r>
      <w:r w:rsidRPr="009F47B3">
        <w:rPr>
          <w:rStyle w:val="normaltextrun"/>
          <w:rFonts w:asciiTheme="minorHAnsi" w:hAnsiTheme="minorHAnsi" w:cstheme="minorHAnsi"/>
          <w:sz w:val="22"/>
          <w:szCs w:val="22"/>
        </w:rPr>
        <w:t xml:space="preserve"> olunur.</w:t>
      </w:r>
      <w:r w:rsidRPr="009F47B3">
        <w:rPr>
          <w:rStyle w:val="eop"/>
          <w:rFonts w:asciiTheme="minorHAnsi" w:hAnsiTheme="minorHAnsi" w:cstheme="minorHAnsi"/>
          <w:sz w:val="22"/>
          <w:szCs w:val="22"/>
        </w:rPr>
        <w:t> </w:t>
      </w:r>
    </w:p>
    <w:p w14:paraId="4D6C1817" w14:textId="0A5A683F" w:rsidR="007B6A76" w:rsidRPr="009F47B3"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9F47B3">
        <w:rPr>
          <w:rStyle w:val="normaltextrun"/>
          <w:rFonts w:asciiTheme="minorHAnsi" w:hAnsiTheme="minorHAnsi" w:cstheme="minorHAnsi"/>
          <w:b/>
          <w:bCs/>
          <w:sz w:val="22"/>
          <w:szCs w:val="22"/>
        </w:rPr>
        <w:t>2.</w:t>
      </w:r>
      <w:r w:rsidRPr="009F47B3">
        <w:rPr>
          <w:rStyle w:val="normaltextrun"/>
          <w:rFonts w:asciiTheme="minorHAnsi" w:hAnsiTheme="minorHAnsi" w:cstheme="minorHAnsi"/>
          <w:sz w:val="22"/>
          <w:szCs w:val="22"/>
        </w:rPr>
        <w:t xml:space="preserve"> </w:t>
      </w:r>
      <w:r w:rsidR="007D4D73" w:rsidRPr="009F47B3">
        <w:rPr>
          <w:rStyle w:val="normaltextrun"/>
          <w:rFonts w:asciiTheme="minorHAnsi" w:hAnsiTheme="minorHAnsi" w:cstheme="minorHAnsi"/>
          <w:sz w:val="22"/>
          <w:szCs w:val="22"/>
        </w:rPr>
        <w:t>Uygulamalı Ders Programındaki teorik ve pratik derslere</w:t>
      </w:r>
      <w:r w:rsidR="00CD7CA1" w:rsidRPr="009F47B3">
        <w:rPr>
          <w:rStyle w:val="normaltextrun"/>
          <w:rFonts w:asciiTheme="minorHAnsi" w:hAnsiTheme="minorHAnsi" w:cstheme="minorHAnsi"/>
          <w:sz w:val="22"/>
          <w:szCs w:val="22"/>
        </w:rPr>
        <w:t xml:space="preserve"> devam konusunda fakülte Eğitim Öğretim Yönergesinde tanımlanan esaslar uygulanır. </w:t>
      </w:r>
      <w:r w:rsidRPr="009F47B3">
        <w:rPr>
          <w:rStyle w:val="eop"/>
          <w:rFonts w:asciiTheme="minorHAnsi" w:hAnsiTheme="minorHAnsi" w:cstheme="minorHAnsi"/>
          <w:sz w:val="22"/>
          <w:szCs w:val="22"/>
        </w:rPr>
        <w:t> </w:t>
      </w:r>
    </w:p>
    <w:p w14:paraId="48F9585C" w14:textId="3EE75D0B" w:rsidR="00CD7CA1" w:rsidRPr="009F47B3" w:rsidRDefault="00CD7CA1"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9F47B3">
        <w:rPr>
          <w:rStyle w:val="normaltextrun"/>
          <w:rFonts w:asciiTheme="minorHAnsi" w:hAnsiTheme="minorHAnsi" w:cstheme="minorHAnsi"/>
          <w:sz w:val="22"/>
          <w:szCs w:val="22"/>
        </w:rPr>
        <w:t>3</w:t>
      </w:r>
      <w:r w:rsidR="007B6A76" w:rsidRPr="009F47B3">
        <w:rPr>
          <w:rStyle w:val="normaltextrun"/>
          <w:rFonts w:asciiTheme="minorHAnsi" w:hAnsiTheme="minorHAnsi" w:cstheme="minorHAnsi"/>
          <w:sz w:val="22"/>
          <w:szCs w:val="22"/>
        </w:rPr>
        <w:t xml:space="preserve">. Teorik dersler </w:t>
      </w:r>
      <w:r w:rsidR="009F47B3">
        <w:rPr>
          <w:rStyle w:val="normaltextrun"/>
          <w:rFonts w:asciiTheme="minorHAnsi" w:hAnsiTheme="minorHAnsi" w:cstheme="minorHAnsi"/>
          <w:sz w:val="22"/>
          <w:szCs w:val="22"/>
        </w:rPr>
        <w:t>KBB Toplantı Salonunda</w:t>
      </w:r>
      <w:r w:rsidR="009F47B3" w:rsidRPr="009F47B3">
        <w:rPr>
          <w:rStyle w:val="normaltextrun"/>
          <w:rFonts w:asciiTheme="minorHAnsi" w:hAnsiTheme="minorHAnsi" w:cstheme="minorHAnsi"/>
          <w:sz w:val="22"/>
          <w:szCs w:val="22"/>
        </w:rPr>
        <w:t xml:space="preserve"> </w:t>
      </w:r>
      <w:r w:rsidRPr="009F47B3">
        <w:rPr>
          <w:rStyle w:val="normaltextrun"/>
          <w:rFonts w:asciiTheme="minorHAnsi" w:hAnsiTheme="minorHAnsi" w:cstheme="minorHAnsi"/>
          <w:sz w:val="22"/>
          <w:szCs w:val="22"/>
        </w:rPr>
        <w:t xml:space="preserve">programa uygun şekilde gerçekleştirilir. </w:t>
      </w:r>
    </w:p>
    <w:p w14:paraId="1D94A962" w14:textId="0F342F2E" w:rsidR="00CD7CA1" w:rsidRPr="009F47B3" w:rsidRDefault="00CD7CA1"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9F47B3">
        <w:rPr>
          <w:rStyle w:val="normaltextrun"/>
          <w:rFonts w:asciiTheme="minorHAnsi" w:hAnsiTheme="minorHAnsi" w:cstheme="minorHAnsi"/>
          <w:sz w:val="22"/>
          <w:szCs w:val="22"/>
        </w:rPr>
        <w:t xml:space="preserve">4. Ameliyathanedeki gözlem ve uygulamalar İlgili sorumlu öğretim üyesinin gözetiminde </w:t>
      </w:r>
      <w:r w:rsidR="009F47B3">
        <w:rPr>
          <w:rStyle w:val="normaltextrun"/>
          <w:rFonts w:asciiTheme="minorHAnsi" w:hAnsiTheme="minorHAnsi" w:cstheme="minorHAnsi"/>
          <w:sz w:val="22"/>
          <w:szCs w:val="22"/>
        </w:rPr>
        <w:t>1 ve 2</w:t>
      </w:r>
      <w:r w:rsidRPr="009F47B3">
        <w:rPr>
          <w:rStyle w:val="normaltextrun"/>
          <w:rFonts w:asciiTheme="minorHAnsi" w:hAnsiTheme="minorHAnsi" w:cstheme="minorHAnsi"/>
          <w:sz w:val="22"/>
          <w:szCs w:val="22"/>
        </w:rPr>
        <w:t xml:space="preserve"> Salonlarda yapılır. </w:t>
      </w:r>
    </w:p>
    <w:p w14:paraId="5A4C2A6E" w14:textId="402B04FA" w:rsidR="007B6A76" w:rsidRPr="009F47B3" w:rsidRDefault="00CD7CA1"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9F47B3">
        <w:rPr>
          <w:rStyle w:val="normaltextrun"/>
          <w:rFonts w:asciiTheme="minorHAnsi" w:hAnsiTheme="minorHAnsi" w:cstheme="minorHAnsi"/>
          <w:sz w:val="22"/>
          <w:szCs w:val="22"/>
        </w:rPr>
        <w:t xml:space="preserve">5. </w:t>
      </w:r>
      <w:r w:rsidR="00A80C9E" w:rsidRPr="009F47B3">
        <w:rPr>
          <w:rStyle w:val="normaltextrun"/>
          <w:rFonts w:asciiTheme="minorHAnsi" w:hAnsiTheme="minorHAnsi" w:cstheme="minorHAnsi"/>
          <w:sz w:val="22"/>
          <w:szCs w:val="22"/>
        </w:rPr>
        <w:t xml:space="preserve">Poliklinik gözlem ve uygulamalar İlgili sorumlu öğretim üyesinin gözetiminde </w:t>
      </w:r>
      <w:r w:rsidR="009F47B3">
        <w:rPr>
          <w:rStyle w:val="normaltextrun"/>
          <w:rFonts w:asciiTheme="minorHAnsi" w:hAnsiTheme="minorHAnsi" w:cstheme="minorHAnsi"/>
          <w:sz w:val="22"/>
          <w:szCs w:val="22"/>
        </w:rPr>
        <w:t>KBB</w:t>
      </w:r>
      <w:r w:rsidR="00A80C9E" w:rsidRPr="009F47B3">
        <w:rPr>
          <w:rStyle w:val="normaltextrun"/>
          <w:rFonts w:asciiTheme="minorHAnsi" w:hAnsiTheme="minorHAnsi" w:cstheme="minorHAnsi"/>
          <w:sz w:val="22"/>
          <w:szCs w:val="22"/>
        </w:rPr>
        <w:t xml:space="preserve"> polikliniklerinde yapılır. </w:t>
      </w:r>
    </w:p>
    <w:p w14:paraId="3704A9B5" w14:textId="12E9FF29" w:rsidR="007B6A76" w:rsidRPr="009F47B3" w:rsidRDefault="004F7495"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9F47B3">
        <w:rPr>
          <w:rStyle w:val="normaltextrun"/>
          <w:rFonts w:asciiTheme="minorHAnsi" w:hAnsiTheme="minorHAnsi" w:cstheme="minorHAnsi"/>
          <w:sz w:val="22"/>
          <w:szCs w:val="22"/>
        </w:rPr>
        <w:t>6</w:t>
      </w:r>
      <w:r w:rsidR="007B6A76" w:rsidRPr="009F47B3">
        <w:rPr>
          <w:rStyle w:val="normaltextrun"/>
          <w:rFonts w:asciiTheme="minorHAnsi" w:hAnsiTheme="minorHAnsi" w:cstheme="minorHAnsi"/>
          <w:sz w:val="22"/>
          <w:szCs w:val="22"/>
        </w:rPr>
        <w:t xml:space="preserve">. </w:t>
      </w:r>
      <w:r w:rsidR="009F47B3">
        <w:rPr>
          <w:rStyle w:val="normaltextrun"/>
          <w:rFonts w:asciiTheme="minorHAnsi" w:hAnsiTheme="minorHAnsi" w:cstheme="minorHAnsi"/>
          <w:sz w:val="22"/>
          <w:szCs w:val="22"/>
        </w:rPr>
        <w:t>Uygulamalı Ders</w:t>
      </w:r>
      <w:r w:rsidR="009F47B3" w:rsidRPr="00454BB2">
        <w:rPr>
          <w:rStyle w:val="normaltextrun"/>
          <w:rFonts w:asciiTheme="minorHAnsi" w:hAnsiTheme="minorHAnsi" w:cstheme="minorHAnsi"/>
          <w:sz w:val="22"/>
          <w:szCs w:val="22"/>
        </w:rPr>
        <w:t xml:space="preserve"> </w:t>
      </w:r>
      <w:r w:rsidR="009F47B3">
        <w:rPr>
          <w:rStyle w:val="normaltextrun"/>
          <w:rFonts w:asciiTheme="minorHAnsi" w:hAnsiTheme="minorHAnsi" w:cstheme="minorHAnsi"/>
          <w:sz w:val="22"/>
          <w:szCs w:val="22"/>
        </w:rPr>
        <w:t>Eğitim Temsilcisi</w:t>
      </w:r>
      <w:r w:rsidR="009F47B3" w:rsidRPr="00454BB2">
        <w:rPr>
          <w:rStyle w:val="normaltextrun"/>
          <w:rFonts w:asciiTheme="minorHAnsi" w:hAnsiTheme="minorHAnsi" w:cstheme="minorHAnsi"/>
          <w:sz w:val="22"/>
          <w:szCs w:val="22"/>
        </w:rPr>
        <w:t xml:space="preserve"> </w:t>
      </w:r>
      <w:r w:rsidR="009F47B3">
        <w:rPr>
          <w:rStyle w:val="normaltextrun"/>
          <w:rFonts w:asciiTheme="minorHAnsi" w:hAnsiTheme="minorHAnsi" w:cstheme="minorHAnsi"/>
          <w:sz w:val="22"/>
          <w:szCs w:val="22"/>
        </w:rPr>
        <w:t xml:space="preserve">tarafından </w:t>
      </w:r>
      <w:r w:rsidRPr="009F47B3">
        <w:rPr>
          <w:rStyle w:val="normaltextrun"/>
          <w:rFonts w:asciiTheme="minorHAnsi" w:hAnsiTheme="minorHAnsi" w:cstheme="minorHAnsi"/>
          <w:sz w:val="22"/>
          <w:szCs w:val="22"/>
        </w:rPr>
        <w:t xml:space="preserve">ikinci kattaki hasta odaları hastadan anamnez alma ve hasta hazırlama amacıyla öğrencilere dağıtılır. </w:t>
      </w:r>
    </w:p>
    <w:p w14:paraId="43BABDF8" w14:textId="77777777" w:rsidR="004F7495" w:rsidRPr="009F47B3" w:rsidRDefault="004F7495"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9F47B3">
        <w:rPr>
          <w:rStyle w:val="normaltextrun"/>
          <w:rFonts w:asciiTheme="minorHAnsi" w:hAnsiTheme="minorHAnsi" w:cstheme="minorHAnsi"/>
          <w:b/>
          <w:bCs/>
          <w:sz w:val="22"/>
          <w:szCs w:val="22"/>
        </w:rPr>
        <w:t>7</w:t>
      </w:r>
      <w:r w:rsidR="007B6A76" w:rsidRPr="009F47B3">
        <w:rPr>
          <w:rStyle w:val="normaltextrun"/>
          <w:rFonts w:asciiTheme="minorHAnsi" w:hAnsiTheme="minorHAnsi" w:cstheme="minorHAnsi"/>
          <w:b/>
          <w:bCs/>
          <w:sz w:val="22"/>
          <w:szCs w:val="22"/>
        </w:rPr>
        <w:t>.</w:t>
      </w:r>
      <w:r w:rsidR="007B6A76" w:rsidRPr="009F47B3">
        <w:rPr>
          <w:rStyle w:val="normaltextrun"/>
          <w:rFonts w:asciiTheme="minorHAnsi" w:hAnsiTheme="minorHAnsi" w:cstheme="minorHAnsi"/>
          <w:sz w:val="22"/>
          <w:szCs w:val="22"/>
        </w:rPr>
        <w:t xml:space="preserve"> </w:t>
      </w:r>
      <w:r w:rsidRPr="009F47B3">
        <w:rPr>
          <w:rStyle w:val="normaltextrun"/>
          <w:rFonts w:asciiTheme="minorHAnsi" w:hAnsiTheme="minorHAnsi" w:cstheme="minorHAnsi"/>
          <w:sz w:val="22"/>
          <w:szCs w:val="22"/>
        </w:rPr>
        <w:t xml:space="preserve">Vizitler ilgili sorumlu öğretim üyesinin eşliğinde ders programına göre uygulanır. </w:t>
      </w:r>
    </w:p>
    <w:p w14:paraId="4E123B11" w14:textId="0CFA0613" w:rsidR="007B6A76" w:rsidRPr="00F7575C" w:rsidRDefault="007D4D73" w:rsidP="007B6A76">
      <w:pPr>
        <w:pStyle w:val="paragraph"/>
        <w:spacing w:before="0" w:beforeAutospacing="0" w:after="0" w:afterAutospacing="0" w:line="360" w:lineRule="auto"/>
        <w:textAlignment w:val="baseline"/>
        <w:rPr>
          <w:rFonts w:asciiTheme="minorHAnsi" w:hAnsiTheme="minorHAnsi" w:cstheme="minorHAnsi"/>
          <w:sz w:val="22"/>
          <w:szCs w:val="22"/>
        </w:rPr>
      </w:pPr>
      <w:r w:rsidRPr="009857DA">
        <w:rPr>
          <w:rStyle w:val="normaltextrun"/>
          <w:rFonts w:asciiTheme="minorHAnsi" w:hAnsiTheme="minorHAnsi" w:cstheme="minorHAnsi"/>
          <w:sz w:val="22"/>
          <w:szCs w:val="22"/>
        </w:rPr>
        <w:t xml:space="preserve">8. </w:t>
      </w:r>
      <w:r w:rsidR="009857DA" w:rsidRPr="009857DA">
        <w:rPr>
          <w:rStyle w:val="normaltextrun"/>
          <w:rFonts w:asciiTheme="minorHAnsi" w:hAnsiTheme="minorHAnsi" w:cstheme="minorHAnsi"/>
          <w:sz w:val="22"/>
          <w:szCs w:val="22"/>
        </w:rPr>
        <w:t>Klinik, poliklinik ve ameliyathanede yapacağı işlemlere</w:t>
      </w:r>
      <w:r w:rsidR="007B6A76" w:rsidRPr="009857DA">
        <w:rPr>
          <w:rStyle w:val="normaltextrun"/>
          <w:rFonts w:asciiTheme="minorHAnsi" w:hAnsiTheme="minorHAnsi" w:cstheme="minorHAnsi"/>
          <w:sz w:val="22"/>
          <w:szCs w:val="22"/>
        </w:rPr>
        <w:t xml:space="preserve"> </w:t>
      </w:r>
      <w:r w:rsidR="009857DA" w:rsidRPr="009857DA">
        <w:rPr>
          <w:rStyle w:val="normaltextrun"/>
          <w:rFonts w:asciiTheme="minorHAnsi" w:hAnsiTheme="minorHAnsi" w:cstheme="minorHAnsi"/>
          <w:sz w:val="22"/>
          <w:szCs w:val="22"/>
        </w:rPr>
        <w:t xml:space="preserve">ilgili birimde </w:t>
      </w:r>
      <w:r w:rsidR="007B6A76" w:rsidRPr="009857DA">
        <w:rPr>
          <w:rStyle w:val="normaltextrun"/>
          <w:rFonts w:asciiTheme="minorHAnsi" w:hAnsiTheme="minorHAnsi" w:cstheme="minorHAnsi"/>
          <w:sz w:val="22"/>
          <w:szCs w:val="22"/>
        </w:rPr>
        <w:t xml:space="preserve">görevli doktorlar eşlik eder ve </w:t>
      </w:r>
      <w:r w:rsidR="00392736" w:rsidRPr="009857DA">
        <w:rPr>
          <w:rStyle w:val="normaltextrun"/>
          <w:rFonts w:asciiTheme="minorHAnsi" w:hAnsiTheme="minorHAnsi" w:cstheme="minorHAnsi"/>
          <w:sz w:val="22"/>
          <w:szCs w:val="22"/>
        </w:rPr>
        <w:t>Uygulamalı Ders Karnesine</w:t>
      </w:r>
      <w:r w:rsidR="007B6A76" w:rsidRPr="009857DA">
        <w:rPr>
          <w:rStyle w:val="normaltextrun"/>
          <w:rFonts w:asciiTheme="minorHAnsi" w:hAnsiTheme="minorHAnsi" w:cstheme="minorHAnsi"/>
          <w:sz w:val="22"/>
          <w:szCs w:val="22"/>
        </w:rPr>
        <w:t xml:space="preserve"> imza atar.</w:t>
      </w:r>
      <w:r w:rsidR="007B6A76" w:rsidRPr="009857DA">
        <w:rPr>
          <w:rStyle w:val="eop"/>
          <w:rFonts w:asciiTheme="minorHAnsi" w:hAnsiTheme="minorHAnsi" w:cstheme="minorHAnsi"/>
          <w:sz w:val="22"/>
          <w:szCs w:val="22"/>
        </w:rPr>
        <w:t> </w:t>
      </w:r>
    </w:p>
    <w:p w14:paraId="70C34536" w14:textId="77777777" w:rsidR="00F65D1A" w:rsidRPr="00F7575C" w:rsidRDefault="00F65D1A">
      <w:pPr>
        <w:spacing w:after="0" w:line="240" w:lineRule="auto"/>
        <w:rPr>
          <w:rFonts w:asciiTheme="minorHAnsi" w:hAnsiTheme="minorHAnsi" w:cstheme="minorHAnsi"/>
          <w:b/>
          <w:color w:val="000000"/>
        </w:rPr>
      </w:pP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3B7697DC" w14:textId="07EF5FBF" w:rsidR="00F02FFB" w:rsidRPr="00F7312D" w:rsidRDefault="00F7312D" w:rsidP="003902DD">
      <w:pPr>
        <w:spacing w:after="0" w:line="360" w:lineRule="auto"/>
        <w:rPr>
          <w:rStyle w:val="normaltextrun"/>
          <w:rFonts w:asciiTheme="minorHAnsi" w:hAnsiTheme="minorHAnsi" w:cstheme="minorHAnsi"/>
        </w:rPr>
      </w:pPr>
      <w:r w:rsidRPr="00F7312D">
        <w:rPr>
          <w:rStyle w:val="normaltextrun"/>
          <w:rFonts w:asciiTheme="minorHAnsi" w:hAnsiTheme="minorHAnsi" w:cstheme="minorHAnsi"/>
        </w:rPr>
        <w:t>KBB Toplantı Salonu</w:t>
      </w:r>
    </w:p>
    <w:p w14:paraId="3EEC1CCB" w14:textId="7D96C04E" w:rsidR="007B6A76" w:rsidRPr="00F7312D" w:rsidRDefault="00F7312D" w:rsidP="003902DD">
      <w:pPr>
        <w:spacing w:after="0" w:line="360" w:lineRule="auto"/>
        <w:rPr>
          <w:rFonts w:asciiTheme="minorHAnsi" w:hAnsiTheme="minorHAnsi" w:cstheme="minorHAnsi"/>
          <w:color w:val="000000"/>
        </w:rPr>
      </w:pPr>
      <w:r w:rsidRPr="00F7312D">
        <w:rPr>
          <w:rStyle w:val="normaltextrun"/>
          <w:rFonts w:asciiTheme="minorHAnsi" w:hAnsiTheme="minorHAnsi" w:cstheme="minorHAnsi"/>
        </w:rPr>
        <w:t xml:space="preserve">KBB </w:t>
      </w:r>
      <w:r w:rsidR="009857DA">
        <w:rPr>
          <w:rFonts w:asciiTheme="minorHAnsi" w:hAnsiTheme="minorHAnsi" w:cstheme="minorHAnsi"/>
          <w:color w:val="000000"/>
        </w:rPr>
        <w:t>A</w:t>
      </w:r>
      <w:r w:rsidR="007B6A76" w:rsidRPr="00F7312D">
        <w:rPr>
          <w:rFonts w:asciiTheme="minorHAnsi" w:hAnsiTheme="minorHAnsi" w:cstheme="minorHAnsi"/>
          <w:color w:val="000000"/>
        </w:rPr>
        <w:t>meliyathane</w:t>
      </w:r>
      <w:r w:rsidRPr="00F7312D">
        <w:rPr>
          <w:rFonts w:asciiTheme="minorHAnsi" w:hAnsiTheme="minorHAnsi" w:cstheme="minorHAnsi"/>
          <w:color w:val="000000"/>
        </w:rPr>
        <w:t>si</w:t>
      </w:r>
    </w:p>
    <w:p w14:paraId="7126625C" w14:textId="213D42D2" w:rsidR="00F02FFB" w:rsidRPr="00F7312D" w:rsidRDefault="00F7312D" w:rsidP="003902DD">
      <w:pPr>
        <w:spacing w:after="0" w:line="360" w:lineRule="auto"/>
        <w:rPr>
          <w:rFonts w:asciiTheme="minorHAnsi" w:hAnsiTheme="minorHAnsi" w:cstheme="minorHAnsi"/>
          <w:color w:val="000000"/>
        </w:rPr>
      </w:pPr>
      <w:r w:rsidRPr="00F7312D">
        <w:rPr>
          <w:rFonts w:asciiTheme="minorHAnsi" w:hAnsiTheme="minorHAnsi" w:cstheme="minorHAnsi"/>
          <w:color w:val="000000"/>
        </w:rPr>
        <w:t>KBB</w:t>
      </w:r>
      <w:r w:rsidR="00F02FFB" w:rsidRPr="00F7312D">
        <w:rPr>
          <w:rFonts w:asciiTheme="minorHAnsi" w:hAnsiTheme="minorHAnsi" w:cstheme="minorHAnsi"/>
          <w:color w:val="000000"/>
        </w:rPr>
        <w:t xml:space="preserve"> Polikliniği</w:t>
      </w:r>
    </w:p>
    <w:p w14:paraId="324D5AEA" w14:textId="44EBA928" w:rsidR="00F7312D" w:rsidRPr="00F7312D" w:rsidRDefault="00F7312D" w:rsidP="00F7312D">
      <w:pPr>
        <w:spacing w:after="0" w:line="360" w:lineRule="auto"/>
        <w:rPr>
          <w:rFonts w:asciiTheme="minorHAnsi" w:hAnsiTheme="minorHAnsi" w:cstheme="minorHAnsi"/>
          <w:color w:val="000000"/>
        </w:rPr>
      </w:pPr>
      <w:r w:rsidRPr="00F7312D">
        <w:rPr>
          <w:rFonts w:asciiTheme="minorHAnsi" w:hAnsiTheme="minorHAnsi" w:cstheme="minorHAnsi"/>
          <w:color w:val="000000"/>
        </w:rPr>
        <w:t xml:space="preserve">KBB </w:t>
      </w:r>
      <w:r w:rsidR="009857DA">
        <w:rPr>
          <w:rFonts w:asciiTheme="minorHAnsi" w:hAnsiTheme="minorHAnsi" w:cstheme="minorHAnsi"/>
          <w:color w:val="000000"/>
        </w:rPr>
        <w:t>K</w:t>
      </w:r>
      <w:r w:rsidRPr="00F7312D">
        <w:rPr>
          <w:rFonts w:asciiTheme="minorHAnsi" w:hAnsiTheme="minorHAnsi" w:cstheme="minorHAnsi"/>
          <w:color w:val="000000"/>
        </w:rPr>
        <w:t>liniği</w:t>
      </w:r>
    </w:p>
    <w:p w14:paraId="3B7D0847" w14:textId="767844F2" w:rsidR="007F5A0B" w:rsidRDefault="007F5A0B" w:rsidP="003902DD">
      <w:pPr>
        <w:spacing w:after="0" w:line="360" w:lineRule="auto"/>
        <w:rPr>
          <w:rFonts w:cs="Calibri"/>
          <w:b/>
          <w:color w:val="000000"/>
          <w:sz w:val="28"/>
          <w:szCs w:val="28"/>
        </w:rPr>
      </w:pPr>
      <w:r>
        <w:rPr>
          <w:rFonts w:cs="Calibri"/>
          <w:b/>
          <w:color w:val="000000"/>
          <w:sz w:val="28"/>
          <w:szCs w:val="28"/>
        </w:rPr>
        <w:br w:type="page"/>
      </w:r>
    </w:p>
    <w:p w14:paraId="6F4BB76D" w14:textId="391687F2" w:rsidR="007D2BEC" w:rsidRPr="007D2BEC" w:rsidRDefault="008B6FBB"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1C23FFD6" w14:textId="62A35903" w:rsidR="00877D84" w:rsidRDefault="005276EF" w:rsidP="005276EF">
      <w:pPr>
        <w:spacing w:after="0" w:line="360" w:lineRule="auto"/>
        <w:jc w:val="both"/>
        <w:rPr>
          <w:b/>
          <w:bCs/>
          <w:sz w:val="28"/>
          <w:szCs w:val="28"/>
        </w:rPr>
      </w:pPr>
      <w:r>
        <w:t>T</w:t>
      </w:r>
      <w:r w:rsidR="00FD1DAB" w:rsidRPr="00FD1DAB">
        <w:t>oplumda sık görülen Kulak Burun Boğaz hastalıklarını bilen, birinci</w:t>
      </w:r>
      <w:r>
        <w:t xml:space="preserve"> </w:t>
      </w:r>
      <w:r w:rsidR="00FD1DAB" w:rsidRPr="00FD1DAB">
        <w:t>basamak sağlık hizmeti seviyesinden itibaren bunları tanıma, ayırt etme, tedavi etme, izleme, korunma,</w:t>
      </w:r>
      <w:r w:rsidR="00FD1DAB">
        <w:t xml:space="preserve"> </w:t>
      </w:r>
      <w:r w:rsidR="00FD1DAB" w:rsidRPr="00FD1DAB">
        <w:t>sevk etme, komplikasyonlarını tanıyıp gerekli ilk işlemleri yapma için gerekli bilgi</w:t>
      </w:r>
      <w:r>
        <w:t xml:space="preserve">, beceri ve tutumları kazanmalarıdır. </w:t>
      </w:r>
    </w:p>
    <w:p w14:paraId="74AFCD03" w14:textId="32D0854B"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000" w:type="pct"/>
        <w:tblLook w:val="04A0" w:firstRow="1" w:lastRow="0" w:firstColumn="1" w:lastColumn="0" w:noHBand="0" w:noVBand="1"/>
      </w:tblPr>
      <w:tblGrid>
        <w:gridCol w:w="504"/>
        <w:gridCol w:w="6395"/>
        <w:gridCol w:w="1300"/>
        <w:gridCol w:w="863"/>
      </w:tblGrid>
      <w:tr w:rsidR="00EC5AC3" w14:paraId="36EAC4B4" w14:textId="3047D3B8" w:rsidTr="00F27528">
        <w:tc>
          <w:tcPr>
            <w:tcW w:w="261" w:type="pct"/>
          </w:tcPr>
          <w:p w14:paraId="50876C0C" w14:textId="5A064F87" w:rsidR="00EC5AC3" w:rsidRPr="008B08DD" w:rsidRDefault="00EC5AC3" w:rsidP="007D2BEC">
            <w:pPr>
              <w:spacing w:after="0" w:line="360" w:lineRule="auto"/>
              <w:rPr>
                <w:b/>
                <w:bCs/>
                <w:sz w:val="24"/>
                <w:szCs w:val="24"/>
              </w:rPr>
            </w:pPr>
            <w:r w:rsidRPr="008B08DD">
              <w:rPr>
                <w:b/>
                <w:bCs/>
                <w:sz w:val="24"/>
                <w:szCs w:val="24"/>
              </w:rPr>
              <w:t>No</w:t>
            </w:r>
          </w:p>
        </w:tc>
        <w:tc>
          <w:tcPr>
            <w:tcW w:w="3588" w:type="pct"/>
          </w:tcPr>
          <w:p w14:paraId="7648F394" w14:textId="49535B09" w:rsidR="00EC5AC3" w:rsidRPr="008B08DD" w:rsidRDefault="00EC5AC3" w:rsidP="008B08DD">
            <w:pPr>
              <w:spacing w:after="0" w:line="240" w:lineRule="auto"/>
              <w:rPr>
                <w:b/>
                <w:bCs/>
                <w:sz w:val="24"/>
                <w:szCs w:val="24"/>
              </w:rPr>
            </w:pPr>
            <w:r w:rsidRPr="008B08DD">
              <w:rPr>
                <w:b/>
                <w:bCs/>
                <w:sz w:val="24"/>
                <w:szCs w:val="24"/>
              </w:rPr>
              <w:t>Kazanım</w:t>
            </w:r>
          </w:p>
        </w:tc>
        <w:tc>
          <w:tcPr>
            <w:tcW w:w="674" w:type="pct"/>
          </w:tcPr>
          <w:p w14:paraId="67B57232" w14:textId="6AB06B59" w:rsidR="00EC5AC3" w:rsidRPr="008B08DD" w:rsidRDefault="00EC5AC3" w:rsidP="008B08DD">
            <w:pPr>
              <w:spacing w:after="0" w:line="240" w:lineRule="auto"/>
              <w:rPr>
                <w:b/>
                <w:bCs/>
                <w:sz w:val="24"/>
                <w:szCs w:val="24"/>
              </w:rPr>
            </w:pPr>
            <w:r w:rsidRPr="008B08DD">
              <w:rPr>
                <w:b/>
                <w:bCs/>
                <w:sz w:val="24"/>
                <w:szCs w:val="24"/>
              </w:rPr>
              <w:t>Karşıladığı Program Hedefi</w:t>
            </w:r>
            <w:r>
              <w:rPr>
                <w:b/>
                <w:bCs/>
                <w:sz w:val="24"/>
                <w:szCs w:val="24"/>
              </w:rPr>
              <w:t>/leri</w:t>
            </w:r>
          </w:p>
        </w:tc>
        <w:tc>
          <w:tcPr>
            <w:tcW w:w="476" w:type="pct"/>
          </w:tcPr>
          <w:p w14:paraId="4EF1D44C" w14:textId="77777777" w:rsidR="00EC5AC3" w:rsidRDefault="00EC5AC3" w:rsidP="008B08DD">
            <w:pPr>
              <w:spacing w:after="0" w:line="240" w:lineRule="auto"/>
              <w:rPr>
                <w:b/>
                <w:bCs/>
                <w:sz w:val="24"/>
                <w:szCs w:val="24"/>
              </w:rPr>
            </w:pPr>
            <w:r>
              <w:rPr>
                <w:b/>
                <w:bCs/>
                <w:sz w:val="24"/>
                <w:szCs w:val="24"/>
              </w:rPr>
              <w:t>Katkı düzeyi</w:t>
            </w:r>
          </w:p>
          <w:p w14:paraId="4E921122" w14:textId="0E160EFD" w:rsidR="00EC5AC3" w:rsidRPr="008B08DD" w:rsidRDefault="00EC5AC3" w:rsidP="008B08DD">
            <w:pPr>
              <w:spacing w:after="0" w:line="240" w:lineRule="auto"/>
              <w:rPr>
                <w:b/>
                <w:bCs/>
                <w:sz w:val="24"/>
                <w:szCs w:val="24"/>
              </w:rPr>
            </w:pPr>
            <w:r>
              <w:rPr>
                <w:b/>
                <w:bCs/>
                <w:sz w:val="24"/>
                <w:szCs w:val="24"/>
              </w:rPr>
              <w:t>1-5</w:t>
            </w:r>
          </w:p>
        </w:tc>
      </w:tr>
      <w:tr w:rsidR="00FD1DAB" w14:paraId="314961CD" w14:textId="54A836A4" w:rsidTr="00F27528">
        <w:tc>
          <w:tcPr>
            <w:tcW w:w="261" w:type="pct"/>
          </w:tcPr>
          <w:p w14:paraId="6788ED61" w14:textId="086B298F" w:rsidR="00FD1DAB" w:rsidRPr="008B08DD" w:rsidRDefault="00FD1DAB" w:rsidP="00FD1DAB">
            <w:pPr>
              <w:spacing w:after="0" w:line="360" w:lineRule="auto"/>
            </w:pPr>
            <w:r w:rsidRPr="008B08DD">
              <w:t>1</w:t>
            </w:r>
          </w:p>
        </w:tc>
        <w:tc>
          <w:tcPr>
            <w:tcW w:w="3588" w:type="pct"/>
          </w:tcPr>
          <w:p w14:paraId="0B0780BA" w14:textId="07335E45" w:rsidR="00FD1DAB" w:rsidRPr="00FD1DAB" w:rsidRDefault="00FD1DAB" w:rsidP="00FD1DAB">
            <w:pPr>
              <w:spacing w:after="0" w:line="360" w:lineRule="auto"/>
              <w:rPr>
                <w:rFonts w:cs="Calibri"/>
              </w:rPr>
            </w:pPr>
            <w:r w:rsidRPr="00FD1DAB">
              <w:rPr>
                <w:rFonts w:cs="Calibri"/>
              </w:rPr>
              <w:t xml:space="preserve">Kulak Burun Boğaz </w:t>
            </w:r>
            <w:r>
              <w:rPr>
                <w:rFonts w:cs="Calibri"/>
              </w:rPr>
              <w:t xml:space="preserve">(KBB) </w:t>
            </w:r>
            <w:r w:rsidRPr="00FD1DAB">
              <w:rPr>
                <w:rFonts w:cs="Calibri"/>
              </w:rPr>
              <w:t>hastalıklarını</w:t>
            </w:r>
            <w:r>
              <w:rPr>
                <w:rFonts w:cs="Calibri"/>
              </w:rPr>
              <w:t xml:space="preserve">n </w:t>
            </w:r>
            <w:r w:rsidRPr="00FD1DAB">
              <w:rPr>
                <w:rFonts w:cs="Calibri"/>
              </w:rPr>
              <w:t>risk faktörlerini</w:t>
            </w:r>
            <w:r>
              <w:rPr>
                <w:rFonts w:cs="Calibri"/>
              </w:rPr>
              <w:t>,</w:t>
            </w:r>
            <w:r w:rsidRPr="00FD1DAB">
              <w:rPr>
                <w:rFonts w:cs="Calibri"/>
              </w:rPr>
              <w:t xml:space="preserve"> etyolojilerini ve hastalıkların oluşturduğu </w:t>
            </w:r>
            <w:r>
              <w:rPr>
                <w:rFonts w:cs="Calibri"/>
              </w:rPr>
              <w:t>semptom ve bulguları</w:t>
            </w:r>
            <w:r w:rsidR="00D95642">
              <w:rPr>
                <w:rFonts w:cs="Calibri"/>
              </w:rPr>
              <w:t xml:space="preserve">, </w:t>
            </w:r>
            <w:r w:rsidR="00B1233C">
              <w:rPr>
                <w:rFonts w:cs="Calibri"/>
              </w:rPr>
              <w:t xml:space="preserve">tanısal testleri, </w:t>
            </w:r>
            <w:r w:rsidR="00D95642">
              <w:rPr>
                <w:rFonts w:cs="Calibri"/>
              </w:rPr>
              <w:t xml:space="preserve">tanı ve tedavi </w:t>
            </w:r>
            <w:r w:rsidR="007043E8">
              <w:rPr>
                <w:rFonts w:cs="Calibri"/>
              </w:rPr>
              <w:t xml:space="preserve">(tıbbi ve cerrahi) </w:t>
            </w:r>
            <w:r w:rsidR="00D95642">
              <w:rPr>
                <w:rFonts w:cs="Calibri"/>
              </w:rPr>
              <w:t>yaklaşımlarını</w:t>
            </w:r>
            <w:r>
              <w:rPr>
                <w:rFonts w:cs="Calibri"/>
              </w:rPr>
              <w:t xml:space="preserve"> </w:t>
            </w:r>
            <w:r w:rsidRPr="00FD1DAB">
              <w:rPr>
                <w:rFonts w:cs="Calibri"/>
              </w:rPr>
              <w:t>açıklar.</w:t>
            </w:r>
          </w:p>
        </w:tc>
        <w:tc>
          <w:tcPr>
            <w:tcW w:w="674" w:type="pct"/>
          </w:tcPr>
          <w:p w14:paraId="39E214EC" w14:textId="3FBF9AB7" w:rsidR="00FD1DAB" w:rsidRPr="008B08DD" w:rsidRDefault="00326069" w:rsidP="00FD1DAB">
            <w:pPr>
              <w:spacing w:after="0" w:line="360" w:lineRule="auto"/>
            </w:pPr>
            <w:r>
              <w:t>1,2,3,4</w:t>
            </w:r>
          </w:p>
        </w:tc>
        <w:tc>
          <w:tcPr>
            <w:tcW w:w="476" w:type="pct"/>
          </w:tcPr>
          <w:p w14:paraId="544523FE" w14:textId="349F3FBD" w:rsidR="00FD1DAB" w:rsidRPr="008B08DD" w:rsidRDefault="00326069" w:rsidP="00FD1DAB">
            <w:pPr>
              <w:spacing w:after="0" w:line="360" w:lineRule="auto"/>
            </w:pPr>
            <w:r>
              <w:t>4</w:t>
            </w:r>
          </w:p>
        </w:tc>
      </w:tr>
      <w:tr w:rsidR="00FD1DAB" w14:paraId="09C8EFC7" w14:textId="7B82AF1F" w:rsidTr="00F27528">
        <w:tc>
          <w:tcPr>
            <w:tcW w:w="261" w:type="pct"/>
          </w:tcPr>
          <w:p w14:paraId="6739B48F" w14:textId="12261736" w:rsidR="00FD1DAB" w:rsidRPr="008B08DD" w:rsidRDefault="00FD1DAB" w:rsidP="00FD1DAB">
            <w:pPr>
              <w:spacing w:after="0" w:line="360" w:lineRule="auto"/>
            </w:pPr>
            <w:r w:rsidRPr="008B08DD">
              <w:t>2</w:t>
            </w:r>
          </w:p>
        </w:tc>
        <w:tc>
          <w:tcPr>
            <w:tcW w:w="3588" w:type="pct"/>
          </w:tcPr>
          <w:p w14:paraId="2BD0CFE8" w14:textId="1675CE93" w:rsidR="00FD1DAB" w:rsidRPr="00FD1DAB" w:rsidRDefault="00FD1DAB" w:rsidP="00FD1DAB">
            <w:pPr>
              <w:rPr>
                <w:rFonts w:cs="Calibri"/>
              </w:rPr>
            </w:pPr>
            <w:r>
              <w:rPr>
                <w:rFonts w:cs="Calibri"/>
              </w:rPr>
              <w:t xml:space="preserve">KBB yakınmaları olan hasta ve hasta yakınından </w:t>
            </w:r>
            <w:r w:rsidRPr="00FD1DAB">
              <w:rPr>
                <w:rFonts w:cs="Calibri"/>
              </w:rPr>
              <w:t>iletişim becerilerini kullanarak</w:t>
            </w:r>
            <w:r>
              <w:rPr>
                <w:rFonts w:cs="Calibri"/>
              </w:rPr>
              <w:t xml:space="preserve"> anamnez alır. </w:t>
            </w:r>
          </w:p>
        </w:tc>
        <w:tc>
          <w:tcPr>
            <w:tcW w:w="674" w:type="pct"/>
          </w:tcPr>
          <w:p w14:paraId="04C4B7B9" w14:textId="4B626946" w:rsidR="00FD1DAB" w:rsidRPr="008B08DD" w:rsidRDefault="00326069" w:rsidP="00FD1DAB">
            <w:pPr>
              <w:spacing w:after="0" w:line="360" w:lineRule="auto"/>
            </w:pPr>
            <w:r>
              <w:t>3,8</w:t>
            </w:r>
          </w:p>
        </w:tc>
        <w:tc>
          <w:tcPr>
            <w:tcW w:w="476" w:type="pct"/>
          </w:tcPr>
          <w:p w14:paraId="5F852F05" w14:textId="196D9140" w:rsidR="00FD1DAB" w:rsidRPr="008B08DD" w:rsidRDefault="00326069" w:rsidP="00FD1DAB">
            <w:pPr>
              <w:spacing w:after="0" w:line="360" w:lineRule="auto"/>
            </w:pPr>
            <w:r>
              <w:t>4</w:t>
            </w:r>
          </w:p>
        </w:tc>
      </w:tr>
      <w:tr w:rsidR="00FD1DAB" w14:paraId="73CE994A" w14:textId="1369CF46" w:rsidTr="00F27528">
        <w:tc>
          <w:tcPr>
            <w:tcW w:w="261" w:type="pct"/>
          </w:tcPr>
          <w:p w14:paraId="7CA36847" w14:textId="5A55384D" w:rsidR="00FD1DAB" w:rsidRPr="008B08DD" w:rsidRDefault="00FD1DAB" w:rsidP="00FD1DAB">
            <w:pPr>
              <w:spacing w:after="0" w:line="360" w:lineRule="auto"/>
            </w:pPr>
            <w:r w:rsidRPr="008B08DD">
              <w:t>3</w:t>
            </w:r>
          </w:p>
        </w:tc>
        <w:tc>
          <w:tcPr>
            <w:tcW w:w="3588" w:type="pct"/>
          </w:tcPr>
          <w:p w14:paraId="23E45478" w14:textId="73615F4F" w:rsidR="00FD1DAB" w:rsidRPr="00FD1DAB" w:rsidRDefault="00FD1DAB" w:rsidP="00FD1DAB">
            <w:pPr>
              <w:spacing w:after="0" w:line="360" w:lineRule="auto"/>
              <w:rPr>
                <w:rFonts w:cs="Calibri"/>
              </w:rPr>
            </w:pPr>
            <w:r>
              <w:rPr>
                <w:rFonts w:cs="Calibri"/>
              </w:rPr>
              <w:t>KBB yakınmaları olan hastanın</w:t>
            </w:r>
            <w:r w:rsidRPr="00FD1DAB">
              <w:rPr>
                <w:rFonts w:cs="Calibri"/>
              </w:rPr>
              <w:t xml:space="preserve"> fizik muayenesini yapar</w:t>
            </w:r>
            <w:r>
              <w:rPr>
                <w:rFonts w:cs="Calibri"/>
              </w:rPr>
              <w:t xml:space="preserve">. </w:t>
            </w:r>
          </w:p>
        </w:tc>
        <w:tc>
          <w:tcPr>
            <w:tcW w:w="674" w:type="pct"/>
          </w:tcPr>
          <w:p w14:paraId="09894FFF" w14:textId="22BD49B9" w:rsidR="00FD1DAB" w:rsidRPr="008B08DD" w:rsidRDefault="00326069" w:rsidP="00FD1DAB">
            <w:pPr>
              <w:spacing w:after="0" w:line="360" w:lineRule="auto"/>
            </w:pPr>
            <w:r>
              <w:t>1,3</w:t>
            </w:r>
          </w:p>
        </w:tc>
        <w:tc>
          <w:tcPr>
            <w:tcW w:w="476" w:type="pct"/>
          </w:tcPr>
          <w:p w14:paraId="5D417EF4" w14:textId="52C21559" w:rsidR="00FD1DAB" w:rsidRPr="008B08DD" w:rsidRDefault="00326069" w:rsidP="00FD1DAB">
            <w:pPr>
              <w:spacing w:after="0" w:line="360" w:lineRule="auto"/>
            </w:pPr>
            <w:r>
              <w:t>4</w:t>
            </w:r>
          </w:p>
        </w:tc>
      </w:tr>
      <w:tr w:rsidR="00FD1DAB" w14:paraId="4628201F" w14:textId="77777777" w:rsidTr="00F27528">
        <w:tc>
          <w:tcPr>
            <w:tcW w:w="261" w:type="pct"/>
          </w:tcPr>
          <w:p w14:paraId="77B9FF63" w14:textId="6E654918" w:rsidR="00FD1DAB" w:rsidRPr="008B08DD" w:rsidRDefault="007043E8" w:rsidP="00FD1DAB">
            <w:pPr>
              <w:spacing w:after="0" w:line="360" w:lineRule="auto"/>
            </w:pPr>
            <w:r>
              <w:t>4</w:t>
            </w:r>
          </w:p>
        </w:tc>
        <w:tc>
          <w:tcPr>
            <w:tcW w:w="3588" w:type="pct"/>
          </w:tcPr>
          <w:p w14:paraId="3587634A" w14:textId="0714CF01" w:rsidR="00FD1DAB" w:rsidRDefault="00FD1DAB" w:rsidP="00FD1DAB">
            <w:pPr>
              <w:spacing w:after="0" w:line="360" w:lineRule="auto"/>
              <w:rPr>
                <w:rFonts w:cs="Calibri"/>
              </w:rPr>
            </w:pPr>
            <w:r>
              <w:rPr>
                <w:rFonts w:cs="Calibri"/>
              </w:rPr>
              <w:t xml:space="preserve">KBB hastasının anamnez ve fizik muayene bulgularını değerlendirerek ön tanı veya öntanılar oluşturur, uygun tanısal testleri belirler.  </w:t>
            </w:r>
          </w:p>
        </w:tc>
        <w:tc>
          <w:tcPr>
            <w:tcW w:w="674" w:type="pct"/>
          </w:tcPr>
          <w:p w14:paraId="25F8DE22" w14:textId="77269F50" w:rsidR="00FD1DAB" w:rsidRDefault="00326069" w:rsidP="00FD1DAB">
            <w:pPr>
              <w:spacing w:after="0" w:line="360" w:lineRule="auto"/>
            </w:pPr>
            <w:r>
              <w:t>1,2,3,4</w:t>
            </w:r>
          </w:p>
        </w:tc>
        <w:tc>
          <w:tcPr>
            <w:tcW w:w="476" w:type="pct"/>
          </w:tcPr>
          <w:p w14:paraId="576E866E" w14:textId="1FBAC5E3" w:rsidR="00FD1DAB" w:rsidRDefault="00326069" w:rsidP="00FD1DAB">
            <w:pPr>
              <w:spacing w:after="0" w:line="360" w:lineRule="auto"/>
            </w:pPr>
            <w:r>
              <w:t>4</w:t>
            </w:r>
          </w:p>
        </w:tc>
      </w:tr>
      <w:tr w:rsidR="00FD1DAB" w14:paraId="5BFE7595" w14:textId="77777777" w:rsidTr="00F27528">
        <w:tc>
          <w:tcPr>
            <w:tcW w:w="261" w:type="pct"/>
          </w:tcPr>
          <w:p w14:paraId="19C8BC28" w14:textId="3EB202A6" w:rsidR="00FD1DAB" w:rsidRPr="008B08DD" w:rsidRDefault="007043E8" w:rsidP="00FD1DAB">
            <w:pPr>
              <w:spacing w:after="0" w:line="360" w:lineRule="auto"/>
            </w:pPr>
            <w:r>
              <w:t>5</w:t>
            </w:r>
          </w:p>
        </w:tc>
        <w:tc>
          <w:tcPr>
            <w:tcW w:w="3588" w:type="pct"/>
          </w:tcPr>
          <w:p w14:paraId="44E7055A" w14:textId="54A22307" w:rsidR="00FD1DAB" w:rsidRDefault="00FD1DAB" w:rsidP="00FD1DAB">
            <w:pPr>
              <w:spacing w:after="0" w:line="360" w:lineRule="auto"/>
              <w:rPr>
                <w:rFonts w:cs="Calibri"/>
              </w:rPr>
            </w:pPr>
            <w:r>
              <w:rPr>
                <w:rFonts w:cs="Calibri"/>
              </w:rPr>
              <w:t xml:space="preserve">KBB hastalıklarının tanısında kullanılan tanısal testlerin sonuçlarını değerlendirir. </w:t>
            </w:r>
          </w:p>
        </w:tc>
        <w:tc>
          <w:tcPr>
            <w:tcW w:w="674" w:type="pct"/>
          </w:tcPr>
          <w:p w14:paraId="6DC517B9" w14:textId="17E12CAE" w:rsidR="00FD1DAB" w:rsidRDefault="00326069" w:rsidP="00FD1DAB">
            <w:pPr>
              <w:spacing w:after="0" w:line="360" w:lineRule="auto"/>
            </w:pPr>
            <w:r>
              <w:t>2,3,4</w:t>
            </w:r>
          </w:p>
        </w:tc>
        <w:tc>
          <w:tcPr>
            <w:tcW w:w="476" w:type="pct"/>
          </w:tcPr>
          <w:p w14:paraId="3D2BFFBB" w14:textId="347BE049" w:rsidR="00FD1DAB" w:rsidRDefault="00326069" w:rsidP="00FD1DAB">
            <w:pPr>
              <w:spacing w:after="0" w:line="360" w:lineRule="auto"/>
            </w:pPr>
            <w:r>
              <w:t>4</w:t>
            </w:r>
          </w:p>
        </w:tc>
      </w:tr>
      <w:tr w:rsidR="00FD1DAB" w14:paraId="4B7A90CF" w14:textId="77777777" w:rsidTr="00F27528">
        <w:tc>
          <w:tcPr>
            <w:tcW w:w="261" w:type="pct"/>
          </w:tcPr>
          <w:p w14:paraId="6B36A00D" w14:textId="4E1C678E" w:rsidR="00FD1DAB" w:rsidRPr="008B08DD" w:rsidRDefault="007043E8" w:rsidP="00FD1DAB">
            <w:pPr>
              <w:spacing w:after="0" w:line="360" w:lineRule="auto"/>
            </w:pPr>
            <w:r>
              <w:t>6</w:t>
            </w:r>
          </w:p>
        </w:tc>
        <w:tc>
          <w:tcPr>
            <w:tcW w:w="3588" w:type="pct"/>
          </w:tcPr>
          <w:p w14:paraId="29A71267" w14:textId="3C81A6A0" w:rsidR="00FD1DAB" w:rsidRDefault="00FD1DAB" w:rsidP="00FD1DAB">
            <w:pPr>
              <w:spacing w:after="0" w:line="360" w:lineRule="auto"/>
              <w:rPr>
                <w:rFonts w:cs="Calibri"/>
              </w:rPr>
            </w:pPr>
            <w:r>
              <w:rPr>
                <w:rFonts w:cs="Calibri"/>
              </w:rPr>
              <w:t xml:space="preserve">Anamnez, fizik muayene ve tanısal test bulgularını değerlendirerek KBB hastalıkları için ayırıcı yanı yapar. </w:t>
            </w:r>
          </w:p>
        </w:tc>
        <w:tc>
          <w:tcPr>
            <w:tcW w:w="674" w:type="pct"/>
          </w:tcPr>
          <w:p w14:paraId="0979C0AE" w14:textId="325B4678" w:rsidR="00FD1DAB" w:rsidRDefault="00326069" w:rsidP="00FD1DAB">
            <w:pPr>
              <w:spacing w:after="0" w:line="360" w:lineRule="auto"/>
            </w:pPr>
            <w:r>
              <w:t>1,2,3,4</w:t>
            </w:r>
          </w:p>
        </w:tc>
        <w:tc>
          <w:tcPr>
            <w:tcW w:w="476" w:type="pct"/>
          </w:tcPr>
          <w:p w14:paraId="1EE17CB9" w14:textId="72AB4740" w:rsidR="00FD1DAB" w:rsidRDefault="00326069" w:rsidP="00FD1DAB">
            <w:pPr>
              <w:spacing w:after="0" w:line="360" w:lineRule="auto"/>
            </w:pPr>
            <w:r>
              <w:t>4</w:t>
            </w:r>
          </w:p>
        </w:tc>
      </w:tr>
      <w:tr w:rsidR="00D95642" w14:paraId="5B551FC5" w14:textId="77777777" w:rsidTr="00F27528">
        <w:tc>
          <w:tcPr>
            <w:tcW w:w="261" w:type="pct"/>
          </w:tcPr>
          <w:p w14:paraId="3DE8A240" w14:textId="087B6FAB" w:rsidR="00D95642" w:rsidRPr="008B08DD" w:rsidRDefault="00E96DCA" w:rsidP="00FD1DAB">
            <w:pPr>
              <w:spacing w:after="0" w:line="360" w:lineRule="auto"/>
            </w:pPr>
            <w:r>
              <w:t>7</w:t>
            </w:r>
          </w:p>
        </w:tc>
        <w:tc>
          <w:tcPr>
            <w:tcW w:w="3588" w:type="pct"/>
          </w:tcPr>
          <w:p w14:paraId="20A546E5" w14:textId="73A071B7" w:rsidR="00D95642" w:rsidRDefault="00D95642" w:rsidP="007043E8">
            <w:pPr>
              <w:spacing w:after="0" w:line="360" w:lineRule="auto"/>
              <w:rPr>
                <w:rFonts w:cs="Calibri"/>
              </w:rPr>
            </w:pPr>
            <w:r w:rsidRPr="00FD1DAB">
              <w:rPr>
                <w:rFonts w:cs="Calibri"/>
              </w:rPr>
              <w:t xml:space="preserve">Birinci basamak sağlık sisteminde </w:t>
            </w:r>
            <w:r w:rsidR="007043E8">
              <w:rPr>
                <w:rFonts w:cs="Calibri"/>
              </w:rPr>
              <w:t xml:space="preserve">sık rastlanılan </w:t>
            </w:r>
            <w:r>
              <w:rPr>
                <w:rFonts w:cs="Calibri"/>
              </w:rPr>
              <w:t>KBB</w:t>
            </w:r>
            <w:r w:rsidRPr="00FD1DAB">
              <w:rPr>
                <w:rFonts w:cs="Calibri"/>
              </w:rPr>
              <w:t xml:space="preserve"> hastalıkları</w:t>
            </w:r>
            <w:r w:rsidR="007043E8">
              <w:rPr>
                <w:rFonts w:cs="Calibri"/>
              </w:rPr>
              <w:t xml:space="preserve">nın tanısını koyar ve tedavi planını oluşturur. </w:t>
            </w:r>
            <w:r w:rsidRPr="00FD1DAB">
              <w:rPr>
                <w:rFonts w:cs="Calibri"/>
              </w:rPr>
              <w:t xml:space="preserve"> </w:t>
            </w:r>
          </w:p>
        </w:tc>
        <w:tc>
          <w:tcPr>
            <w:tcW w:w="674" w:type="pct"/>
          </w:tcPr>
          <w:p w14:paraId="7F9D8A44" w14:textId="0D8DAE82" w:rsidR="00D95642" w:rsidRDefault="00326069" w:rsidP="00FD1DAB">
            <w:pPr>
              <w:spacing w:after="0" w:line="360" w:lineRule="auto"/>
            </w:pPr>
            <w:r>
              <w:t>1,2,3,4,7</w:t>
            </w:r>
          </w:p>
        </w:tc>
        <w:tc>
          <w:tcPr>
            <w:tcW w:w="476" w:type="pct"/>
          </w:tcPr>
          <w:p w14:paraId="59CE530E" w14:textId="0F6C7544" w:rsidR="00D95642" w:rsidRDefault="00326069" w:rsidP="00FD1DAB">
            <w:pPr>
              <w:spacing w:after="0" w:line="360" w:lineRule="auto"/>
            </w:pPr>
            <w:r>
              <w:t>4</w:t>
            </w:r>
          </w:p>
        </w:tc>
      </w:tr>
      <w:tr w:rsidR="00FD1DAB" w14:paraId="5394C072" w14:textId="34B03E44" w:rsidTr="00F27528">
        <w:tc>
          <w:tcPr>
            <w:tcW w:w="261" w:type="pct"/>
          </w:tcPr>
          <w:p w14:paraId="57DB99CD" w14:textId="40CC6972" w:rsidR="00FD1DAB" w:rsidRPr="008B08DD" w:rsidRDefault="00E96DCA" w:rsidP="00FD1DAB">
            <w:pPr>
              <w:spacing w:after="0" w:line="360" w:lineRule="auto"/>
            </w:pPr>
            <w:r>
              <w:t>8</w:t>
            </w:r>
          </w:p>
        </w:tc>
        <w:tc>
          <w:tcPr>
            <w:tcW w:w="3588" w:type="pct"/>
          </w:tcPr>
          <w:p w14:paraId="1EA8394C" w14:textId="50C3F42E" w:rsidR="00E96DCA" w:rsidRPr="00FD1DAB" w:rsidRDefault="00E96DCA" w:rsidP="00FD1DAB">
            <w:pPr>
              <w:rPr>
                <w:rFonts w:cs="Calibri"/>
              </w:rPr>
            </w:pPr>
            <w:r w:rsidRPr="00B1233C">
              <w:rPr>
                <w:rFonts w:cs="Calibri"/>
              </w:rPr>
              <w:t xml:space="preserve">Acil girişim gerektiren KBB hastalıkları ayırt eder ve </w:t>
            </w:r>
            <w:r w:rsidRPr="00B1233C">
              <w:rPr>
                <w:rFonts w:eastAsia="Times New Roman" w:cs="Calibri"/>
                <w:lang w:eastAsia="tr-TR"/>
              </w:rPr>
              <w:t>birinci basamak düzeyinde acil tedavilerini yapar ve uygun şekilde sevk eder.</w:t>
            </w:r>
            <w:r>
              <w:rPr>
                <w:rFonts w:eastAsia="Times New Roman" w:cs="Calibri"/>
                <w:lang w:eastAsia="tr-TR"/>
              </w:rPr>
              <w:t xml:space="preserve">  </w:t>
            </w:r>
          </w:p>
        </w:tc>
        <w:tc>
          <w:tcPr>
            <w:tcW w:w="674" w:type="pct"/>
          </w:tcPr>
          <w:p w14:paraId="36AADAB2" w14:textId="1B350FEE" w:rsidR="00FD1DAB" w:rsidRPr="008B08DD" w:rsidRDefault="00326069" w:rsidP="00FD1DAB">
            <w:pPr>
              <w:spacing w:after="0" w:line="360" w:lineRule="auto"/>
            </w:pPr>
            <w:r>
              <w:t>1,2,3,4,7</w:t>
            </w:r>
          </w:p>
        </w:tc>
        <w:tc>
          <w:tcPr>
            <w:tcW w:w="476" w:type="pct"/>
          </w:tcPr>
          <w:p w14:paraId="6851988F" w14:textId="6318F8D5" w:rsidR="00FD1DAB" w:rsidRPr="008B08DD" w:rsidRDefault="00326069" w:rsidP="00FD1DAB">
            <w:pPr>
              <w:spacing w:after="0" w:line="360" w:lineRule="auto"/>
            </w:pPr>
            <w:r>
              <w:t>4</w:t>
            </w:r>
          </w:p>
        </w:tc>
      </w:tr>
      <w:tr w:rsidR="00E96DCA" w14:paraId="40F49FBB" w14:textId="77777777" w:rsidTr="00F27528">
        <w:tc>
          <w:tcPr>
            <w:tcW w:w="261" w:type="pct"/>
          </w:tcPr>
          <w:p w14:paraId="3B732511" w14:textId="7CF623D6" w:rsidR="00E96DCA" w:rsidRPr="008B08DD" w:rsidRDefault="00E96DCA" w:rsidP="00FD1DAB">
            <w:pPr>
              <w:spacing w:after="0" w:line="360" w:lineRule="auto"/>
            </w:pPr>
            <w:r>
              <w:t>9</w:t>
            </w:r>
          </w:p>
        </w:tc>
        <w:tc>
          <w:tcPr>
            <w:tcW w:w="3588" w:type="pct"/>
          </w:tcPr>
          <w:p w14:paraId="4B61E33A" w14:textId="6B2DABA2" w:rsidR="00E96DCA" w:rsidRPr="00AB083F" w:rsidRDefault="00E96DCA" w:rsidP="00AB083F">
            <w:pPr>
              <w:spacing w:after="0" w:line="360" w:lineRule="auto"/>
              <w:rPr>
                <w:rFonts w:cs="Calibri"/>
              </w:rPr>
            </w:pPr>
            <w:r>
              <w:rPr>
                <w:rFonts w:cs="Calibri"/>
              </w:rPr>
              <w:t>KBB hastalıklarından korunma, erken tanı yaklaşımları ve tarama programlarını,</w:t>
            </w:r>
            <w:r w:rsidR="00AB083F">
              <w:rPr>
                <w:rFonts w:cs="Calibri"/>
              </w:rPr>
              <w:t xml:space="preserve"> işit</w:t>
            </w:r>
            <w:r w:rsidRPr="00FD1DAB">
              <w:rPr>
                <w:rFonts w:cs="Calibri"/>
              </w:rPr>
              <w:t>sel hastalıklarda ya</w:t>
            </w:r>
            <w:r>
              <w:rPr>
                <w:rFonts w:cs="Calibri"/>
              </w:rPr>
              <w:t>ş</w:t>
            </w:r>
            <w:r w:rsidRPr="00FD1DAB">
              <w:rPr>
                <w:rFonts w:cs="Calibri"/>
              </w:rPr>
              <w:t xml:space="preserve">tan bağımsız korunma </w:t>
            </w:r>
            <w:r w:rsidR="00AB083F">
              <w:rPr>
                <w:rFonts w:cs="Calibri"/>
              </w:rPr>
              <w:t>y</w:t>
            </w:r>
            <w:r>
              <w:rPr>
                <w:rFonts w:cs="Calibri"/>
              </w:rPr>
              <w:t>aklaşımlarını açıklar.</w:t>
            </w:r>
          </w:p>
        </w:tc>
        <w:tc>
          <w:tcPr>
            <w:tcW w:w="674" w:type="pct"/>
          </w:tcPr>
          <w:p w14:paraId="0557110C" w14:textId="56ACBB18" w:rsidR="00E96DCA" w:rsidRPr="008B08DD" w:rsidRDefault="00326069" w:rsidP="00FD1DAB">
            <w:pPr>
              <w:spacing w:after="0" w:line="360" w:lineRule="auto"/>
            </w:pPr>
            <w:r>
              <w:t>2,14</w:t>
            </w:r>
          </w:p>
        </w:tc>
        <w:tc>
          <w:tcPr>
            <w:tcW w:w="476" w:type="pct"/>
          </w:tcPr>
          <w:p w14:paraId="7835BF30" w14:textId="3B926DEC" w:rsidR="00E96DCA" w:rsidRPr="008B08DD" w:rsidRDefault="00326069" w:rsidP="00FD1DAB">
            <w:pPr>
              <w:spacing w:after="0" w:line="360" w:lineRule="auto"/>
            </w:pPr>
            <w:r>
              <w:t>4</w:t>
            </w:r>
          </w:p>
        </w:tc>
      </w:tr>
      <w:tr w:rsidR="00FD1DAB" w14:paraId="5A340420" w14:textId="1D568855" w:rsidTr="00F27528">
        <w:tc>
          <w:tcPr>
            <w:tcW w:w="261" w:type="pct"/>
          </w:tcPr>
          <w:p w14:paraId="0CA7B0D4" w14:textId="30D66F5A" w:rsidR="00FD1DAB" w:rsidRPr="008B08DD" w:rsidRDefault="00E96DCA" w:rsidP="00FD1DAB">
            <w:pPr>
              <w:spacing w:after="0" w:line="360" w:lineRule="auto"/>
            </w:pPr>
            <w:r>
              <w:t>10</w:t>
            </w:r>
          </w:p>
        </w:tc>
        <w:tc>
          <w:tcPr>
            <w:tcW w:w="3588" w:type="pct"/>
          </w:tcPr>
          <w:p w14:paraId="18377F92" w14:textId="337A98AD" w:rsidR="00FD1DAB" w:rsidRPr="00FD1DAB" w:rsidRDefault="00E96DCA" w:rsidP="00FD1DAB">
            <w:pPr>
              <w:spacing w:after="0" w:line="360" w:lineRule="auto"/>
              <w:rPr>
                <w:rFonts w:cs="Calibri"/>
              </w:rPr>
            </w:pPr>
            <w:r>
              <w:rPr>
                <w:rFonts w:cs="Calibri"/>
              </w:rPr>
              <w:t>H</w:t>
            </w:r>
            <w:r w:rsidR="007043E8">
              <w:rPr>
                <w:rFonts w:cs="Calibri"/>
              </w:rPr>
              <w:t xml:space="preserve">astayı ve </w:t>
            </w:r>
            <w:r>
              <w:rPr>
                <w:rFonts w:cs="Calibri"/>
              </w:rPr>
              <w:t xml:space="preserve">yakınlarını KBB hastalıklarında korunma, erken tanı, tanı </w:t>
            </w:r>
            <w:r w:rsidR="007043E8">
              <w:rPr>
                <w:rFonts w:cs="Calibri"/>
              </w:rPr>
              <w:t>tedavi (tıbbi ve cerrahi tedavi, cerrahi kom</w:t>
            </w:r>
            <w:r>
              <w:rPr>
                <w:rFonts w:cs="Calibri"/>
              </w:rPr>
              <w:t>p</w:t>
            </w:r>
            <w:r w:rsidR="007043E8">
              <w:rPr>
                <w:rFonts w:cs="Calibri"/>
              </w:rPr>
              <w:t>likasyonları) konu</w:t>
            </w:r>
            <w:r>
              <w:rPr>
                <w:rFonts w:cs="Calibri"/>
              </w:rPr>
              <w:t>larında</w:t>
            </w:r>
            <w:r w:rsidR="007043E8">
              <w:rPr>
                <w:rFonts w:cs="Calibri"/>
              </w:rPr>
              <w:t xml:space="preserve"> </w:t>
            </w:r>
            <w:r>
              <w:rPr>
                <w:rFonts w:cs="Calibri"/>
              </w:rPr>
              <w:t xml:space="preserve">bilgilendirir. </w:t>
            </w:r>
            <w:r w:rsidR="007043E8">
              <w:rPr>
                <w:rFonts w:cs="Calibri"/>
              </w:rPr>
              <w:t xml:space="preserve">  </w:t>
            </w:r>
          </w:p>
        </w:tc>
        <w:tc>
          <w:tcPr>
            <w:tcW w:w="674" w:type="pct"/>
          </w:tcPr>
          <w:p w14:paraId="2425D39D" w14:textId="4F270D12" w:rsidR="00FD1DAB" w:rsidRPr="008B08DD" w:rsidRDefault="00326069" w:rsidP="00FD1DAB">
            <w:pPr>
              <w:spacing w:after="0" w:line="360" w:lineRule="auto"/>
            </w:pPr>
            <w:r>
              <w:t>2,14</w:t>
            </w:r>
          </w:p>
        </w:tc>
        <w:tc>
          <w:tcPr>
            <w:tcW w:w="476" w:type="pct"/>
          </w:tcPr>
          <w:p w14:paraId="1BB8EB50" w14:textId="282D3DBD" w:rsidR="00FD1DAB" w:rsidRPr="008B08DD" w:rsidRDefault="00326069" w:rsidP="00FD1DAB">
            <w:pPr>
              <w:spacing w:after="0" w:line="360" w:lineRule="auto"/>
            </w:pPr>
            <w:r>
              <w:t>4</w:t>
            </w:r>
          </w:p>
        </w:tc>
      </w:tr>
      <w:tr w:rsidR="00594621" w14:paraId="43C3304B" w14:textId="77777777" w:rsidTr="00F27528">
        <w:tc>
          <w:tcPr>
            <w:tcW w:w="261" w:type="pct"/>
          </w:tcPr>
          <w:p w14:paraId="2FB32BD9" w14:textId="7C34065D" w:rsidR="00594621" w:rsidRPr="009143B1" w:rsidRDefault="00E96DCA" w:rsidP="004F789D">
            <w:pPr>
              <w:spacing w:after="0" w:line="360" w:lineRule="auto"/>
            </w:pPr>
            <w:r w:rsidRPr="009143B1">
              <w:lastRenderedPageBreak/>
              <w:t>11</w:t>
            </w:r>
          </w:p>
        </w:tc>
        <w:tc>
          <w:tcPr>
            <w:tcW w:w="3588" w:type="pct"/>
            <w:vAlign w:val="center"/>
          </w:tcPr>
          <w:p w14:paraId="07A5E626" w14:textId="4E9317D6" w:rsidR="00594621" w:rsidRPr="009143B1" w:rsidRDefault="009143B1" w:rsidP="004F789D">
            <w:pPr>
              <w:spacing w:after="0" w:line="360" w:lineRule="auto"/>
              <w:rPr>
                <w:rFonts w:eastAsia="Times New Roman" w:cs="Calibri"/>
                <w:lang w:eastAsia="tr-TR"/>
              </w:rPr>
            </w:pPr>
            <w:r w:rsidRPr="009143B1">
              <w:rPr>
                <w:rFonts w:eastAsia="Times New Roman" w:cs="Calibri"/>
                <w:lang w:eastAsia="tr-TR"/>
              </w:rPr>
              <w:t xml:space="preserve">KBB verilen bir hastalığın literatüre dayalı sunumunu hazırlar ve yapar. </w:t>
            </w:r>
          </w:p>
        </w:tc>
        <w:tc>
          <w:tcPr>
            <w:tcW w:w="674" w:type="pct"/>
          </w:tcPr>
          <w:p w14:paraId="027AE9C5" w14:textId="67CE69CF" w:rsidR="00594621" w:rsidRPr="008B08DD" w:rsidRDefault="00326069" w:rsidP="004F789D">
            <w:pPr>
              <w:spacing w:after="0" w:line="360" w:lineRule="auto"/>
            </w:pPr>
            <w:r>
              <w:t>5,9</w:t>
            </w:r>
          </w:p>
        </w:tc>
        <w:tc>
          <w:tcPr>
            <w:tcW w:w="476" w:type="pct"/>
          </w:tcPr>
          <w:p w14:paraId="4066D341" w14:textId="74BE2A40" w:rsidR="00594621" w:rsidRPr="008B08DD" w:rsidRDefault="00326069" w:rsidP="004F789D">
            <w:pPr>
              <w:spacing w:after="0" w:line="360" w:lineRule="auto"/>
            </w:pPr>
            <w:r>
              <w:t>3</w:t>
            </w:r>
          </w:p>
        </w:tc>
      </w:tr>
      <w:tr w:rsidR="009143B1" w14:paraId="66743C91" w14:textId="77777777" w:rsidTr="00F27528">
        <w:tc>
          <w:tcPr>
            <w:tcW w:w="261" w:type="pct"/>
          </w:tcPr>
          <w:p w14:paraId="674C9CBB" w14:textId="25A98A9A" w:rsidR="009143B1" w:rsidRPr="009143B1" w:rsidRDefault="009143B1" w:rsidP="004F789D">
            <w:pPr>
              <w:spacing w:after="0" w:line="360" w:lineRule="auto"/>
            </w:pPr>
            <w:r w:rsidRPr="009143B1">
              <w:t>12</w:t>
            </w:r>
          </w:p>
        </w:tc>
        <w:tc>
          <w:tcPr>
            <w:tcW w:w="3588" w:type="pct"/>
            <w:vAlign w:val="center"/>
          </w:tcPr>
          <w:p w14:paraId="0125A16E" w14:textId="2C5B5907" w:rsidR="009143B1" w:rsidRPr="009143B1" w:rsidRDefault="009143B1" w:rsidP="004F789D">
            <w:pPr>
              <w:spacing w:after="0" w:line="360" w:lineRule="auto"/>
              <w:rPr>
                <w:rFonts w:eastAsia="Times New Roman" w:cs="Calibri"/>
                <w:lang w:eastAsia="tr-TR"/>
              </w:rPr>
            </w:pPr>
            <w:r w:rsidRPr="009143B1">
              <w:rPr>
                <w:rFonts w:eastAsia="Times New Roman" w:cs="Calibri"/>
                <w:lang w:eastAsia="tr-TR"/>
              </w:rPr>
              <w:t xml:space="preserve">KBB tıbbı bakım süreçlerinde uyulması beklenen etik ilkeleri (mahremiyet vb.) açıklar. </w:t>
            </w:r>
          </w:p>
        </w:tc>
        <w:tc>
          <w:tcPr>
            <w:tcW w:w="674" w:type="pct"/>
          </w:tcPr>
          <w:p w14:paraId="1BAEB73B" w14:textId="2DBE0EF7" w:rsidR="009143B1" w:rsidRPr="008B08DD" w:rsidRDefault="00326069" w:rsidP="004F789D">
            <w:pPr>
              <w:spacing w:after="0" w:line="360" w:lineRule="auto"/>
            </w:pPr>
            <w:r>
              <w:t>10</w:t>
            </w:r>
          </w:p>
        </w:tc>
        <w:tc>
          <w:tcPr>
            <w:tcW w:w="476" w:type="pct"/>
          </w:tcPr>
          <w:p w14:paraId="18B803BE" w14:textId="6F50E734" w:rsidR="009143B1" w:rsidRPr="008B08DD" w:rsidRDefault="00326069" w:rsidP="004F789D">
            <w:pPr>
              <w:spacing w:after="0" w:line="360" w:lineRule="auto"/>
            </w:pPr>
            <w:r>
              <w:t>3</w:t>
            </w:r>
          </w:p>
        </w:tc>
      </w:tr>
    </w:tbl>
    <w:p w14:paraId="4643E9DD" w14:textId="38CD688D" w:rsidR="009143B1" w:rsidRDefault="009143B1" w:rsidP="00AB083F">
      <w:pPr>
        <w:spacing w:after="0" w:line="240" w:lineRule="auto"/>
      </w:pPr>
    </w:p>
    <w:p w14:paraId="3B30BFEA" w14:textId="77777777" w:rsidR="009143B1" w:rsidRDefault="009143B1">
      <w:pPr>
        <w:spacing w:after="0" w:line="240" w:lineRule="auto"/>
      </w:pPr>
      <w:r>
        <w:br w:type="page"/>
      </w:r>
    </w:p>
    <w:p w14:paraId="586BC0B9" w14:textId="77777777" w:rsidR="00AB083F" w:rsidRDefault="00AB083F" w:rsidP="00AB083F">
      <w:pPr>
        <w:spacing w:after="0" w:line="240" w:lineRule="auto"/>
      </w:pPr>
    </w:p>
    <w:p w14:paraId="343D3B89" w14:textId="2EF228CE" w:rsidR="007D2BEC" w:rsidRPr="00CD0523" w:rsidRDefault="008B6FBB" w:rsidP="00CD0523">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t xml:space="preserve">5. </w:t>
      </w:r>
      <w:r w:rsidR="00CD0523" w:rsidRPr="00CD0523">
        <w:rPr>
          <w:b/>
          <w:bCs/>
          <w:sz w:val="28"/>
          <w:szCs w:val="28"/>
        </w:rPr>
        <w:t>ÖĞRETİM VE ÖLÇME YÖNTEMLERİ</w:t>
      </w:r>
    </w:p>
    <w:p w14:paraId="0110016E" w14:textId="3BB33896"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6A640C" w:rsidRDefault="00480877" w:rsidP="008E240B">
      <w:pPr>
        <w:pBdr>
          <w:top w:val="single" w:sz="4" w:space="1" w:color="auto"/>
          <w:left w:val="single" w:sz="4" w:space="4" w:color="auto"/>
          <w:bottom w:val="single" w:sz="4" w:space="1" w:color="auto"/>
          <w:right w:val="single" w:sz="4" w:space="4" w:color="auto"/>
        </w:pBdr>
        <w:spacing w:after="120"/>
      </w:pPr>
      <w:r w:rsidRPr="006A640C">
        <w:t>Anlatım (teorik dersler)</w:t>
      </w:r>
    </w:p>
    <w:p w14:paraId="0099CB13" w14:textId="3782E07E" w:rsidR="00CD0523" w:rsidRPr="006A640C" w:rsidRDefault="00490459" w:rsidP="008E240B">
      <w:pPr>
        <w:pBdr>
          <w:top w:val="single" w:sz="4" w:space="1" w:color="auto"/>
          <w:left w:val="single" w:sz="4" w:space="4" w:color="auto"/>
          <w:bottom w:val="single" w:sz="4" w:space="1" w:color="auto"/>
          <w:right w:val="single" w:sz="4" w:space="4" w:color="auto"/>
        </w:pBdr>
        <w:spacing w:after="120"/>
      </w:pPr>
      <w:r w:rsidRPr="006A640C">
        <w:t>Hasta başı eğitim</w:t>
      </w:r>
    </w:p>
    <w:p w14:paraId="3039363B" w14:textId="2385F1C5" w:rsidR="00490459" w:rsidRPr="006A640C" w:rsidRDefault="00490459" w:rsidP="008E240B">
      <w:pPr>
        <w:pBdr>
          <w:top w:val="single" w:sz="4" w:space="1" w:color="auto"/>
          <w:left w:val="single" w:sz="4" w:space="4" w:color="auto"/>
          <w:bottom w:val="single" w:sz="4" w:space="1" w:color="auto"/>
          <w:right w:val="single" w:sz="4" w:space="4" w:color="auto"/>
        </w:pBdr>
        <w:spacing w:after="120"/>
      </w:pPr>
      <w:r w:rsidRPr="006A640C">
        <w:t>Beceri eğitimi (hasta ile)</w:t>
      </w:r>
    </w:p>
    <w:p w14:paraId="53E40650" w14:textId="1B6FF72E" w:rsidR="00490459" w:rsidRPr="006A640C" w:rsidRDefault="00490459" w:rsidP="008E240B">
      <w:pPr>
        <w:pBdr>
          <w:top w:val="single" w:sz="4" w:space="1" w:color="auto"/>
          <w:left w:val="single" w:sz="4" w:space="4" w:color="auto"/>
          <w:bottom w:val="single" w:sz="4" w:space="1" w:color="auto"/>
          <w:right w:val="single" w:sz="4" w:space="4" w:color="auto"/>
        </w:pBdr>
        <w:spacing w:after="120"/>
      </w:pPr>
      <w:r w:rsidRPr="006A640C">
        <w:t>Bağımsız çalışma</w:t>
      </w:r>
    </w:p>
    <w:p w14:paraId="2C19E364" w14:textId="78352BF9" w:rsidR="000F27F0" w:rsidRDefault="000B76B7" w:rsidP="008E240B">
      <w:pPr>
        <w:pBdr>
          <w:top w:val="single" w:sz="4" w:space="1" w:color="auto"/>
          <w:left w:val="single" w:sz="4" w:space="4" w:color="auto"/>
          <w:bottom w:val="single" w:sz="4" w:space="1" w:color="auto"/>
          <w:right w:val="single" w:sz="4" w:space="4" w:color="auto"/>
        </w:pBdr>
        <w:spacing w:after="120"/>
        <w:rPr>
          <w:b/>
          <w:bCs/>
          <w:sz w:val="28"/>
          <w:szCs w:val="28"/>
        </w:rPr>
      </w:pPr>
      <w:r w:rsidRPr="006A640C">
        <w:t>Klinik ortamlarda (klinik, poliklinik, ameliyathane) gözlem</w:t>
      </w:r>
    </w:p>
    <w:p w14:paraId="165B8E7D" w14:textId="7DECCDA2"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1FE5F5A0" w:rsidR="007D2BEC" w:rsidRPr="00E67E8C" w:rsidRDefault="004A44F6" w:rsidP="007F5A0B">
            <w:pPr>
              <w:pStyle w:val="ListeParagraf"/>
              <w:numPr>
                <w:ilvl w:val="0"/>
                <w:numId w:val="25"/>
              </w:numPr>
            </w:pPr>
            <w:r>
              <w:t>Yazılı (t</w:t>
            </w:r>
            <w:r w:rsidR="005A2B0A" w:rsidRPr="00E67E8C">
              <w:t>eorik</w:t>
            </w:r>
            <w:r w:rsidR="007F5A0B" w:rsidRPr="00E67E8C">
              <w:t xml:space="preserve"> sınav</w:t>
            </w:r>
            <w:r w:rsidR="00CE482A">
              <w:t>)</w:t>
            </w:r>
          </w:p>
        </w:tc>
        <w:tc>
          <w:tcPr>
            <w:tcW w:w="3253" w:type="dxa"/>
          </w:tcPr>
          <w:p w14:paraId="3A97F699" w14:textId="5C1AE656" w:rsidR="007D2BEC" w:rsidRPr="003F667A" w:rsidRDefault="005A2B0A" w:rsidP="007D2BEC">
            <w:r w:rsidRPr="003F667A">
              <w:t xml:space="preserve">% </w:t>
            </w:r>
            <w:r w:rsidR="003F667A" w:rsidRPr="003F667A">
              <w:t>2</w:t>
            </w:r>
            <w:r w:rsidR="00933D7D" w:rsidRPr="003F667A">
              <w:t>0</w:t>
            </w:r>
          </w:p>
        </w:tc>
      </w:tr>
      <w:tr w:rsidR="007F5A0B" w14:paraId="1A7AA24A" w14:textId="77777777" w:rsidTr="007F5A0B">
        <w:tc>
          <w:tcPr>
            <w:tcW w:w="5807" w:type="dxa"/>
          </w:tcPr>
          <w:p w14:paraId="779F0EC6" w14:textId="3BDF3DA3" w:rsidR="007F5A0B" w:rsidRPr="00E67E8C" w:rsidRDefault="004A44F6" w:rsidP="007F5A0B">
            <w:pPr>
              <w:pStyle w:val="ListeParagraf"/>
              <w:numPr>
                <w:ilvl w:val="0"/>
                <w:numId w:val="25"/>
              </w:numPr>
            </w:pPr>
            <w:r>
              <w:t>Yazılı (p</w:t>
            </w:r>
            <w:r w:rsidR="00933D7D">
              <w:t>ratik sınav</w:t>
            </w:r>
            <w:r>
              <w:t>)</w:t>
            </w:r>
            <w:r w:rsidR="005A2B0A" w:rsidRPr="00E67E8C">
              <w:t xml:space="preserve"> </w:t>
            </w:r>
          </w:p>
        </w:tc>
        <w:tc>
          <w:tcPr>
            <w:tcW w:w="3253" w:type="dxa"/>
          </w:tcPr>
          <w:p w14:paraId="2C06C32F" w14:textId="63AFB36E" w:rsidR="007F5A0B" w:rsidRPr="003F667A" w:rsidRDefault="005A2B0A" w:rsidP="007D2BEC">
            <w:r w:rsidRPr="003F667A">
              <w:t xml:space="preserve">% </w:t>
            </w:r>
            <w:r w:rsidR="00933D7D" w:rsidRPr="000701CB">
              <w:t>70</w:t>
            </w:r>
          </w:p>
        </w:tc>
      </w:tr>
      <w:tr w:rsidR="00E67E8C" w14:paraId="71E24B58" w14:textId="77777777" w:rsidTr="007F5A0B">
        <w:tc>
          <w:tcPr>
            <w:tcW w:w="5807" w:type="dxa"/>
          </w:tcPr>
          <w:p w14:paraId="106F81CF" w14:textId="13B9BE3C" w:rsidR="00E67E8C" w:rsidRPr="00E67E8C" w:rsidRDefault="00933D7D" w:rsidP="007F5A0B">
            <w:pPr>
              <w:pStyle w:val="ListeParagraf"/>
              <w:numPr>
                <w:ilvl w:val="0"/>
                <w:numId w:val="25"/>
              </w:numPr>
            </w:pPr>
            <w:r>
              <w:t>Karne</w:t>
            </w:r>
          </w:p>
        </w:tc>
        <w:tc>
          <w:tcPr>
            <w:tcW w:w="3253" w:type="dxa"/>
          </w:tcPr>
          <w:p w14:paraId="20D3A15E" w14:textId="0D194E28" w:rsidR="00E67E8C" w:rsidRPr="003F667A" w:rsidRDefault="00E67E8C" w:rsidP="007D2BEC">
            <w:r w:rsidRPr="003F667A">
              <w:t xml:space="preserve">% </w:t>
            </w:r>
            <w:r w:rsidR="003F667A" w:rsidRPr="003F667A">
              <w:t>10</w:t>
            </w:r>
          </w:p>
        </w:tc>
      </w:tr>
    </w:tbl>
    <w:p w14:paraId="55511C4F" w14:textId="77777777" w:rsidR="004A44F6" w:rsidRDefault="004A44F6" w:rsidP="008E240B">
      <w:pPr>
        <w:spacing w:after="120"/>
        <w:rPr>
          <w:b/>
          <w:bCs/>
          <w:sz w:val="24"/>
          <w:szCs w:val="24"/>
        </w:rPr>
      </w:pPr>
    </w:p>
    <w:p w14:paraId="1621EF5B" w14:textId="7E4C6F27" w:rsidR="007D2BEC" w:rsidRDefault="00BC0CF0" w:rsidP="008E240B">
      <w:pPr>
        <w:spacing w:after="120"/>
        <w:rPr>
          <w:b/>
          <w:bCs/>
          <w:sz w:val="24"/>
          <w:szCs w:val="24"/>
        </w:rPr>
      </w:pPr>
      <w:r w:rsidRPr="00911763">
        <w:rPr>
          <w:b/>
          <w:bCs/>
          <w:sz w:val="24"/>
          <w:szCs w:val="24"/>
        </w:rPr>
        <w:t>Belirtke tablosu</w:t>
      </w:r>
    </w:p>
    <w:tbl>
      <w:tblPr>
        <w:tblStyle w:val="TabloKlavuzu"/>
        <w:tblW w:w="5000" w:type="pct"/>
        <w:tblLook w:val="04A0" w:firstRow="1" w:lastRow="0" w:firstColumn="1" w:lastColumn="0" w:noHBand="0" w:noVBand="1"/>
      </w:tblPr>
      <w:tblGrid>
        <w:gridCol w:w="6197"/>
        <w:gridCol w:w="955"/>
        <w:gridCol w:w="955"/>
        <w:gridCol w:w="955"/>
      </w:tblGrid>
      <w:tr w:rsidR="00933D7D" w14:paraId="760DBAFD" w14:textId="6CE33B2C" w:rsidTr="00F27528">
        <w:tc>
          <w:tcPr>
            <w:tcW w:w="3419" w:type="pct"/>
            <w:shd w:val="clear" w:color="auto" w:fill="FFF2CC" w:themeFill="accent4" w:themeFillTint="33"/>
          </w:tcPr>
          <w:p w14:paraId="68C06A6D" w14:textId="32A20896" w:rsidR="00933D7D" w:rsidRDefault="00933D7D" w:rsidP="007D2BEC">
            <w:pPr>
              <w:rPr>
                <w:b/>
                <w:bCs/>
                <w:sz w:val="24"/>
                <w:szCs w:val="24"/>
              </w:rPr>
            </w:pPr>
            <w:r>
              <w:rPr>
                <w:b/>
                <w:bCs/>
                <w:sz w:val="24"/>
                <w:szCs w:val="24"/>
              </w:rPr>
              <w:t>Kazanımlar</w:t>
            </w:r>
          </w:p>
        </w:tc>
        <w:tc>
          <w:tcPr>
            <w:tcW w:w="527" w:type="pct"/>
            <w:shd w:val="clear" w:color="auto" w:fill="FFF2CC" w:themeFill="accent4" w:themeFillTint="33"/>
          </w:tcPr>
          <w:p w14:paraId="38BFD58E" w14:textId="026B4547" w:rsidR="00933D7D" w:rsidRPr="003F667A" w:rsidRDefault="00933D7D" w:rsidP="00911763">
            <w:pPr>
              <w:spacing w:after="0" w:line="240" w:lineRule="auto"/>
              <w:rPr>
                <w:b/>
                <w:bCs/>
              </w:rPr>
            </w:pPr>
            <w:r w:rsidRPr="003F667A">
              <w:rPr>
                <w:b/>
                <w:bCs/>
              </w:rPr>
              <w:t>Teorik sınav</w:t>
            </w:r>
          </w:p>
        </w:tc>
        <w:tc>
          <w:tcPr>
            <w:tcW w:w="527" w:type="pct"/>
            <w:shd w:val="clear" w:color="auto" w:fill="FFF2CC" w:themeFill="accent4" w:themeFillTint="33"/>
          </w:tcPr>
          <w:p w14:paraId="32706907" w14:textId="28B390F3" w:rsidR="00933D7D" w:rsidRPr="003F667A" w:rsidRDefault="00933D7D" w:rsidP="00911763">
            <w:pPr>
              <w:spacing w:after="0" w:line="240" w:lineRule="auto"/>
              <w:rPr>
                <w:b/>
                <w:bCs/>
              </w:rPr>
            </w:pPr>
            <w:r w:rsidRPr="003F667A">
              <w:rPr>
                <w:b/>
                <w:bCs/>
              </w:rPr>
              <w:t>Pratik sınav</w:t>
            </w:r>
          </w:p>
        </w:tc>
        <w:tc>
          <w:tcPr>
            <w:tcW w:w="527" w:type="pct"/>
            <w:shd w:val="clear" w:color="auto" w:fill="FFF2CC" w:themeFill="accent4" w:themeFillTint="33"/>
          </w:tcPr>
          <w:p w14:paraId="6461ECF6" w14:textId="76F77D46" w:rsidR="00933D7D" w:rsidRPr="003F667A" w:rsidRDefault="00933D7D" w:rsidP="00911763">
            <w:pPr>
              <w:spacing w:after="0" w:line="240" w:lineRule="auto"/>
              <w:rPr>
                <w:b/>
                <w:bCs/>
              </w:rPr>
            </w:pPr>
            <w:r w:rsidRPr="003F667A">
              <w:rPr>
                <w:b/>
                <w:bCs/>
              </w:rPr>
              <w:t>Karne</w:t>
            </w:r>
          </w:p>
        </w:tc>
      </w:tr>
      <w:tr w:rsidR="000F27F0" w:rsidRPr="003154B5" w14:paraId="65877E9E" w14:textId="1BCC7B73" w:rsidTr="00F27528">
        <w:tc>
          <w:tcPr>
            <w:tcW w:w="3419" w:type="pct"/>
          </w:tcPr>
          <w:p w14:paraId="538AC561" w14:textId="0EF2F573" w:rsidR="000F27F0" w:rsidRPr="008B6FBB" w:rsidRDefault="00F27528" w:rsidP="000F27F0">
            <w:pPr>
              <w:spacing w:after="0" w:line="240" w:lineRule="auto"/>
              <w:rPr>
                <w:rFonts w:eastAsia="Times New Roman" w:cs="Calibri"/>
                <w:color w:val="000000"/>
                <w:highlight w:val="yellow"/>
                <w:lang w:eastAsia="tr-TR"/>
              </w:rPr>
            </w:pPr>
            <w:r>
              <w:rPr>
                <w:rFonts w:cs="Calibri"/>
              </w:rPr>
              <w:t>1.</w:t>
            </w:r>
            <w:r w:rsidR="000F27F0" w:rsidRPr="00FD1DAB">
              <w:rPr>
                <w:rFonts w:cs="Calibri"/>
              </w:rPr>
              <w:t xml:space="preserve">Kulak Burun Boğaz </w:t>
            </w:r>
            <w:r w:rsidR="000F27F0">
              <w:rPr>
                <w:rFonts w:cs="Calibri"/>
              </w:rPr>
              <w:t xml:space="preserve">(KBB) </w:t>
            </w:r>
            <w:r w:rsidR="000F27F0" w:rsidRPr="00FD1DAB">
              <w:rPr>
                <w:rFonts w:cs="Calibri"/>
              </w:rPr>
              <w:t>hastalıklarını</w:t>
            </w:r>
            <w:r w:rsidR="000F27F0">
              <w:rPr>
                <w:rFonts w:cs="Calibri"/>
              </w:rPr>
              <w:t xml:space="preserve">n </w:t>
            </w:r>
            <w:r w:rsidR="000F27F0" w:rsidRPr="00FD1DAB">
              <w:rPr>
                <w:rFonts w:cs="Calibri"/>
              </w:rPr>
              <w:t>risk faktörlerini</w:t>
            </w:r>
            <w:r w:rsidR="000F27F0">
              <w:rPr>
                <w:rFonts w:cs="Calibri"/>
              </w:rPr>
              <w:t>,</w:t>
            </w:r>
            <w:r w:rsidR="000F27F0" w:rsidRPr="00FD1DAB">
              <w:rPr>
                <w:rFonts w:cs="Calibri"/>
              </w:rPr>
              <w:t xml:space="preserve"> etyolojilerini ve hastalıkların oluşturduğu </w:t>
            </w:r>
            <w:r w:rsidR="000F27F0">
              <w:rPr>
                <w:rFonts w:cs="Calibri"/>
              </w:rPr>
              <w:t xml:space="preserve">semptom ve bulguları, tanısal testleri, tanı ve tedavi (tıbbi ve cerrahi) yaklaşımlarını </w:t>
            </w:r>
            <w:r w:rsidR="000F27F0" w:rsidRPr="00FD1DAB">
              <w:rPr>
                <w:rFonts w:cs="Calibri"/>
              </w:rPr>
              <w:t>açıklar.</w:t>
            </w:r>
          </w:p>
        </w:tc>
        <w:tc>
          <w:tcPr>
            <w:tcW w:w="527" w:type="pct"/>
            <w:vAlign w:val="center"/>
          </w:tcPr>
          <w:p w14:paraId="0DC2F607" w14:textId="6DF1DA90" w:rsidR="000F27F0" w:rsidRPr="00F13C17" w:rsidRDefault="00CE482A" w:rsidP="000F27F0">
            <w:pPr>
              <w:spacing w:after="0" w:line="240" w:lineRule="auto"/>
              <w:jc w:val="center"/>
            </w:pPr>
            <w:r w:rsidRPr="00F13C17">
              <w:t>X</w:t>
            </w:r>
          </w:p>
        </w:tc>
        <w:tc>
          <w:tcPr>
            <w:tcW w:w="527" w:type="pct"/>
            <w:vAlign w:val="center"/>
          </w:tcPr>
          <w:p w14:paraId="0B653194" w14:textId="1E9E51CA" w:rsidR="000F27F0" w:rsidRPr="00F13C17" w:rsidRDefault="00CE482A" w:rsidP="000F27F0">
            <w:pPr>
              <w:spacing w:after="0" w:line="240" w:lineRule="auto"/>
              <w:jc w:val="center"/>
            </w:pPr>
            <w:r w:rsidRPr="00F13C17">
              <w:t>X</w:t>
            </w:r>
          </w:p>
        </w:tc>
        <w:tc>
          <w:tcPr>
            <w:tcW w:w="527" w:type="pct"/>
          </w:tcPr>
          <w:p w14:paraId="0EA8BBB4" w14:textId="77777777" w:rsidR="000F27F0" w:rsidRPr="00F13C17" w:rsidRDefault="000F27F0" w:rsidP="000F27F0">
            <w:pPr>
              <w:spacing w:after="0" w:line="240" w:lineRule="auto"/>
              <w:jc w:val="center"/>
              <w:rPr>
                <w:rFonts w:eastAsia="Times New Roman" w:cs="Calibri"/>
                <w:color w:val="000000"/>
                <w:lang w:eastAsia="tr-TR"/>
              </w:rPr>
            </w:pPr>
          </w:p>
        </w:tc>
      </w:tr>
      <w:tr w:rsidR="000F27F0" w:rsidRPr="003154B5" w14:paraId="22F66F00" w14:textId="7A35A275" w:rsidTr="00F27528">
        <w:tc>
          <w:tcPr>
            <w:tcW w:w="3419" w:type="pct"/>
          </w:tcPr>
          <w:p w14:paraId="5310AB8B" w14:textId="4DF9B4F0" w:rsidR="000F27F0" w:rsidRPr="008B6FBB" w:rsidRDefault="00F27528" w:rsidP="000F27F0">
            <w:pPr>
              <w:spacing w:after="0" w:line="240" w:lineRule="auto"/>
              <w:rPr>
                <w:rFonts w:eastAsia="Times New Roman" w:cs="Calibri"/>
                <w:color w:val="000000"/>
                <w:highlight w:val="yellow"/>
                <w:lang w:eastAsia="tr-TR"/>
              </w:rPr>
            </w:pPr>
            <w:r>
              <w:rPr>
                <w:rFonts w:cs="Calibri"/>
              </w:rPr>
              <w:t>2.</w:t>
            </w:r>
            <w:r w:rsidR="000F27F0">
              <w:rPr>
                <w:rFonts w:cs="Calibri"/>
              </w:rPr>
              <w:t xml:space="preserve">KBB yakınmaları olan hasta ve hasta yakınından </w:t>
            </w:r>
            <w:r w:rsidR="000F27F0" w:rsidRPr="00FD1DAB">
              <w:rPr>
                <w:rFonts w:cs="Calibri"/>
              </w:rPr>
              <w:t>iletişim becerilerini kullanarak</w:t>
            </w:r>
            <w:r w:rsidR="000F27F0">
              <w:rPr>
                <w:rFonts w:cs="Calibri"/>
              </w:rPr>
              <w:t xml:space="preserve"> anamnez alır. </w:t>
            </w:r>
          </w:p>
        </w:tc>
        <w:tc>
          <w:tcPr>
            <w:tcW w:w="527" w:type="pct"/>
            <w:vAlign w:val="center"/>
          </w:tcPr>
          <w:p w14:paraId="4191C46B" w14:textId="1D253CBA" w:rsidR="000F27F0" w:rsidRPr="00F13C17" w:rsidRDefault="000F27F0" w:rsidP="000F27F0">
            <w:pPr>
              <w:spacing w:after="0" w:line="240" w:lineRule="auto"/>
              <w:jc w:val="center"/>
            </w:pPr>
          </w:p>
        </w:tc>
        <w:tc>
          <w:tcPr>
            <w:tcW w:w="527" w:type="pct"/>
            <w:vAlign w:val="center"/>
          </w:tcPr>
          <w:p w14:paraId="10291D4F" w14:textId="4A5B6649" w:rsidR="000F27F0" w:rsidRPr="00F13C17" w:rsidRDefault="00CE482A" w:rsidP="000F27F0">
            <w:pPr>
              <w:spacing w:after="0" w:line="240" w:lineRule="auto"/>
              <w:jc w:val="center"/>
            </w:pPr>
            <w:r w:rsidRPr="00F13C17">
              <w:t>X</w:t>
            </w:r>
          </w:p>
        </w:tc>
        <w:tc>
          <w:tcPr>
            <w:tcW w:w="527" w:type="pct"/>
          </w:tcPr>
          <w:p w14:paraId="76A659F0" w14:textId="39F0855D" w:rsidR="000F27F0" w:rsidRPr="00F13C17" w:rsidRDefault="00CE482A" w:rsidP="000F27F0">
            <w:pPr>
              <w:spacing w:after="0" w:line="240" w:lineRule="auto"/>
              <w:jc w:val="center"/>
              <w:rPr>
                <w:rFonts w:eastAsia="Times New Roman" w:cs="Calibri"/>
                <w:color w:val="000000"/>
                <w:lang w:eastAsia="tr-TR"/>
              </w:rPr>
            </w:pPr>
            <w:r w:rsidRPr="00F13C17">
              <w:t>X</w:t>
            </w:r>
          </w:p>
        </w:tc>
      </w:tr>
      <w:tr w:rsidR="000F27F0" w:rsidRPr="003154B5" w14:paraId="7BC15918" w14:textId="66D53AB4" w:rsidTr="00F27528">
        <w:tc>
          <w:tcPr>
            <w:tcW w:w="3419" w:type="pct"/>
          </w:tcPr>
          <w:p w14:paraId="59924996" w14:textId="1C06C518" w:rsidR="000F27F0" w:rsidRPr="008B6FBB" w:rsidRDefault="00F27528" w:rsidP="000F27F0">
            <w:pPr>
              <w:spacing w:after="0" w:line="240" w:lineRule="auto"/>
              <w:rPr>
                <w:rFonts w:eastAsia="Times New Roman" w:cs="Calibri"/>
                <w:color w:val="000000"/>
                <w:highlight w:val="yellow"/>
                <w:lang w:eastAsia="tr-TR"/>
              </w:rPr>
            </w:pPr>
            <w:r>
              <w:rPr>
                <w:rFonts w:cs="Calibri"/>
              </w:rPr>
              <w:t>3.</w:t>
            </w:r>
            <w:r w:rsidR="000F27F0">
              <w:rPr>
                <w:rFonts w:cs="Calibri"/>
              </w:rPr>
              <w:t>KBB yakınmaları olan hastanın</w:t>
            </w:r>
            <w:r w:rsidR="000F27F0" w:rsidRPr="00FD1DAB">
              <w:rPr>
                <w:rFonts w:cs="Calibri"/>
              </w:rPr>
              <w:t xml:space="preserve"> fizik muayenesini yapar</w:t>
            </w:r>
            <w:r w:rsidR="000F27F0">
              <w:rPr>
                <w:rFonts w:cs="Calibri"/>
              </w:rPr>
              <w:t xml:space="preserve">. </w:t>
            </w:r>
          </w:p>
        </w:tc>
        <w:tc>
          <w:tcPr>
            <w:tcW w:w="527" w:type="pct"/>
            <w:vAlign w:val="center"/>
          </w:tcPr>
          <w:p w14:paraId="5C1DE757" w14:textId="255F1BEB" w:rsidR="000F27F0" w:rsidRPr="00F13C17" w:rsidRDefault="000F27F0" w:rsidP="000F27F0">
            <w:pPr>
              <w:spacing w:after="0" w:line="240" w:lineRule="auto"/>
              <w:jc w:val="center"/>
            </w:pPr>
          </w:p>
        </w:tc>
        <w:tc>
          <w:tcPr>
            <w:tcW w:w="527" w:type="pct"/>
            <w:vAlign w:val="center"/>
          </w:tcPr>
          <w:p w14:paraId="0240EB5F" w14:textId="0AA36930" w:rsidR="000F27F0" w:rsidRPr="00F13C17" w:rsidRDefault="00CE482A" w:rsidP="000F27F0">
            <w:pPr>
              <w:spacing w:after="0" w:line="240" w:lineRule="auto"/>
              <w:jc w:val="center"/>
            </w:pPr>
            <w:r w:rsidRPr="00F13C17">
              <w:t>X</w:t>
            </w:r>
          </w:p>
        </w:tc>
        <w:tc>
          <w:tcPr>
            <w:tcW w:w="527" w:type="pct"/>
          </w:tcPr>
          <w:p w14:paraId="1D3A0899" w14:textId="4B842A32" w:rsidR="000F27F0" w:rsidRPr="00F13C17" w:rsidRDefault="00CE482A" w:rsidP="000F27F0">
            <w:pPr>
              <w:spacing w:after="0" w:line="240" w:lineRule="auto"/>
              <w:jc w:val="center"/>
              <w:rPr>
                <w:rFonts w:eastAsia="Times New Roman" w:cs="Calibri"/>
                <w:color w:val="000000"/>
                <w:lang w:eastAsia="tr-TR"/>
              </w:rPr>
            </w:pPr>
            <w:r w:rsidRPr="00F13C17">
              <w:t>X</w:t>
            </w:r>
          </w:p>
        </w:tc>
      </w:tr>
      <w:tr w:rsidR="000F27F0" w14:paraId="18419FCD" w14:textId="56689D10" w:rsidTr="00F27528">
        <w:tc>
          <w:tcPr>
            <w:tcW w:w="3419" w:type="pct"/>
          </w:tcPr>
          <w:p w14:paraId="0A774719" w14:textId="58B305B2" w:rsidR="000F27F0" w:rsidRPr="008B6FBB" w:rsidRDefault="00F27528" w:rsidP="000F27F0">
            <w:pPr>
              <w:spacing w:after="0" w:line="240" w:lineRule="auto"/>
              <w:rPr>
                <w:b/>
                <w:bCs/>
                <w:sz w:val="24"/>
                <w:szCs w:val="24"/>
                <w:highlight w:val="yellow"/>
              </w:rPr>
            </w:pPr>
            <w:r>
              <w:rPr>
                <w:rFonts w:cs="Calibri"/>
              </w:rPr>
              <w:t>4.</w:t>
            </w:r>
            <w:r w:rsidR="000F27F0">
              <w:rPr>
                <w:rFonts w:cs="Calibri"/>
              </w:rPr>
              <w:t xml:space="preserve">KBB hastasının anamnez ve fizik muayene bulgularını değerlendirerek ön tanı veya öntanılar oluşturur, uygun tanısal testleri belirler.  </w:t>
            </w:r>
          </w:p>
        </w:tc>
        <w:tc>
          <w:tcPr>
            <w:tcW w:w="527" w:type="pct"/>
            <w:vAlign w:val="center"/>
          </w:tcPr>
          <w:p w14:paraId="1CEF4281" w14:textId="25B83F2F" w:rsidR="000F27F0" w:rsidRPr="00F13C17" w:rsidRDefault="00CE482A" w:rsidP="000F27F0">
            <w:pPr>
              <w:spacing w:after="0" w:line="240" w:lineRule="auto"/>
              <w:jc w:val="center"/>
            </w:pPr>
            <w:r w:rsidRPr="00F13C17">
              <w:t>X</w:t>
            </w:r>
          </w:p>
        </w:tc>
        <w:tc>
          <w:tcPr>
            <w:tcW w:w="527" w:type="pct"/>
            <w:vAlign w:val="center"/>
          </w:tcPr>
          <w:p w14:paraId="21D72016" w14:textId="285CA5E6" w:rsidR="000F27F0" w:rsidRPr="00F13C17" w:rsidRDefault="00CE482A" w:rsidP="000F27F0">
            <w:pPr>
              <w:spacing w:after="0" w:line="240" w:lineRule="auto"/>
              <w:jc w:val="center"/>
            </w:pPr>
            <w:r w:rsidRPr="00F13C17">
              <w:t>X</w:t>
            </w:r>
          </w:p>
        </w:tc>
        <w:tc>
          <w:tcPr>
            <w:tcW w:w="527" w:type="pct"/>
          </w:tcPr>
          <w:p w14:paraId="79BC5F48" w14:textId="77777777" w:rsidR="000F27F0" w:rsidRPr="00F13C17" w:rsidRDefault="000F27F0" w:rsidP="000F27F0">
            <w:pPr>
              <w:spacing w:after="0" w:line="240" w:lineRule="auto"/>
              <w:jc w:val="center"/>
              <w:rPr>
                <w:rFonts w:eastAsia="Times New Roman" w:cs="Calibri"/>
                <w:color w:val="000000"/>
                <w:lang w:eastAsia="tr-TR"/>
              </w:rPr>
            </w:pPr>
          </w:p>
          <w:p w14:paraId="065E5398" w14:textId="4AA041E5" w:rsidR="003F667A" w:rsidRPr="00F13C17" w:rsidRDefault="003F667A" w:rsidP="000F27F0">
            <w:pPr>
              <w:spacing w:after="0" w:line="240" w:lineRule="auto"/>
              <w:jc w:val="center"/>
              <w:rPr>
                <w:rFonts w:eastAsia="Times New Roman" w:cs="Calibri"/>
                <w:color w:val="000000"/>
                <w:lang w:eastAsia="tr-TR"/>
              </w:rPr>
            </w:pPr>
            <w:r w:rsidRPr="00F13C17">
              <w:t>X</w:t>
            </w:r>
          </w:p>
        </w:tc>
      </w:tr>
      <w:tr w:rsidR="000F27F0" w14:paraId="34FFEF1A" w14:textId="6BB9AD75" w:rsidTr="00F27528">
        <w:tc>
          <w:tcPr>
            <w:tcW w:w="3419" w:type="pct"/>
          </w:tcPr>
          <w:p w14:paraId="335739E5" w14:textId="6123FB96" w:rsidR="000F27F0" w:rsidRPr="008B6FBB" w:rsidRDefault="00F27528" w:rsidP="000F27F0">
            <w:pPr>
              <w:spacing w:after="0" w:line="240" w:lineRule="auto"/>
              <w:rPr>
                <w:b/>
                <w:bCs/>
                <w:sz w:val="24"/>
                <w:szCs w:val="24"/>
                <w:highlight w:val="yellow"/>
              </w:rPr>
            </w:pPr>
            <w:r>
              <w:rPr>
                <w:rFonts w:cs="Calibri"/>
              </w:rPr>
              <w:t>5.</w:t>
            </w:r>
            <w:r w:rsidR="000F27F0">
              <w:rPr>
                <w:rFonts w:cs="Calibri"/>
              </w:rPr>
              <w:t xml:space="preserve">KBB hastalıklarının tanısında kullanılan tanısal testlerin sonuçlarını değerlendirir. </w:t>
            </w:r>
          </w:p>
        </w:tc>
        <w:tc>
          <w:tcPr>
            <w:tcW w:w="527" w:type="pct"/>
            <w:vAlign w:val="center"/>
          </w:tcPr>
          <w:p w14:paraId="3454DCF6" w14:textId="05552866" w:rsidR="000F27F0" w:rsidRPr="00F13C17" w:rsidRDefault="00CE482A" w:rsidP="000F27F0">
            <w:pPr>
              <w:spacing w:after="0" w:line="240" w:lineRule="auto"/>
              <w:jc w:val="center"/>
            </w:pPr>
            <w:r w:rsidRPr="00F13C17">
              <w:t>X</w:t>
            </w:r>
          </w:p>
        </w:tc>
        <w:tc>
          <w:tcPr>
            <w:tcW w:w="527" w:type="pct"/>
            <w:vAlign w:val="center"/>
          </w:tcPr>
          <w:p w14:paraId="36AD89E2" w14:textId="0984B937" w:rsidR="000F27F0" w:rsidRPr="00F13C17" w:rsidRDefault="00CE482A" w:rsidP="000F27F0">
            <w:pPr>
              <w:spacing w:after="0" w:line="240" w:lineRule="auto"/>
              <w:jc w:val="center"/>
            </w:pPr>
            <w:r w:rsidRPr="00F13C17">
              <w:t>X</w:t>
            </w:r>
          </w:p>
        </w:tc>
        <w:tc>
          <w:tcPr>
            <w:tcW w:w="527" w:type="pct"/>
          </w:tcPr>
          <w:p w14:paraId="4D404708" w14:textId="010CC7E2" w:rsidR="000F27F0" w:rsidRPr="00F13C17" w:rsidRDefault="003F667A" w:rsidP="000F27F0">
            <w:pPr>
              <w:spacing w:after="0" w:line="240" w:lineRule="auto"/>
              <w:jc w:val="center"/>
              <w:rPr>
                <w:rFonts w:eastAsia="Times New Roman" w:cs="Calibri"/>
                <w:color w:val="000000"/>
                <w:lang w:eastAsia="tr-TR"/>
              </w:rPr>
            </w:pPr>
            <w:r w:rsidRPr="00F13C17">
              <w:t>X</w:t>
            </w:r>
          </w:p>
        </w:tc>
      </w:tr>
      <w:tr w:rsidR="000F27F0" w14:paraId="5052F694" w14:textId="35F1DC8B" w:rsidTr="00F27528">
        <w:tc>
          <w:tcPr>
            <w:tcW w:w="3419" w:type="pct"/>
          </w:tcPr>
          <w:p w14:paraId="59A184DD" w14:textId="503B2272" w:rsidR="000F27F0" w:rsidRPr="008B6FBB" w:rsidRDefault="00F27528" w:rsidP="000F27F0">
            <w:pPr>
              <w:spacing w:after="0" w:line="240" w:lineRule="auto"/>
              <w:rPr>
                <w:b/>
                <w:bCs/>
                <w:sz w:val="24"/>
                <w:szCs w:val="24"/>
                <w:highlight w:val="yellow"/>
              </w:rPr>
            </w:pPr>
            <w:r>
              <w:rPr>
                <w:rFonts w:cs="Calibri"/>
              </w:rPr>
              <w:t>6.</w:t>
            </w:r>
            <w:r w:rsidR="000F27F0">
              <w:rPr>
                <w:rFonts w:cs="Calibri"/>
              </w:rPr>
              <w:t xml:space="preserve">Anamnez, fizik muayene ve tanısal test bulgularını değerlendirerek KBB hastalıkları için ayırıcı yanı yapar. </w:t>
            </w:r>
          </w:p>
        </w:tc>
        <w:tc>
          <w:tcPr>
            <w:tcW w:w="527" w:type="pct"/>
            <w:vAlign w:val="center"/>
          </w:tcPr>
          <w:p w14:paraId="24730680" w14:textId="43C2391D" w:rsidR="000F27F0" w:rsidRPr="00F13C17" w:rsidRDefault="00CE482A" w:rsidP="000F27F0">
            <w:pPr>
              <w:spacing w:after="0" w:line="240" w:lineRule="auto"/>
              <w:jc w:val="center"/>
            </w:pPr>
            <w:r w:rsidRPr="00F13C17">
              <w:t>X</w:t>
            </w:r>
          </w:p>
        </w:tc>
        <w:tc>
          <w:tcPr>
            <w:tcW w:w="527" w:type="pct"/>
            <w:vAlign w:val="center"/>
          </w:tcPr>
          <w:p w14:paraId="6BCD2BC6" w14:textId="0D15F37B" w:rsidR="000F27F0" w:rsidRPr="00F13C17" w:rsidRDefault="00CE482A" w:rsidP="000F27F0">
            <w:pPr>
              <w:spacing w:after="0" w:line="240" w:lineRule="auto"/>
              <w:jc w:val="center"/>
            </w:pPr>
            <w:r w:rsidRPr="00F13C17">
              <w:t>X</w:t>
            </w:r>
          </w:p>
        </w:tc>
        <w:tc>
          <w:tcPr>
            <w:tcW w:w="527" w:type="pct"/>
          </w:tcPr>
          <w:p w14:paraId="1AA683C9" w14:textId="625CECD6" w:rsidR="000F27F0" w:rsidRPr="00F13C17" w:rsidRDefault="003F667A" w:rsidP="000F27F0">
            <w:pPr>
              <w:spacing w:after="0" w:line="240" w:lineRule="auto"/>
              <w:jc w:val="center"/>
              <w:rPr>
                <w:rFonts w:eastAsia="Times New Roman" w:cs="Calibri"/>
                <w:color w:val="000000"/>
                <w:lang w:eastAsia="tr-TR"/>
              </w:rPr>
            </w:pPr>
            <w:r w:rsidRPr="00F13C17">
              <w:t>X</w:t>
            </w:r>
          </w:p>
        </w:tc>
      </w:tr>
      <w:tr w:rsidR="00CE482A" w14:paraId="704769C1" w14:textId="011A6DD8" w:rsidTr="00F27528">
        <w:tc>
          <w:tcPr>
            <w:tcW w:w="3419" w:type="pct"/>
          </w:tcPr>
          <w:p w14:paraId="2A92930C" w14:textId="6D53B920" w:rsidR="00CE482A" w:rsidRPr="008B6FBB" w:rsidRDefault="00F27528" w:rsidP="00CE482A">
            <w:pPr>
              <w:spacing w:after="0" w:line="240" w:lineRule="auto"/>
              <w:rPr>
                <w:b/>
                <w:bCs/>
                <w:sz w:val="24"/>
                <w:szCs w:val="24"/>
                <w:highlight w:val="yellow"/>
              </w:rPr>
            </w:pPr>
            <w:r>
              <w:rPr>
                <w:rFonts w:cs="Calibri"/>
              </w:rPr>
              <w:t>7.</w:t>
            </w:r>
            <w:r w:rsidR="00CE482A" w:rsidRPr="00FD1DAB">
              <w:rPr>
                <w:rFonts w:cs="Calibri"/>
              </w:rPr>
              <w:t xml:space="preserve">Birinci basamak sağlık sisteminde </w:t>
            </w:r>
            <w:r w:rsidR="00CE482A">
              <w:rPr>
                <w:rFonts w:cs="Calibri"/>
              </w:rPr>
              <w:t>sık rastlanılan KBB</w:t>
            </w:r>
            <w:r w:rsidR="00CE482A" w:rsidRPr="00FD1DAB">
              <w:rPr>
                <w:rFonts w:cs="Calibri"/>
              </w:rPr>
              <w:t xml:space="preserve"> hastalıkları</w:t>
            </w:r>
            <w:r w:rsidR="00CE482A">
              <w:rPr>
                <w:rFonts w:cs="Calibri"/>
              </w:rPr>
              <w:t xml:space="preserve">nın tanısını koyar ve tedavi planını oluşturur. </w:t>
            </w:r>
            <w:r w:rsidR="00CE482A" w:rsidRPr="00FD1DAB">
              <w:rPr>
                <w:rFonts w:cs="Calibri"/>
              </w:rPr>
              <w:t xml:space="preserve"> </w:t>
            </w:r>
          </w:p>
        </w:tc>
        <w:tc>
          <w:tcPr>
            <w:tcW w:w="527" w:type="pct"/>
            <w:vAlign w:val="center"/>
          </w:tcPr>
          <w:p w14:paraId="54200973" w14:textId="2A93DD7F" w:rsidR="00CE482A" w:rsidRPr="00F13C17" w:rsidRDefault="00CE482A" w:rsidP="00CE482A">
            <w:pPr>
              <w:spacing w:after="0" w:line="240" w:lineRule="auto"/>
              <w:jc w:val="center"/>
            </w:pPr>
            <w:r w:rsidRPr="00F13C17">
              <w:t>X</w:t>
            </w:r>
          </w:p>
        </w:tc>
        <w:tc>
          <w:tcPr>
            <w:tcW w:w="527" w:type="pct"/>
            <w:vAlign w:val="center"/>
          </w:tcPr>
          <w:p w14:paraId="6C1775AA" w14:textId="05A509DC" w:rsidR="00CE482A" w:rsidRPr="00F13C17" w:rsidRDefault="00CE482A" w:rsidP="00CE482A">
            <w:pPr>
              <w:spacing w:after="0" w:line="240" w:lineRule="auto"/>
              <w:jc w:val="center"/>
            </w:pPr>
            <w:r w:rsidRPr="00F13C17">
              <w:t>X</w:t>
            </w:r>
          </w:p>
        </w:tc>
        <w:tc>
          <w:tcPr>
            <w:tcW w:w="527" w:type="pct"/>
          </w:tcPr>
          <w:p w14:paraId="6DF4B74E" w14:textId="77777777" w:rsidR="00CE482A" w:rsidRPr="00F13C17" w:rsidRDefault="00CE482A" w:rsidP="00CE482A">
            <w:pPr>
              <w:spacing w:after="0" w:line="240" w:lineRule="auto"/>
              <w:jc w:val="center"/>
              <w:rPr>
                <w:rFonts w:eastAsia="Times New Roman" w:cs="Calibri"/>
                <w:color w:val="000000"/>
                <w:lang w:eastAsia="tr-TR"/>
              </w:rPr>
            </w:pPr>
          </w:p>
        </w:tc>
      </w:tr>
      <w:tr w:rsidR="00CE482A" w14:paraId="0C870375" w14:textId="6029223F" w:rsidTr="00F27528">
        <w:tc>
          <w:tcPr>
            <w:tcW w:w="3419" w:type="pct"/>
          </w:tcPr>
          <w:p w14:paraId="530EE403" w14:textId="3ECF3C87" w:rsidR="00CE482A" w:rsidRPr="008B6FBB" w:rsidRDefault="00F27528" w:rsidP="00CE482A">
            <w:pPr>
              <w:spacing w:after="0" w:line="240" w:lineRule="auto"/>
              <w:rPr>
                <w:rFonts w:eastAsia="Times New Roman" w:cs="Calibri"/>
                <w:color w:val="000000"/>
                <w:highlight w:val="yellow"/>
                <w:lang w:eastAsia="tr-TR"/>
              </w:rPr>
            </w:pPr>
            <w:r>
              <w:rPr>
                <w:rFonts w:cs="Calibri"/>
              </w:rPr>
              <w:t>8.</w:t>
            </w:r>
            <w:r w:rsidR="00CE482A" w:rsidRPr="00B1233C">
              <w:rPr>
                <w:rFonts w:cs="Calibri"/>
              </w:rPr>
              <w:t xml:space="preserve">Acil girişim gerektiren KBB hastalıkları ayırt eder ve </w:t>
            </w:r>
            <w:r w:rsidR="00CE482A" w:rsidRPr="00B1233C">
              <w:rPr>
                <w:rFonts w:eastAsia="Times New Roman" w:cs="Calibri"/>
                <w:lang w:eastAsia="tr-TR"/>
              </w:rPr>
              <w:t>birinci basamak düzeyinde acil tedavilerini yapar ve uygun şekilde sevk eder.</w:t>
            </w:r>
            <w:r w:rsidR="00CE482A">
              <w:rPr>
                <w:rFonts w:eastAsia="Times New Roman" w:cs="Calibri"/>
                <w:lang w:eastAsia="tr-TR"/>
              </w:rPr>
              <w:t xml:space="preserve">  </w:t>
            </w:r>
          </w:p>
        </w:tc>
        <w:tc>
          <w:tcPr>
            <w:tcW w:w="527" w:type="pct"/>
            <w:vAlign w:val="center"/>
          </w:tcPr>
          <w:p w14:paraId="7D4E24AC" w14:textId="6E369E23" w:rsidR="00CE482A" w:rsidRPr="00F13C17" w:rsidRDefault="00CE482A" w:rsidP="00CE482A">
            <w:pPr>
              <w:spacing w:after="0" w:line="240" w:lineRule="auto"/>
              <w:jc w:val="center"/>
            </w:pPr>
          </w:p>
        </w:tc>
        <w:tc>
          <w:tcPr>
            <w:tcW w:w="527" w:type="pct"/>
            <w:vAlign w:val="center"/>
          </w:tcPr>
          <w:p w14:paraId="39E1D5AB" w14:textId="4231097D" w:rsidR="00CE482A" w:rsidRPr="00F13C17" w:rsidRDefault="00CE482A" w:rsidP="00CE482A">
            <w:pPr>
              <w:spacing w:after="0" w:line="240" w:lineRule="auto"/>
              <w:jc w:val="center"/>
            </w:pPr>
            <w:r w:rsidRPr="00F13C17">
              <w:t>X</w:t>
            </w:r>
          </w:p>
        </w:tc>
        <w:tc>
          <w:tcPr>
            <w:tcW w:w="527" w:type="pct"/>
          </w:tcPr>
          <w:p w14:paraId="2513BA75" w14:textId="21F6AF61" w:rsidR="00CE482A" w:rsidRPr="00F13C17" w:rsidRDefault="003F667A" w:rsidP="00CE482A">
            <w:pPr>
              <w:spacing w:after="0" w:line="240" w:lineRule="auto"/>
              <w:jc w:val="center"/>
              <w:rPr>
                <w:rFonts w:eastAsia="Times New Roman" w:cs="Calibri"/>
                <w:color w:val="000000"/>
                <w:lang w:eastAsia="tr-TR"/>
              </w:rPr>
            </w:pPr>
            <w:r w:rsidRPr="00F13C17">
              <w:t>X</w:t>
            </w:r>
          </w:p>
        </w:tc>
      </w:tr>
      <w:tr w:rsidR="00CE482A" w14:paraId="2F5EBD43" w14:textId="00E4DFBE" w:rsidTr="00F27528">
        <w:tc>
          <w:tcPr>
            <w:tcW w:w="3419" w:type="pct"/>
          </w:tcPr>
          <w:p w14:paraId="424AF8A2" w14:textId="7083CE6C" w:rsidR="00CE482A" w:rsidRPr="008B6FBB" w:rsidRDefault="00F27528" w:rsidP="00CE482A">
            <w:pPr>
              <w:spacing w:after="0" w:line="240" w:lineRule="auto"/>
              <w:rPr>
                <w:rFonts w:eastAsia="Times New Roman" w:cs="Calibri"/>
                <w:color w:val="000000"/>
                <w:highlight w:val="yellow"/>
                <w:lang w:eastAsia="tr-TR"/>
              </w:rPr>
            </w:pPr>
            <w:r>
              <w:rPr>
                <w:rFonts w:cs="Calibri"/>
              </w:rPr>
              <w:t>9.</w:t>
            </w:r>
            <w:r w:rsidR="00CE482A">
              <w:rPr>
                <w:rFonts w:cs="Calibri"/>
              </w:rPr>
              <w:t>KBB hastalıklarından korunma, erken tanı yaklaşımları ve tarama programlarını, işit</w:t>
            </w:r>
            <w:r w:rsidR="00CE482A" w:rsidRPr="00FD1DAB">
              <w:rPr>
                <w:rFonts w:cs="Calibri"/>
              </w:rPr>
              <w:t>sel hastalıklarda ya</w:t>
            </w:r>
            <w:r w:rsidR="00CE482A">
              <w:rPr>
                <w:rFonts w:cs="Calibri"/>
              </w:rPr>
              <w:t>ş</w:t>
            </w:r>
            <w:r w:rsidR="00CE482A" w:rsidRPr="00FD1DAB">
              <w:rPr>
                <w:rFonts w:cs="Calibri"/>
              </w:rPr>
              <w:t xml:space="preserve">tan bağımsız korunma </w:t>
            </w:r>
            <w:r w:rsidR="00CE482A">
              <w:rPr>
                <w:rFonts w:cs="Calibri"/>
              </w:rPr>
              <w:t>yaklaşımlarını açıklar.</w:t>
            </w:r>
          </w:p>
        </w:tc>
        <w:tc>
          <w:tcPr>
            <w:tcW w:w="527" w:type="pct"/>
            <w:vAlign w:val="center"/>
          </w:tcPr>
          <w:p w14:paraId="51312B81" w14:textId="060125EB" w:rsidR="00CE482A" w:rsidRPr="00F13C17" w:rsidRDefault="00CE482A" w:rsidP="00CE482A">
            <w:pPr>
              <w:spacing w:after="0" w:line="240" w:lineRule="auto"/>
              <w:jc w:val="center"/>
            </w:pPr>
            <w:r w:rsidRPr="00F13C17">
              <w:t>X</w:t>
            </w:r>
          </w:p>
        </w:tc>
        <w:tc>
          <w:tcPr>
            <w:tcW w:w="527" w:type="pct"/>
            <w:vAlign w:val="center"/>
          </w:tcPr>
          <w:p w14:paraId="665EC6BB" w14:textId="296D640E" w:rsidR="00CE482A" w:rsidRPr="00F13C17" w:rsidRDefault="00CE482A" w:rsidP="00CE482A">
            <w:pPr>
              <w:spacing w:after="0" w:line="240" w:lineRule="auto"/>
              <w:jc w:val="center"/>
            </w:pPr>
            <w:r w:rsidRPr="00F13C17">
              <w:t>X</w:t>
            </w:r>
          </w:p>
        </w:tc>
        <w:tc>
          <w:tcPr>
            <w:tcW w:w="527" w:type="pct"/>
          </w:tcPr>
          <w:p w14:paraId="67682934" w14:textId="77777777" w:rsidR="00CE482A" w:rsidRPr="00F13C17" w:rsidRDefault="00CE482A" w:rsidP="00CE482A">
            <w:pPr>
              <w:spacing w:after="0" w:line="240" w:lineRule="auto"/>
              <w:jc w:val="center"/>
              <w:rPr>
                <w:rFonts w:eastAsia="Times New Roman" w:cs="Calibri"/>
                <w:color w:val="000000"/>
                <w:lang w:eastAsia="tr-TR"/>
              </w:rPr>
            </w:pPr>
          </w:p>
        </w:tc>
      </w:tr>
      <w:tr w:rsidR="00CE482A" w14:paraId="5B98192B" w14:textId="22019E0A" w:rsidTr="00F27528">
        <w:tc>
          <w:tcPr>
            <w:tcW w:w="3419" w:type="pct"/>
          </w:tcPr>
          <w:p w14:paraId="1F6E5D5B" w14:textId="4E0072C1" w:rsidR="00CE482A" w:rsidRPr="008B6FBB" w:rsidRDefault="00F27528" w:rsidP="00CE482A">
            <w:pPr>
              <w:spacing w:after="0" w:line="240" w:lineRule="auto"/>
              <w:rPr>
                <w:rFonts w:eastAsia="Times New Roman" w:cs="Calibri"/>
                <w:color w:val="000000"/>
                <w:highlight w:val="yellow"/>
                <w:lang w:eastAsia="tr-TR"/>
              </w:rPr>
            </w:pPr>
            <w:r>
              <w:rPr>
                <w:rFonts w:cs="Calibri"/>
              </w:rPr>
              <w:lastRenderedPageBreak/>
              <w:t>10.</w:t>
            </w:r>
            <w:r w:rsidR="00CE482A">
              <w:rPr>
                <w:rFonts w:cs="Calibri"/>
              </w:rPr>
              <w:t xml:space="preserve">Hastayı ve yakınlarını KBB hastalıklarında korunma, erken tanı, tanı tedavi (tıbbi ve cerrahi tedavi, cerrahi komplikasyonları) konularında bilgilendirir.   </w:t>
            </w:r>
          </w:p>
        </w:tc>
        <w:tc>
          <w:tcPr>
            <w:tcW w:w="527" w:type="pct"/>
            <w:vAlign w:val="center"/>
          </w:tcPr>
          <w:p w14:paraId="68003017" w14:textId="51AD5BEF" w:rsidR="00CE482A" w:rsidRPr="00CE482A" w:rsidRDefault="00CE482A" w:rsidP="00CE482A">
            <w:pPr>
              <w:spacing w:after="0" w:line="240" w:lineRule="auto"/>
              <w:jc w:val="center"/>
              <w:rPr>
                <w:highlight w:val="yellow"/>
              </w:rPr>
            </w:pPr>
          </w:p>
        </w:tc>
        <w:tc>
          <w:tcPr>
            <w:tcW w:w="527" w:type="pct"/>
            <w:vAlign w:val="center"/>
          </w:tcPr>
          <w:p w14:paraId="6A41DFDC" w14:textId="5CA1AC40" w:rsidR="00CE482A" w:rsidRPr="00F13C17" w:rsidRDefault="00CE482A" w:rsidP="00CE482A">
            <w:pPr>
              <w:spacing w:after="0" w:line="240" w:lineRule="auto"/>
              <w:jc w:val="center"/>
            </w:pPr>
            <w:r w:rsidRPr="00F13C17">
              <w:t>X</w:t>
            </w:r>
          </w:p>
        </w:tc>
        <w:tc>
          <w:tcPr>
            <w:tcW w:w="527" w:type="pct"/>
            <w:vAlign w:val="center"/>
          </w:tcPr>
          <w:p w14:paraId="3318A506" w14:textId="4159ED64" w:rsidR="00CE482A" w:rsidRPr="00F13C17" w:rsidRDefault="00CE482A" w:rsidP="00CE482A">
            <w:pPr>
              <w:spacing w:after="0" w:line="240" w:lineRule="auto"/>
              <w:jc w:val="center"/>
              <w:rPr>
                <w:rFonts w:eastAsia="Times New Roman" w:cs="Calibri"/>
                <w:color w:val="000000"/>
                <w:lang w:eastAsia="tr-TR"/>
              </w:rPr>
            </w:pPr>
            <w:r w:rsidRPr="00F13C17">
              <w:t>X</w:t>
            </w:r>
          </w:p>
        </w:tc>
      </w:tr>
      <w:tr w:rsidR="00CE482A" w14:paraId="62753DE5" w14:textId="537FA448" w:rsidTr="00F27528">
        <w:tc>
          <w:tcPr>
            <w:tcW w:w="3419" w:type="pct"/>
            <w:vAlign w:val="center"/>
          </w:tcPr>
          <w:p w14:paraId="3EA986EE" w14:textId="258A472C" w:rsidR="00CE482A" w:rsidRPr="008B6FBB" w:rsidRDefault="00F27528" w:rsidP="00CE482A">
            <w:pPr>
              <w:spacing w:after="0" w:line="240" w:lineRule="auto"/>
              <w:rPr>
                <w:rFonts w:eastAsia="Times New Roman" w:cs="Calibri"/>
                <w:highlight w:val="yellow"/>
                <w:lang w:eastAsia="tr-TR"/>
              </w:rPr>
            </w:pPr>
            <w:r>
              <w:rPr>
                <w:rFonts w:eastAsia="Times New Roman" w:cs="Calibri"/>
                <w:lang w:eastAsia="tr-TR"/>
              </w:rPr>
              <w:t>11.</w:t>
            </w:r>
            <w:r w:rsidR="00CE482A" w:rsidRPr="009143B1">
              <w:rPr>
                <w:rFonts w:eastAsia="Times New Roman" w:cs="Calibri"/>
                <w:lang w:eastAsia="tr-TR"/>
              </w:rPr>
              <w:t xml:space="preserve">KBB verilen bir hastalığın literatüre dayalı sunumunu hazırlar ve yapar. </w:t>
            </w:r>
          </w:p>
        </w:tc>
        <w:tc>
          <w:tcPr>
            <w:tcW w:w="527" w:type="pct"/>
            <w:vAlign w:val="center"/>
          </w:tcPr>
          <w:p w14:paraId="08AA2E1C" w14:textId="38B750C8" w:rsidR="00CE482A" w:rsidRPr="00CE482A" w:rsidRDefault="00CE482A" w:rsidP="00CE482A">
            <w:pPr>
              <w:spacing w:after="0" w:line="240" w:lineRule="auto"/>
              <w:jc w:val="center"/>
              <w:rPr>
                <w:highlight w:val="yellow"/>
              </w:rPr>
            </w:pPr>
          </w:p>
        </w:tc>
        <w:tc>
          <w:tcPr>
            <w:tcW w:w="527" w:type="pct"/>
            <w:vAlign w:val="center"/>
          </w:tcPr>
          <w:p w14:paraId="03B78CE4" w14:textId="02ACC2BC" w:rsidR="00CE482A" w:rsidRPr="00F13C17" w:rsidRDefault="00CE482A" w:rsidP="00CE482A">
            <w:pPr>
              <w:spacing w:after="0" w:line="240" w:lineRule="auto"/>
              <w:jc w:val="center"/>
            </w:pPr>
          </w:p>
        </w:tc>
        <w:tc>
          <w:tcPr>
            <w:tcW w:w="527" w:type="pct"/>
          </w:tcPr>
          <w:p w14:paraId="62CE3479" w14:textId="118B4D44" w:rsidR="00CE482A" w:rsidRPr="00F13C17" w:rsidRDefault="00CE482A" w:rsidP="00CE482A">
            <w:pPr>
              <w:spacing w:after="0" w:line="240" w:lineRule="auto"/>
              <w:jc w:val="center"/>
              <w:rPr>
                <w:rFonts w:eastAsia="Times New Roman" w:cs="Calibri"/>
                <w:color w:val="000000"/>
                <w:lang w:eastAsia="tr-TR"/>
              </w:rPr>
            </w:pPr>
            <w:r w:rsidRPr="00F13C17">
              <w:t>X</w:t>
            </w:r>
          </w:p>
        </w:tc>
      </w:tr>
      <w:tr w:rsidR="00CE482A" w14:paraId="55A6792F" w14:textId="1BBFE964" w:rsidTr="00F27528">
        <w:tc>
          <w:tcPr>
            <w:tcW w:w="3419" w:type="pct"/>
            <w:vAlign w:val="center"/>
          </w:tcPr>
          <w:p w14:paraId="4DAD8B39" w14:textId="05C6A384" w:rsidR="00CE482A" w:rsidRPr="008B6FBB" w:rsidRDefault="00F27528" w:rsidP="00CE482A">
            <w:pPr>
              <w:spacing w:after="0" w:line="240" w:lineRule="auto"/>
              <w:rPr>
                <w:rFonts w:eastAsia="Times New Roman" w:cs="Calibri"/>
                <w:highlight w:val="yellow"/>
                <w:lang w:eastAsia="tr-TR"/>
              </w:rPr>
            </w:pPr>
            <w:r>
              <w:rPr>
                <w:rFonts w:eastAsia="Times New Roman" w:cs="Calibri"/>
                <w:lang w:eastAsia="tr-TR"/>
              </w:rPr>
              <w:t>12.</w:t>
            </w:r>
            <w:r w:rsidR="00CE482A" w:rsidRPr="009143B1">
              <w:rPr>
                <w:rFonts w:eastAsia="Times New Roman" w:cs="Calibri"/>
                <w:lang w:eastAsia="tr-TR"/>
              </w:rPr>
              <w:t xml:space="preserve">KBB tıbbı bakım süreçlerinde uyulması beklenen etik ilkeleri (mahremiyet vb.) açıklar. </w:t>
            </w:r>
          </w:p>
        </w:tc>
        <w:tc>
          <w:tcPr>
            <w:tcW w:w="527" w:type="pct"/>
            <w:vAlign w:val="center"/>
          </w:tcPr>
          <w:p w14:paraId="15C2F575" w14:textId="62C9AB75" w:rsidR="00CE482A" w:rsidRPr="00CE482A" w:rsidRDefault="00CE482A" w:rsidP="00CE482A">
            <w:pPr>
              <w:spacing w:after="0" w:line="240" w:lineRule="auto"/>
              <w:jc w:val="center"/>
              <w:rPr>
                <w:highlight w:val="yellow"/>
              </w:rPr>
            </w:pPr>
          </w:p>
        </w:tc>
        <w:tc>
          <w:tcPr>
            <w:tcW w:w="527" w:type="pct"/>
            <w:vAlign w:val="center"/>
          </w:tcPr>
          <w:p w14:paraId="734F449F" w14:textId="6BA2E21F" w:rsidR="00CE482A" w:rsidRPr="00F13C17" w:rsidRDefault="00CE482A" w:rsidP="00CE482A">
            <w:pPr>
              <w:spacing w:after="0" w:line="240" w:lineRule="auto"/>
              <w:jc w:val="center"/>
            </w:pPr>
          </w:p>
        </w:tc>
        <w:tc>
          <w:tcPr>
            <w:tcW w:w="527" w:type="pct"/>
          </w:tcPr>
          <w:p w14:paraId="2C69563B" w14:textId="060999DE" w:rsidR="00CE482A" w:rsidRPr="00F13C17" w:rsidRDefault="00CE482A" w:rsidP="00CE482A">
            <w:pPr>
              <w:spacing w:after="0" w:line="240" w:lineRule="auto"/>
              <w:jc w:val="center"/>
              <w:rPr>
                <w:rFonts w:eastAsia="Times New Roman" w:cs="Calibri"/>
                <w:color w:val="000000"/>
                <w:lang w:eastAsia="tr-TR"/>
              </w:rPr>
            </w:pPr>
            <w:r w:rsidRPr="00F13C17">
              <w:t>X</w:t>
            </w:r>
          </w:p>
        </w:tc>
      </w:tr>
    </w:tbl>
    <w:p w14:paraId="26ED1439" w14:textId="77777777" w:rsidR="00B243D8" w:rsidRDefault="00B243D8">
      <w:pPr>
        <w:spacing w:after="0" w:line="240" w:lineRule="auto"/>
        <w:rPr>
          <w:b/>
          <w:bCs/>
          <w:sz w:val="28"/>
          <w:szCs w:val="28"/>
        </w:rPr>
      </w:pPr>
      <w:r>
        <w:rPr>
          <w:b/>
          <w:bCs/>
          <w:sz w:val="28"/>
          <w:szCs w:val="28"/>
        </w:rPr>
        <w:br w:type="page"/>
      </w:r>
    </w:p>
    <w:p w14:paraId="565911FC" w14:textId="23AFB630" w:rsidR="003C37F1" w:rsidRPr="00CD0523" w:rsidRDefault="003C37F1" w:rsidP="003C37F1">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6. </w:t>
      </w:r>
      <w:r w:rsidRPr="00CD0523">
        <w:rPr>
          <w:b/>
          <w:bCs/>
          <w:sz w:val="28"/>
          <w:szCs w:val="28"/>
        </w:rPr>
        <w:t>ÖĞRE</w:t>
      </w:r>
      <w:r>
        <w:rPr>
          <w:b/>
          <w:bCs/>
          <w:sz w:val="28"/>
          <w:szCs w:val="28"/>
        </w:rPr>
        <w:t>NME KAYNAKLARI</w:t>
      </w:r>
    </w:p>
    <w:p w14:paraId="4FC5D53D" w14:textId="2DF9061A" w:rsidR="0020493F" w:rsidRPr="00CE482A" w:rsidRDefault="0020493F" w:rsidP="0020493F">
      <w:pPr>
        <w:pStyle w:val="Default"/>
        <w:numPr>
          <w:ilvl w:val="0"/>
          <w:numId w:val="40"/>
        </w:numPr>
        <w:spacing w:line="360" w:lineRule="auto"/>
        <w:rPr>
          <w:rFonts w:ascii="Calibri" w:hAnsi="Calibri" w:cs="Calibri"/>
          <w:sz w:val="22"/>
          <w:szCs w:val="22"/>
        </w:rPr>
      </w:pPr>
      <w:r w:rsidRPr="00CE482A">
        <w:rPr>
          <w:rFonts w:ascii="Calibri" w:hAnsi="Calibri" w:cs="Calibri"/>
          <w:sz w:val="22"/>
          <w:szCs w:val="22"/>
        </w:rPr>
        <w:t>Oxford KBB Baş Boyun Cerrahisi El Kitabı. Çeviren: Prof.</w:t>
      </w:r>
      <w:r w:rsidR="00CE482A" w:rsidRPr="00CE482A">
        <w:rPr>
          <w:rFonts w:ascii="Calibri" w:hAnsi="Calibri" w:cs="Calibri"/>
          <w:sz w:val="22"/>
          <w:szCs w:val="22"/>
        </w:rPr>
        <w:t xml:space="preserve"> </w:t>
      </w:r>
      <w:r w:rsidRPr="00CE482A">
        <w:rPr>
          <w:rFonts w:ascii="Calibri" w:hAnsi="Calibri" w:cs="Calibri"/>
          <w:sz w:val="22"/>
          <w:szCs w:val="22"/>
        </w:rPr>
        <w:t>Dr.</w:t>
      </w:r>
      <w:r w:rsidR="00CE482A" w:rsidRPr="00CE482A">
        <w:rPr>
          <w:rFonts w:ascii="Calibri" w:hAnsi="Calibri" w:cs="Calibri"/>
          <w:sz w:val="22"/>
          <w:szCs w:val="22"/>
        </w:rPr>
        <w:t xml:space="preserve"> </w:t>
      </w:r>
      <w:r w:rsidRPr="00CE482A">
        <w:rPr>
          <w:rFonts w:ascii="Calibri" w:hAnsi="Calibri" w:cs="Calibri"/>
          <w:sz w:val="22"/>
          <w:szCs w:val="22"/>
        </w:rPr>
        <w:t>Kemal DEĞER, İstanbul Tıp Kitabevleri</w:t>
      </w:r>
    </w:p>
    <w:p w14:paraId="117E5D91" w14:textId="313BBC32" w:rsidR="007F5A0B" w:rsidRPr="00CE482A" w:rsidRDefault="0020493F" w:rsidP="0020493F">
      <w:pPr>
        <w:pStyle w:val="Default"/>
        <w:numPr>
          <w:ilvl w:val="0"/>
          <w:numId w:val="40"/>
        </w:numPr>
        <w:spacing w:line="360" w:lineRule="auto"/>
        <w:rPr>
          <w:rFonts w:ascii="Calibri" w:hAnsi="Calibri" w:cs="Calibri"/>
          <w:sz w:val="22"/>
          <w:szCs w:val="22"/>
        </w:rPr>
      </w:pPr>
      <w:r w:rsidRPr="00CE482A">
        <w:rPr>
          <w:rFonts w:ascii="Calibri" w:hAnsi="Calibri" w:cs="Calibri"/>
          <w:sz w:val="22"/>
          <w:szCs w:val="22"/>
        </w:rPr>
        <w:t>Kulak Burun Boğaz Hastalıkları ve Baş ve Boyun Cerrahisi. Prof. Dr. Muharrem GERÇEKER, Medikal &amp; Nobel Tıp Kitabevi</w:t>
      </w:r>
    </w:p>
    <w:p w14:paraId="604ACB5F" w14:textId="2CFD6DE6" w:rsidR="0020493F" w:rsidRPr="00CE482A" w:rsidRDefault="0020493F" w:rsidP="0020493F">
      <w:pPr>
        <w:pStyle w:val="Default"/>
        <w:numPr>
          <w:ilvl w:val="0"/>
          <w:numId w:val="40"/>
        </w:numPr>
        <w:spacing w:line="360" w:lineRule="auto"/>
        <w:rPr>
          <w:rFonts w:ascii="Calibri" w:hAnsi="Calibri" w:cs="Calibri"/>
          <w:sz w:val="22"/>
          <w:szCs w:val="22"/>
        </w:rPr>
      </w:pPr>
      <w:r w:rsidRPr="00CE482A">
        <w:rPr>
          <w:rFonts w:ascii="Calibri" w:hAnsi="Calibri" w:cs="Calibri"/>
          <w:sz w:val="22"/>
          <w:szCs w:val="22"/>
        </w:rPr>
        <w:t>Kulak Burun Boğaz Hastalıkları Akıl Notları. Yrd. Doç. Dr. Hande ARSLAN, Prof.Dr. Şefik Halit AKMANSU, Güneş Tıp Kitabevi</w:t>
      </w:r>
    </w:p>
    <w:p w14:paraId="529C6451" w14:textId="000794B4" w:rsidR="0020493F" w:rsidRPr="00CE482A" w:rsidRDefault="0020493F" w:rsidP="0020493F">
      <w:pPr>
        <w:pStyle w:val="Default"/>
        <w:numPr>
          <w:ilvl w:val="0"/>
          <w:numId w:val="40"/>
        </w:numPr>
        <w:spacing w:line="360" w:lineRule="auto"/>
        <w:rPr>
          <w:rFonts w:ascii="Calibri" w:hAnsi="Calibri" w:cs="Calibri"/>
          <w:sz w:val="22"/>
          <w:szCs w:val="22"/>
        </w:rPr>
      </w:pPr>
      <w:r w:rsidRPr="00CE482A">
        <w:rPr>
          <w:rFonts w:ascii="Calibri" w:hAnsi="Calibri" w:cs="Calibri"/>
          <w:sz w:val="22"/>
          <w:szCs w:val="22"/>
        </w:rPr>
        <w:t>Kulak Burun Boğaz Hastalıkları ve Baş ve Boyun Cerrahisi. Prof. Dr. Can Koç, Güneş Tıp Kitabevi</w:t>
      </w:r>
    </w:p>
    <w:p w14:paraId="55B960EB" w14:textId="77777777" w:rsidR="007F5A0B" w:rsidRDefault="007F5A0B" w:rsidP="007F5A0B">
      <w:pPr>
        <w:pStyle w:val="Default"/>
        <w:ind w:left="360"/>
        <w:rPr>
          <w:sz w:val="14"/>
          <w:szCs w:val="14"/>
        </w:rPr>
      </w:pPr>
    </w:p>
    <w:p w14:paraId="223ACED0" w14:textId="63C1F090" w:rsidR="007D2BEC" w:rsidRPr="007D2BEC" w:rsidRDefault="003C37F1"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613FB5F9" w14:textId="33D9228D" w:rsidR="002D6A2D" w:rsidRPr="0094385C" w:rsidRDefault="0020493F" w:rsidP="002D6A2D">
      <w:pPr>
        <w:spacing w:after="120" w:line="360" w:lineRule="auto"/>
        <w:jc w:val="both"/>
        <w:rPr>
          <w:rFonts w:cs="Calibri"/>
          <w:color w:val="000000"/>
        </w:rPr>
      </w:pPr>
      <w:r>
        <w:rPr>
          <w:rFonts w:cs="Calibri"/>
          <w:color w:val="000000"/>
        </w:rPr>
        <w:t>Kulak Burun Boğaz Hastalıkları</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çekirdek hastalıklar/klinik problemler için tanımlanan düzeylerde yeterli olmaları beklenmektedir.</w:t>
      </w:r>
    </w:p>
    <w:p w14:paraId="0931D775" w14:textId="77777777" w:rsidR="002D6A2D" w:rsidRDefault="002D6A2D" w:rsidP="007D2BEC">
      <w:pPr>
        <w:rPr>
          <w:b/>
          <w:bCs/>
        </w:rPr>
      </w:pPr>
    </w:p>
    <w:p w14:paraId="7FDC53C3" w14:textId="65B26DF9" w:rsidR="007D2BEC" w:rsidRDefault="007D2BEC" w:rsidP="007D2BEC">
      <w:pPr>
        <w:rPr>
          <w:b/>
          <w:bCs/>
        </w:rPr>
      </w:pPr>
      <w:r w:rsidRPr="0094385C">
        <w:rPr>
          <w:b/>
          <w:bCs/>
        </w:rPr>
        <w:t xml:space="preserve">Tablo 1: </w:t>
      </w:r>
      <w:r w:rsidRPr="0094385C">
        <w:t>Çekirdek hastalıklar/klinik problemler ve öğrenme düzeyleri</w:t>
      </w:r>
      <w:r w:rsidRPr="0094385C">
        <w:rPr>
          <w:b/>
          <w:bCs/>
        </w:rPr>
        <w:t xml:space="preserve"> </w:t>
      </w:r>
    </w:p>
    <w:tbl>
      <w:tblPr>
        <w:tblStyle w:val="TabloKlavuzu"/>
        <w:tblW w:w="5000" w:type="pct"/>
        <w:tblLook w:val="04A0" w:firstRow="1" w:lastRow="0" w:firstColumn="1" w:lastColumn="0" w:noHBand="0" w:noVBand="1"/>
      </w:tblPr>
      <w:tblGrid>
        <w:gridCol w:w="578"/>
        <w:gridCol w:w="6603"/>
        <w:gridCol w:w="1881"/>
      </w:tblGrid>
      <w:tr w:rsidR="0094385C" w:rsidRPr="00392736" w14:paraId="5EFFC4C5" w14:textId="625B3673" w:rsidTr="00C966CC">
        <w:tc>
          <w:tcPr>
            <w:tcW w:w="319" w:type="pct"/>
            <w:shd w:val="clear" w:color="auto" w:fill="FFF2CC" w:themeFill="accent4" w:themeFillTint="33"/>
          </w:tcPr>
          <w:p w14:paraId="510FE861" w14:textId="507D4FEE" w:rsidR="0094385C" w:rsidRPr="00392736" w:rsidRDefault="0094385C" w:rsidP="00C966CC">
            <w:pPr>
              <w:spacing w:after="0"/>
              <w:rPr>
                <w:rFonts w:cs="Calibri"/>
                <w:b/>
                <w:bCs/>
              </w:rPr>
            </w:pPr>
            <w:r w:rsidRPr="00392736">
              <w:rPr>
                <w:rFonts w:cs="Calibri"/>
                <w:b/>
                <w:bCs/>
              </w:rPr>
              <w:t>No</w:t>
            </w:r>
          </w:p>
        </w:tc>
        <w:tc>
          <w:tcPr>
            <w:tcW w:w="3643" w:type="pct"/>
            <w:shd w:val="clear" w:color="auto" w:fill="FFF2CC" w:themeFill="accent4" w:themeFillTint="33"/>
          </w:tcPr>
          <w:p w14:paraId="6A52A0D0" w14:textId="6E8A028E" w:rsidR="0094385C" w:rsidRPr="00392736" w:rsidRDefault="0094385C" w:rsidP="00C966CC">
            <w:pPr>
              <w:spacing w:after="0"/>
              <w:rPr>
                <w:rFonts w:cs="Calibri"/>
                <w:b/>
                <w:bCs/>
              </w:rPr>
            </w:pPr>
            <w:r w:rsidRPr="00392736">
              <w:rPr>
                <w:rFonts w:cs="Calibri"/>
                <w:b/>
                <w:bCs/>
              </w:rPr>
              <w:t>Çekirdek hastalıklar/klinik problemler</w:t>
            </w:r>
          </w:p>
        </w:tc>
        <w:tc>
          <w:tcPr>
            <w:tcW w:w="1038" w:type="pct"/>
            <w:shd w:val="clear" w:color="auto" w:fill="FFF2CC" w:themeFill="accent4" w:themeFillTint="33"/>
          </w:tcPr>
          <w:p w14:paraId="7EF02D1E" w14:textId="4AA2B3D4" w:rsidR="0094385C" w:rsidRPr="00392736" w:rsidRDefault="0094385C" w:rsidP="00C966CC">
            <w:pPr>
              <w:spacing w:after="0"/>
              <w:rPr>
                <w:rFonts w:cs="Calibri"/>
                <w:b/>
                <w:bCs/>
              </w:rPr>
            </w:pPr>
            <w:r w:rsidRPr="00392736">
              <w:rPr>
                <w:rFonts w:cs="Calibri"/>
                <w:b/>
                <w:bCs/>
              </w:rPr>
              <w:t>Öğrenme düzeyleri</w:t>
            </w:r>
          </w:p>
        </w:tc>
      </w:tr>
      <w:tr w:rsidR="00E45FAF" w:rsidRPr="00392736" w14:paraId="749974EC" w14:textId="4B43312D" w:rsidTr="00C966CC">
        <w:trPr>
          <w:trHeight w:val="227"/>
        </w:trPr>
        <w:tc>
          <w:tcPr>
            <w:tcW w:w="319" w:type="pct"/>
          </w:tcPr>
          <w:p w14:paraId="152C9090" w14:textId="1C4AD12C" w:rsidR="00E45FAF" w:rsidRPr="00392736" w:rsidRDefault="00E45FAF" w:rsidP="00C966CC">
            <w:pPr>
              <w:spacing w:after="0"/>
              <w:rPr>
                <w:rFonts w:cs="Calibri"/>
              </w:rPr>
            </w:pPr>
            <w:r w:rsidRPr="00392736">
              <w:rPr>
                <w:rFonts w:cs="Calibri"/>
              </w:rPr>
              <w:t>1</w:t>
            </w:r>
          </w:p>
        </w:tc>
        <w:tc>
          <w:tcPr>
            <w:tcW w:w="3643" w:type="pct"/>
          </w:tcPr>
          <w:p w14:paraId="69B2935E" w14:textId="7D382506" w:rsidR="00E45FAF" w:rsidRPr="00392736" w:rsidRDefault="00697CA7" w:rsidP="00C966CC">
            <w:pPr>
              <w:spacing w:after="0"/>
              <w:rPr>
                <w:rFonts w:cs="Calibri"/>
              </w:rPr>
            </w:pPr>
            <w:r w:rsidRPr="00392736">
              <w:rPr>
                <w:rFonts w:cs="Calibri"/>
              </w:rPr>
              <w:t>2. Adenoid hipertrofi </w:t>
            </w:r>
          </w:p>
        </w:tc>
        <w:tc>
          <w:tcPr>
            <w:tcW w:w="1038" w:type="pct"/>
          </w:tcPr>
          <w:p w14:paraId="02CC59B0" w14:textId="61E14C61" w:rsidR="00E45FAF" w:rsidRPr="00392736" w:rsidRDefault="00697CA7" w:rsidP="00C966CC">
            <w:pPr>
              <w:spacing w:after="0"/>
              <w:rPr>
                <w:rFonts w:cs="Calibri"/>
              </w:rPr>
            </w:pPr>
            <w:r w:rsidRPr="00392736">
              <w:rPr>
                <w:rFonts w:cs="Calibri"/>
              </w:rPr>
              <w:t>ÖnT</w:t>
            </w:r>
          </w:p>
        </w:tc>
      </w:tr>
      <w:tr w:rsidR="0094385C" w:rsidRPr="00392736" w14:paraId="4E32AE4B" w14:textId="1BFE509F" w:rsidTr="00C966CC">
        <w:tc>
          <w:tcPr>
            <w:tcW w:w="319" w:type="pct"/>
          </w:tcPr>
          <w:p w14:paraId="3E278696" w14:textId="45C099E7" w:rsidR="0094385C" w:rsidRPr="00392736" w:rsidRDefault="008E240B" w:rsidP="00C966CC">
            <w:pPr>
              <w:spacing w:after="0"/>
              <w:rPr>
                <w:rFonts w:cs="Calibri"/>
              </w:rPr>
            </w:pPr>
            <w:r w:rsidRPr="00392736">
              <w:rPr>
                <w:rFonts w:cs="Calibri"/>
              </w:rPr>
              <w:t>2</w:t>
            </w:r>
          </w:p>
        </w:tc>
        <w:tc>
          <w:tcPr>
            <w:tcW w:w="3643" w:type="pct"/>
          </w:tcPr>
          <w:p w14:paraId="0D62F4D9" w14:textId="769281C9" w:rsidR="0094385C" w:rsidRPr="00392736" w:rsidRDefault="00697CA7" w:rsidP="00C966CC">
            <w:pPr>
              <w:spacing w:after="0"/>
              <w:rPr>
                <w:rFonts w:cs="Calibri"/>
              </w:rPr>
            </w:pPr>
            <w:r w:rsidRPr="00392736">
              <w:rPr>
                <w:rFonts w:cs="Calibri"/>
              </w:rPr>
              <w:t>22. Alerjik rinit* </w:t>
            </w:r>
          </w:p>
        </w:tc>
        <w:tc>
          <w:tcPr>
            <w:tcW w:w="1038" w:type="pct"/>
          </w:tcPr>
          <w:p w14:paraId="2857DFD5" w14:textId="09A34471" w:rsidR="0094385C" w:rsidRPr="00392736" w:rsidRDefault="00697CA7" w:rsidP="00C966CC">
            <w:pPr>
              <w:spacing w:after="0"/>
              <w:rPr>
                <w:rFonts w:cs="Calibri"/>
              </w:rPr>
            </w:pPr>
            <w:r w:rsidRPr="00392736">
              <w:rPr>
                <w:rFonts w:cs="Calibri"/>
              </w:rPr>
              <w:t>TT-K</w:t>
            </w:r>
          </w:p>
        </w:tc>
      </w:tr>
      <w:tr w:rsidR="0094385C" w:rsidRPr="00392736" w14:paraId="53F536BE" w14:textId="4FA60AE2" w:rsidTr="00C966CC">
        <w:tc>
          <w:tcPr>
            <w:tcW w:w="319" w:type="pct"/>
          </w:tcPr>
          <w:p w14:paraId="09554AC4" w14:textId="63FAB3F1" w:rsidR="0094385C" w:rsidRPr="00392736" w:rsidRDefault="008E240B" w:rsidP="00C966CC">
            <w:pPr>
              <w:spacing w:after="0"/>
              <w:rPr>
                <w:rFonts w:cs="Calibri"/>
              </w:rPr>
            </w:pPr>
            <w:r w:rsidRPr="00392736">
              <w:rPr>
                <w:rFonts w:cs="Calibri"/>
              </w:rPr>
              <w:t>3</w:t>
            </w:r>
          </w:p>
        </w:tc>
        <w:tc>
          <w:tcPr>
            <w:tcW w:w="3643" w:type="pct"/>
          </w:tcPr>
          <w:p w14:paraId="2821FAAD" w14:textId="53726AC6" w:rsidR="0094385C" w:rsidRPr="00392736" w:rsidRDefault="00697CA7" w:rsidP="00C966CC">
            <w:pPr>
              <w:spacing w:after="0"/>
              <w:rPr>
                <w:rFonts w:cs="Calibri"/>
              </w:rPr>
            </w:pPr>
            <w:r w:rsidRPr="00392736">
              <w:rPr>
                <w:rFonts w:cs="Calibri"/>
              </w:rPr>
              <w:t>39. Baş‐boyun tümörleri </w:t>
            </w:r>
          </w:p>
        </w:tc>
        <w:tc>
          <w:tcPr>
            <w:tcW w:w="1038" w:type="pct"/>
          </w:tcPr>
          <w:p w14:paraId="3A9A7E8A" w14:textId="66876B30" w:rsidR="0094385C" w:rsidRPr="00392736" w:rsidRDefault="00697CA7" w:rsidP="00C966CC">
            <w:pPr>
              <w:spacing w:after="0"/>
              <w:rPr>
                <w:rFonts w:cs="Calibri"/>
              </w:rPr>
            </w:pPr>
            <w:r w:rsidRPr="00392736">
              <w:rPr>
                <w:rFonts w:cs="Calibri"/>
              </w:rPr>
              <w:t>ÖnT-K</w:t>
            </w:r>
          </w:p>
        </w:tc>
      </w:tr>
      <w:tr w:rsidR="0094385C" w:rsidRPr="00392736" w14:paraId="6AD3650E" w14:textId="7F58411E" w:rsidTr="00C966CC">
        <w:tc>
          <w:tcPr>
            <w:tcW w:w="319" w:type="pct"/>
          </w:tcPr>
          <w:p w14:paraId="01420339" w14:textId="62412FF0" w:rsidR="0094385C" w:rsidRPr="00392736" w:rsidRDefault="008E240B" w:rsidP="00C966CC">
            <w:pPr>
              <w:spacing w:after="0"/>
              <w:rPr>
                <w:rFonts w:cs="Calibri"/>
              </w:rPr>
            </w:pPr>
            <w:r w:rsidRPr="00392736">
              <w:rPr>
                <w:rFonts w:cs="Calibri"/>
              </w:rPr>
              <w:t>4</w:t>
            </w:r>
          </w:p>
        </w:tc>
        <w:tc>
          <w:tcPr>
            <w:tcW w:w="3643" w:type="pct"/>
          </w:tcPr>
          <w:p w14:paraId="5C826045" w14:textId="7103A353" w:rsidR="0094385C" w:rsidRPr="00392736" w:rsidRDefault="00697CA7" w:rsidP="00C966CC">
            <w:pPr>
              <w:spacing w:after="0"/>
              <w:rPr>
                <w:rFonts w:cs="Calibri"/>
              </w:rPr>
            </w:pPr>
            <w:r w:rsidRPr="00392736">
              <w:rPr>
                <w:rFonts w:cs="Calibri"/>
              </w:rPr>
              <w:t>42. Benign paroksismal pozisyonel vertigo* </w:t>
            </w:r>
          </w:p>
        </w:tc>
        <w:tc>
          <w:tcPr>
            <w:tcW w:w="1038" w:type="pct"/>
          </w:tcPr>
          <w:p w14:paraId="10B42A9C" w14:textId="6315FA02" w:rsidR="0094385C" w:rsidRPr="00392736" w:rsidRDefault="00697CA7" w:rsidP="00C966CC">
            <w:pPr>
              <w:spacing w:after="0"/>
              <w:rPr>
                <w:rFonts w:cs="Calibri"/>
              </w:rPr>
            </w:pPr>
            <w:r w:rsidRPr="00392736">
              <w:rPr>
                <w:rFonts w:cs="Calibri"/>
              </w:rPr>
              <w:t>TT</w:t>
            </w:r>
          </w:p>
        </w:tc>
      </w:tr>
      <w:tr w:rsidR="0094385C" w:rsidRPr="00392736" w14:paraId="5B94C20A" w14:textId="2929CA40" w:rsidTr="00C966CC">
        <w:tc>
          <w:tcPr>
            <w:tcW w:w="319" w:type="pct"/>
          </w:tcPr>
          <w:p w14:paraId="4AD8C7BE" w14:textId="16973896" w:rsidR="0094385C" w:rsidRPr="00392736" w:rsidRDefault="008E240B" w:rsidP="00C966CC">
            <w:pPr>
              <w:spacing w:after="0"/>
              <w:rPr>
                <w:rFonts w:cs="Calibri"/>
              </w:rPr>
            </w:pPr>
            <w:r w:rsidRPr="00392736">
              <w:rPr>
                <w:rFonts w:cs="Calibri"/>
              </w:rPr>
              <w:t>5</w:t>
            </w:r>
          </w:p>
        </w:tc>
        <w:tc>
          <w:tcPr>
            <w:tcW w:w="3643" w:type="pct"/>
          </w:tcPr>
          <w:p w14:paraId="79738F06" w14:textId="3B64DF31" w:rsidR="0094385C" w:rsidRPr="00392736" w:rsidRDefault="00697CA7" w:rsidP="00C966CC">
            <w:pPr>
              <w:spacing w:after="0"/>
              <w:rPr>
                <w:rFonts w:cs="Calibri"/>
              </w:rPr>
            </w:pPr>
            <w:r w:rsidRPr="00392736">
              <w:rPr>
                <w:rFonts w:cs="Calibri"/>
              </w:rPr>
              <w:t>103. Fasial paralizi* </w:t>
            </w:r>
          </w:p>
        </w:tc>
        <w:tc>
          <w:tcPr>
            <w:tcW w:w="1038" w:type="pct"/>
          </w:tcPr>
          <w:p w14:paraId="6142D290" w14:textId="50ED2F53" w:rsidR="0094385C" w:rsidRPr="00392736" w:rsidRDefault="00697CA7" w:rsidP="00C966CC">
            <w:pPr>
              <w:spacing w:after="0"/>
              <w:rPr>
                <w:rFonts w:cs="Calibri"/>
              </w:rPr>
            </w:pPr>
            <w:r w:rsidRPr="00392736">
              <w:rPr>
                <w:rFonts w:cs="Calibri"/>
              </w:rPr>
              <w:t>TT-A</w:t>
            </w:r>
          </w:p>
        </w:tc>
      </w:tr>
      <w:tr w:rsidR="0094385C" w:rsidRPr="00392736" w14:paraId="6628441D" w14:textId="26B5C4A3" w:rsidTr="00C966CC">
        <w:tc>
          <w:tcPr>
            <w:tcW w:w="319" w:type="pct"/>
          </w:tcPr>
          <w:p w14:paraId="74E4F0C4" w14:textId="3497E973" w:rsidR="0094385C" w:rsidRPr="00392736" w:rsidRDefault="008E240B" w:rsidP="00C966CC">
            <w:pPr>
              <w:spacing w:after="0"/>
              <w:rPr>
                <w:rFonts w:cs="Calibri"/>
              </w:rPr>
            </w:pPr>
            <w:r w:rsidRPr="00392736">
              <w:rPr>
                <w:rFonts w:cs="Calibri"/>
              </w:rPr>
              <w:t>6</w:t>
            </w:r>
          </w:p>
        </w:tc>
        <w:tc>
          <w:tcPr>
            <w:tcW w:w="3643" w:type="pct"/>
          </w:tcPr>
          <w:p w14:paraId="0DF58811" w14:textId="6456EBEE" w:rsidR="0094385C" w:rsidRPr="00392736" w:rsidRDefault="00697CA7" w:rsidP="00C966CC">
            <w:pPr>
              <w:spacing w:after="0"/>
              <w:rPr>
                <w:rFonts w:cs="Calibri"/>
              </w:rPr>
            </w:pPr>
            <w:r w:rsidRPr="00392736">
              <w:rPr>
                <w:rFonts w:cs="Calibri"/>
              </w:rPr>
              <w:t>113. Gastro‐özefageal reflü* </w:t>
            </w:r>
          </w:p>
        </w:tc>
        <w:tc>
          <w:tcPr>
            <w:tcW w:w="1038" w:type="pct"/>
          </w:tcPr>
          <w:p w14:paraId="1F71A734" w14:textId="5E346EA2" w:rsidR="0094385C" w:rsidRPr="00392736" w:rsidRDefault="00697CA7" w:rsidP="00C966CC">
            <w:pPr>
              <w:spacing w:after="0"/>
              <w:rPr>
                <w:rFonts w:cs="Calibri"/>
              </w:rPr>
            </w:pPr>
            <w:r w:rsidRPr="00392736">
              <w:rPr>
                <w:rFonts w:cs="Calibri"/>
              </w:rPr>
              <w:t>TT-K-İ</w:t>
            </w:r>
          </w:p>
        </w:tc>
      </w:tr>
      <w:tr w:rsidR="00610C48" w:rsidRPr="00392736" w14:paraId="25D41096" w14:textId="77777777" w:rsidTr="00C966CC">
        <w:tc>
          <w:tcPr>
            <w:tcW w:w="319" w:type="pct"/>
          </w:tcPr>
          <w:p w14:paraId="78B86481" w14:textId="18A0246A" w:rsidR="00610C48" w:rsidRPr="00392736" w:rsidRDefault="004A5E3D" w:rsidP="00C966CC">
            <w:pPr>
              <w:spacing w:after="0"/>
              <w:rPr>
                <w:rFonts w:cs="Calibri"/>
              </w:rPr>
            </w:pPr>
            <w:r w:rsidRPr="00392736">
              <w:rPr>
                <w:rFonts w:cs="Calibri"/>
              </w:rPr>
              <w:t>7</w:t>
            </w:r>
          </w:p>
        </w:tc>
        <w:tc>
          <w:tcPr>
            <w:tcW w:w="3643" w:type="pct"/>
          </w:tcPr>
          <w:p w14:paraId="54F49848" w14:textId="00490098" w:rsidR="00610C48" w:rsidRPr="00392736" w:rsidRDefault="00697CA7" w:rsidP="00C966CC">
            <w:pPr>
              <w:spacing w:after="0"/>
              <w:rPr>
                <w:rFonts w:cs="Calibri"/>
              </w:rPr>
            </w:pPr>
            <w:r w:rsidRPr="00392736">
              <w:rPr>
                <w:rFonts w:cs="Calibri"/>
              </w:rPr>
              <w:t>126. Guatr* </w:t>
            </w:r>
          </w:p>
        </w:tc>
        <w:tc>
          <w:tcPr>
            <w:tcW w:w="1038" w:type="pct"/>
          </w:tcPr>
          <w:p w14:paraId="4682DFE4" w14:textId="476C721C" w:rsidR="00610C48" w:rsidRPr="00392736" w:rsidRDefault="00697CA7" w:rsidP="00C966CC">
            <w:pPr>
              <w:spacing w:after="0"/>
              <w:rPr>
                <w:rFonts w:cs="Calibri"/>
              </w:rPr>
            </w:pPr>
            <w:r w:rsidRPr="00392736">
              <w:rPr>
                <w:rFonts w:cs="Calibri"/>
              </w:rPr>
              <w:t>ÖnT</w:t>
            </w:r>
          </w:p>
        </w:tc>
      </w:tr>
      <w:tr w:rsidR="00610C48" w:rsidRPr="00392736" w14:paraId="395A1980" w14:textId="77777777" w:rsidTr="00C966CC">
        <w:tc>
          <w:tcPr>
            <w:tcW w:w="319" w:type="pct"/>
          </w:tcPr>
          <w:p w14:paraId="76AC4E6D" w14:textId="52A1A4D0" w:rsidR="00610C48" w:rsidRPr="00392736" w:rsidRDefault="004A5E3D" w:rsidP="00C966CC">
            <w:pPr>
              <w:spacing w:after="0"/>
              <w:rPr>
                <w:rFonts w:cs="Calibri"/>
              </w:rPr>
            </w:pPr>
            <w:r w:rsidRPr="00392736">
              <w:rPr>
                <w:rFonts w:cs="Calibri"/>
              </w:rPr>
              <w:t>8</w:t>
            </w:r>
          </w:p>
        </w:tc>
        <w:tc>
          <w:tcPr>
            <w:tcW w:w="3643" w:type="pct"/>
          </w:tcPr>
          <w:p w14:paraId="4B499087" w14:textId="43213636" w:rsidR="00610C48" w:rsidRPr="00392736" w:rsidRDefault="00697CA7" w:rsidP="00C966CC">
            <w:pPr>
              <w:spacing w:after="0"/>
              <w:rPr>
                <w:rFonts w:cs="Calibri"/>
              </w:rPr>
            </w:pPr>
            <w:r w:rsidRPr="00392736">
              <w:rPr>
                <w:rFonts w:cs="Calibri"/>
              </w:rPr>
              <w:t>166. Kafa travması </w:t>
            </w:r>
          </w:p>
        </w:tc>
        <w:tc>
          <w:tcPr>
            <w:tcW w:w="1038" w:type="pct"/>
          </w:tcPr>
          <w:p w14:paraId="603A584B" w14:textId="6C297FCB" w:rsidR="00610C48" w:rsidRPr="00392736" w:rsidRDefault="00697CA7" w:rsidP="00C966CC">
            <w:pPr>
              <w:spacing w:after="0"/>
              <w:rPr>
                <w:rFonts w:cs="Calibri"/>
              </w:rPr>
            </w:pPr>
            <w:r w:rsidRPr="00392736">
              <w:rPr>
                <w:rFonts w:cs="Calibri"/>
              </w:rPr>
              <w:t>A</w:t>
            </w:r>
          </w:p>
        </w:tc>
      </w:tr>
      <w:tr w:rsidR="00610C48" w:rsidRPr="00392736" w14:paraId="2B7E1886" w14:textId="77777777" w:rsidTr="00C966CC">
        <w:tc>
          <w:tcPr>
            <w:tcW w:w="319" w:type="pct"/>
          </w:tcPr>
          <w:p w14:paraId="460169F3" w14:textId="1E3CA325" w:rsidR="00610C48" w:rsidRPr="00392736" w:rsidRDefault="004A5E3D" w:rsidP="00C966CC">
            <w:pPr>
              <w:spacing w:after="0"/>
              <w:rPr>
                <w:rFonts w:cs="Calibri"/>
              </w:rPr>
            </w:pPr>
            <w:r w:rsidRPr="00392736">
              <w:rPr>
                <w:rFonts w:cs="Calibri"/>
              </w:rPr>
              <w:t>9</w:t>
            </w:r>
          </w:p>
        </w:tc>
        <w:tc>
          <w:tcPr>
            <w:tcW w:w="3643" w:type="pct"/>
          </w:tcPr>
          <w:p w14:paraId="3F4A685E" w14:textId="0033BFB7" w:rsidR="00610C48" w:rsidRPr="00392736" w:rsidRDefault="00697CA7" w:rsidP="00C966CC">
            <w:pPr>
              <w:spacing w:after="0"/>
              <w:rPr>
                <w:rFonts w:cs="Calibri"/>
              </w:rPr>
            </w:pPr>
            <w:r w:rsidRPr="00392736">
              <w:rPr>
                <w:rFonts w:cs="Calibri"/>
              </w:rPr>
              <w:t>203. Kulak zarı perforasyonu </w:t>
            </w:r>
          </w:p>
        </w:tc>
        <w:tc>
          <w:tcPr>
            <w:tcW w:w="1038" w:type="pct"/>
          </w:tcPr>
          <w:p w14:paraId="2492B6DE" w14:textId="5C4E7C5C" w:rsidR="00610C48" w:rsidRPr="00392736" w:rsidRDefault="00697CA7" w:rsidP="00C966CC">
            <w:pPr>
              <w:spacing w:after="0"/>
              <w:rPr>
                <w:rFonts w:cs="Calibri"/>
              </w:rPr>
            </w:pPr>
            <w:r w:rsidRPr="00392736">
              <w:rPr>
                <w:rFonts w:cs="Calibri"/>
              </w:rPr>
              <w:t>T</w:t>
            </w:r>
          </w:p>
        </w:tc>
      </w:tr>
      <w:tr w:rsidR="00610C48" w:rsidRPr="00392736" w14:paraId="2EAE9585" w14:textId="77777777" w:rsidTr="00C966CC">
        <w:tc>
          <w:tcPr>
            <w:tcW w:w="319" w:type="pct"/>
          </w:tcPr>
          <w:p w14:paraId="46E067F3" w14:textId="4744CF88" w:rsidR="00610C48" w:rsidRPr="00392736" w:rsidRDefault="004A5E3D" w:rsidP="00C966CC">
            <w:pPr>
              <w:spacing w:after="0"/>
              <w:rPr>
                <w:rFonts w:cs="Calibri"/>
              </w:rPr>
            </w:pPr>
            <w:r w:rsidRPr="00392736">
              <w:rPr>
                <w:rFonts w:cs="Calibri"/>
              </w:rPr>
              <w:t>10</w:t>
            </w:r>
          </w:p>
        </w:tc>
        <w:tc>
          <w:tcPr>
            <w:tcW w:w="3643" w:type="pct"/>
          </w:tcPr>
          <w:p w14:paraId="2A00A993" w14:textId="6766071E" w:rsidR="00610C48" w:rsidRPr="00392736" w:rsidRDefault="00697CA7" w:rsidP="00C966CC">
            <w:pPr>
              <w:spacing w:after="0"/>
              <w:rPr>
                <w:rFonts w:cs="Calibri"/>
              </w:rPr>
            </w:pPr>
            <w:r w:rsidRPr="00392736">
              <w:rPr>
                <w:rFonts w:cs="Calibri"/>
              </w:rPr>
              <w:t>214. Meniere hastalığı </w:t>
            </w:r>
          </w:p>
        </w:tc>
        <w:tc>
          <w:tcPr>
            <w:tcW w:w="1038" w:type="pct"/>
          </w:tcPr>
          <w:p w14:paraId="76762D23" w14:textId="1B73F32A" w:rsidR="00610C48" w:rsidRPr="00392736" w:rsidRDefault="00697CA7" w:rsidP="00C966CC">
            <w:pPr>
              <w:spacing w:after="0"/>
              <w:rPr>
                <w:rFonts w:cs="Calibri"/>
              </w:rPr>
            </w:pPr>
            <w:r w:rsidRPr="00392736">
              <w:rPr>
                <w:rFonts w:cs="Calibri"/>
              </w:rPr>
              <w:t>ÖnT</w:t>
            </w:r>
          </w:p>
        </w:tc>
      </w:tr>
      <w:tr w:rsidR="00697CA7" w:rsidRPr="00392736" w14:paraId="4E04FA09" w14:textId="77777777" w:rsidTr="00C966CC">
        <w:tc>
          <w:tcPr>
            <w:tcW w:w="319" w:type="pct"/>
          </w:tcPr>
          <w:p w14:paraId="261506B1" w14:textId="17935AC3" w:rsidR="00697CA7" w:rsidRPr="00392736" w:rsidRDefault="00697CA7" w:rsidP="00C966CC">
            <w:pPr>
              <w:spacing w:after="0"/>
              <w:rPr>
                <w:rFonts w:cs="Calibri"/>
              </w:rPr>
            </w:pPr>
            <w:r w:rsidRPr="00392736">
              <w:rPr>
                <w:rFonts w:cs="Calibri"/>
              </w:rPr>
              <w:t>11</w:t>
            </w:r>
          </w:p>
        </w:tc>
        <w:tc>
          <w:tcPr>
            <w:tcW w:w="3643" w:type="pct"/>
          </w:tcPr>
          <w:p w14:paraId="0FAE7BB6" w14:textId="75E20BD7" w:rsidR="00697CA7" w:rsidRPr="00392736" w:rsidRDefault="00697CA7" w:rsidP="00C966CC">
            <w:pPr>
              <w:spacing w:after="0"/>
              <w:rPr>
                <w:rFonts w:cs="Calibri"/>
              </w:rPr>
            </w:pPr>
            <w:r w:rsidRPr="00392736">
              <w:rPr>
                <w:rFonts w:cs="Calibri"/>
              </w:rPr>
              <w:t>240. Otitis eksterna* </w:t>
            </w:r>
          </w:p>
        </w:tc>
        <w:tc>
          <w:tcPr>
            <w:tcW w:w="1038" w:type="pct"/>
          </w:tcPr>
          <w:p w14:paraId="33CCAC91" w14:textId="52B03920" w:rsidR="00697CA7" w:rsidRPr="00392736" w:rsidRDefault="00697CA7" w:rsidP="00C966CC">
            <w:pPr>
              <w:spacing w:after="0"/>
              <w:rPr>
                <w:rFonts w:cs="Calibri"/>
              </w:rPr>
            </w:pPr>
            <w:r w:rsidRPr="00392736">
              <w:rPr>
                <w:rFonts w:cs="Calibri"/>
              </w:rPr>
              <w:t>TT-K</w:t>
            </w:r>
          </w:p>
        </w:tc>
      </w:tr>
      <w:tr w:rsidR="00697CA7" w:rsidRPr="00392736" w14:paraId="2829E894" w14:textId="77777777" w:rsidTr="00C966CC">
        <w:tc>
          <w:tcPr>
            <w:tcW w:w="319" w:type="pct"/>
          </w:tcPr>
          <w:p w14:paraId="4A1F83C4" w14:textId="236E4763" w:rsidR="00697CA7" w:rsidRPr="00392736" w:rsidRDefault="00697CA7" w:rsidP="00C966CC">
            <w:pPr>
              <w:spacing w:after="0"/>
              <w:rPr>
                <w:rFonts w:cs="Calibri"/>
              </w:rPr>
            </w:pPr>
            <w:r w:rsidRPr="00392736">
              <w:rPr>
                <w:rFonts w:cs="Calibri"/>
              </w:rPr>
              <w:t>12</w:t>
            </w:r>
          </w:p>
        </w:tc>
        <w:tc>
          <w:tcPr>
            <w:tcW w:w="3643" w:type="pct"/>
          </w:tcPr>
          <w:p w14:paraId="360ED2BE" w14:textId="7BED25C5" w:rsidR="00697CA7" w:rsidRPr="00392736" w:rsidRDefault="00697CA7" w:rsidP="00C966CC">
            <w:pPr>
              <w:spacing w:after="0"/>
              <w:rPr>
                <w:rFonts w:cs="Calibri"/>
              </w:rPr>
            </w:pPr>
            <w:r w:rsidRPr="00392736">
              <w:rPr>
                <w:rFonts w:cs="Calibri"/>
              </w:rPr>
              <w:t>241. Otitis media* </w:t>
            </w:r>
          </w:p>
        </w:tc>
        <w:tc>
          <w:tcPr>
            <w:tcW w:w="1038" w:type="pct"/>
          </w:tcPr>
          <w:p w14:paraId="71B78302" w14:textId="4D8C6ADF" w:rsidR="00697CA7" w:rsidRPr="00392736" w:rsidRDefault="00697CA7" w:rsidP="00C966CC">
            <w:pPr>
              <w:spacing w:after="0"/>
              <w:rPr>
                <w:rFonts w:cs="Calibri"/>
              </w:rPr>
            </w:pPr>
            <w:r w:rsidRPr="00392736">
              <w:rPr>
                <w:rFonts w:cs="Calibri"/>
              </w:rPr>
              <w:t>TT-K-A</w:t>
            </w:r>
          </w:p>
        </w:tc>
      </w:tr>
      <w:tr w:rsidR="00610C48" w:rsidRPr="00392736" w14:paraId="5096F351" w14:textId="77777777" w:rsidTr="00C966CC">
        <w:tc>
          <w:tcPr>
            <w:tcW w:w="319" w:type="pct"/>
          </w:tcPr>
          <w:p w14:paraId="283C9F16" w14:textId="4091D7EB" w:rsidR="00610C48" w:rsidRPr="00392736" w:rsidRDefault="004A5E3D" w:rsidP="00C966CC">
            <w:pPr>
              <w:spacing w:after="0"/>
              <w:rPr>
                <w:rFonts w:cs="Calibri"/>
              </w:rPr>
            </w:pPr>
            <w:r w:rsidRPr="00392736">
              <w:rPr>
                <w:rFonts w:cs="Calibri"/>
              </w:rPr>
              <w:t>13</w:t>
            </w:r>
          </w:p>
        </w:tc>
        <w:tc>
          <w:tcPr>
            <w:tcW w:w="3643" w:type="pct"/>
          </w:tcPr>
          <w:p w14:paraId="38AFCBE9" w14:textId="6241091C" w:rsidR="00610C48" w:rsidRPr="00392736" w:rsidRDefault="00697CA7" w:rsidP="00C966CC">
            <w:pPr>
              <w:spacing w:after="0"/>
              <w:rPr>
                <w:rFonts w:cs="Calibri"/>
              </w:rPr>
            </w:pPr>
            <w:r w:rsidRPr="00392736">
              <w:rPr>
                <w:rFonts w:cs="Calibri"/>
              </w:rPr>
              <w:t>279. Septum deviasyonu </w:t>
            </w:r>
          </w:p>
        </w:tc>
        <w:tc>
          <w:tcPr>
            <w:tcW w:w="1038" w:type="pct"/>
          </w:tcPr>
          <w:p w14:paraId="4B2E76F8" w14:textId="74074FA9" w:rsidR="00610C48" w:rsidRPr="00392736" w:rsidRDefault="00697CA7" w:rsidP="00C966CC">
            <w:pPr>
              <w:spacing w:after="0"/>
              <w:rPr>
                <w:rFonts w:cs="Calibri"/>
              </w:rPr>
            </w:pPr>
            <w:r w:rsidRPr="00392736">
              <w:rPr>
                <w:rFonts w:cs="Calibri"/>
              </w:rPr>
              <w:t>T</w:t>
            </w:r>
          </w:p>
        </w:tc>
      </w:tr>
      <w:tr w:rsidR="00697CA7" w:rsidRPr="00392736" w14:paraId="4ABE2D2C" w14:textId="77777777" w:rsidTr="00C966CC">
        <w:tc>
          <w:tcPr>
            <w:tcW w:w="319" w:type="pct"/>
          </w:tcPr>
          <w:p w14:paraId="3F8D196D" w14:textId="459AC8EF" w:rsidR="00697CA7" w:rsidRPr="00392736" w:rsidRDefault="00697CA7" w:rsidP="00C966CC">
            <w:pPr>
              <w:spacing w:after="0"/>
              <w:rPr>
                <w:rFonts w:cs="Calibri"/>
              </w:rPr>
            </w:pPr>
            <w:r w:rsidRPr="00392736">
              <w:rPr>
                <w:rFonts w:cs="Calibri"/>
              </w:rPr>
              <w:t>14</w:t>
            </w:r>
          </w:p>
        </w:tc>
        <w:tc>
          <w:tcPr>
            <w:tcW w:w="3643" w:type="pct"/>
          </w:tcPr>
          <w:p w14:paraId="23154590" w14:textId="528C3DE1" w:rsidR="00697CA7" w:rsidRPr="00392736" w:rsidRDefault="00697CA7" w:rsidP="00C966CC">
            <w:pPr>
              <w:spacing w:after="0"/>
              <w:rPr>
                <w:rFonts w:cs="Calibri"/>
              </w:rPr>
            </w:pPr>
            <w:r w:rsidRPr="00392736">
              <w:rPr>
                <w:rFonts w:cs="Calibri"/>
              </w:rPr>
              <w:t>310. Uyku bozuklukları* </w:t>
            </w:r>
          </w:p>
        </w:tc>
        <w:tc>
          <w:tcPr>
            <w:tcW w:w="1038" w:type="pct"/>
          </w:tcPr>
          <w:p w14:paraId="021A6C6C" w14:textId="2FB74250" w:rsidR="00697CA7" w:rsidRPr="00392736" w:rsidRDefault="00697CA7" w:rsidP="00C966CC">
            <w:pPr>
              <w:spacing w:after="0"/>
              <w:rPr>
                <w:rFonts w:cs="Calibri"/>
              </w:rPr>
            </w:pPr>
            <w:r w:rsidRPr="00392736">
              <w:rPr>
                <w:rFonts w:cs="Calibri"/>
              </w:rPr>
              <w:t>ÖnT</w:t>
            </w:r>
          </w:p>
        </w:tc>
      </w:tr>
      <w:tr w:rsidR="00697CA7" w:rsidRPr="00392736" w14:paraId="1B639E59" w14:textId="77777777" w:rsidTr="00C966CC">
        <w:tc>
          <w:tcPr>
            <w:tcW w:w="319" w:type="pct"/>
          </w:tcPr>
          <w:p w14:paraId="235CD5E2" w14:textId="59561465" w:rsidR="00697CA7" w:rsidRPr="00392736" w:rsidRDefault="00697CA7" w:rsidP="00C966CC">
            <w:pPr>
              <w:spacing w:after="0"/>
              <w:rPr>
                <w:rFonts w:cs="Calibri"/>
              </w:rPr>
            </w:pPr>
            <w:r w:rsidRPr="00392736">
              <w:rPr>
                <w:rFonts w:cs="Calibri"/>
              </w:rPr>
              <w:t>15</w:t>
            </w:r>
          </w:p>
        </w:tc>
        <w:tc>
          <w:tcPr>
            <w:tcW w:w="3643" w:type="pct"/>
          </w:tcPr>
          <w:p w14:paraId="3B85F473" w14:textId="692EBC60" w:rsidR="00697CA7" w:rsidRPr="00392736" w:rsidRDefault="00697CA7" w:rsidP="00C966CC">
            <w:pPr>
              <w:spacing w:after="0"/>
              <w:rPr>
                <w:rFonts w:cs="Calibri"/>
              </w:rPr>
            </w:pPr>
            <w:r w:rsidRPr="00392736">
              <w:rPr>
                <w:rFonts w:cs="Calibri"/>
              </w:rPr>
              <w:t>311. Uyku‐apne sendromu </w:t>
            </w:r>
          </w:p>
        </w:tc>
        <w:tc>
          <w:tcPr>
            <w:tcW w:w="1038" w:type="pct"/>
          </w:tcPr>
          <w:p w14:paraId="1CFFC635" w14:textId="2477B46E" w:rsidR="00697CA7" w:rsidRPr="00392736" w:rsidRDefault="00697CA7" w:rsidP="00C966CC">
            <w:pPr>
              <w:spacing w:after="0"/>
              <w:rPr>
                <w:rFonts w:cs="Calibri"/>
              </w:rPr>
            </w:pPr>
            <w:r w:rsidRPr="00392736">
              <w:rPr>
                <w:rFonts w:cs="Calibri"/>
              </w:rPr>
              <w:t>ÖnT</w:t>
            </w:r>
          </w:p>
        </w:tc>
      </w:tr>
      <w:tr w:rsidR="00FB5DB8" w:rsidRPr="00392736" w14:paraId="08CD6C9A" w14:textId="77777777" w:rsidTr="00C966CC">
        <w:tc>
          <w:tcPr>
            <w:tcW w:w="319" w:type="pct"/>
          </w:tcPr>
          <w:p w14:paraId="50F4B2E4" w14:textId="2A1A6BA4" w:rsidR="00FB5DB8" w:rsidRPr="00392736" w:rsidRDefault="004A5E3D" w:rsidP="00C966CC">
            <w:pPr>
              <w:spacing w:after="0"/>
              <w:rPr>
                <w:rFonts w:cs="Calibri"/>
              </w:rPr>
            </w:pPr>
            <w:r w:rsidRPr="00392736">
              <w:rPr>
                <w:rFonts w:cs="Calibri"/>
              </w:rPr>
              <w:t>16</w:t>
            </w:r>
          </w:p>
        </w:tc>
        <w:tc>
          <w:tcPr>
            <w:tcW w:w="3643" w:type="pct"/>
          </w:tcPr>
          <w:p w14:paraId="567FBD6D" w14:textId="355E2B66" w:rsidR="00FB5DB8" w:rsidRPr="00392736" w:rsidRDefault="00697CA7" w:rsidP="00C966CC">
            <w:pPr>
              <w:spacing w:after="0"/>
              <w:rPr>
                <w:rFonts w:cs="Calibri"/>
              </w:rPr>
            </w:pPr>
            <w:r w:rsidRPr="00392736">
              <w:rPr>
                <w:rFonts w:cs="Calibri"/>
              </w:rPr>
              <w:t>316. Üst solunum yolu enfeksiyonları* </w:t>
            </w:r>
          </w:p>
        </w:tc>
        <w:tc>
          <w:tcPr>
            <w:tcW w:w="1038" w:type="pct"/>
          </w:tcPr>
          <w:p w14:paraId="7D92EE50" w14:textId="25E69300" w:rsidR="00FB5DB8" w:rsidRPr="00392736" w:rsidRDefault="00697CA7" w:rsidP="00C966CC">
            <w:pPr>
              <w:spacing w:after="0"/>
              <w:rPr>
                <w:rFonts w:cs="Calibri"/>
              </w:rPr>
            </w:pPr>
            <w:r w:rsidRPr="00392736">
              <w:rPr>
                <w:rFonts w:cs="Calibri"/>
              </w:rPr>
              <w:t>TT-K</w:t>
            </w:r>
          </w:p>
        </w:tc>
      </w:tr>
      <w:tr w:rsidR="00FB5DB8" w:rsidRPr="00392736" w14:paraId="5D130023" w14:textId="77777777" w:rsidTr="00C966CC">
        <w:tc>
          <w:tcPr>
            <w:tcW w:w="319" w:type="pct"/>
          </w:tcPr>
          <w:p w14:paraId="1C9D85C8" w14:textId="682DD2BC" w:rsidR="00FB5DB8" w:rsidRPr="00392736" w:rsidRDefault="004A5E3D" w:rsidP="00C966CC">
            <w:pPr>
              <w:spacing w:after="0"/>
              <w:rPr>
                <w:rFonts w:cs="Calibri"/>
              </w:rPr>
            </w:pPr>
            <w:r w:rsidRPr="00392736">
              <w:rPr>
                <w:rFonts w:cs="Calibri"/>
              </w:rPr>
              <w:t>17</w:t>
            </w:r>
          </w:p>
        </w:tc>
        <w:tc>
          <w:tcPr>
            <w:tcW w:w="3643" w:type="pct"/>
          </w:tcPr>
          <w:p w14:paraId="62220705" w14:textId="412E54AC" w:rsidR="00FB5DB8" w:rsidRPr="00392736" w:rsidRDefault="00697CA7" w:rsidP="00C966CC">
            <w:pPr>
              <w:spacing w:after="0"/>
              <w:rPr>
                <w:rFonts w:cs="Calibri"/>
              </w:rPr>
            </w:pPr>
            <w:r w:rsidRPr="00392736">
              <w:rPr>
                <w:rFonts w:cs="Calibri"/>
              </w:rPr>
              <w:t>322. Vestibuler nörit </w:t>
            </w:r>
          </w:p>
        </w:tc>
        <w:tc>
          <w:tcPr>
            <w:tcW w:w="1038" w:type="pct"/>
          </w:tcPr>
          <w:p w14:paraId="4E7441F4" w14:textId="71BAF4DF" w:rsidR="00FB5DB8" w:rsidRPr="00392736" w:rsidRDefault="00697CA7" w:rsidP="00C966CC">
            <w:pPr>
              <w:spacing w:after="0"/>
              <w:rPr>
                <w:rFonts w:cs="Calibri"/>
              </w:rPr>
            </w:pPr>
            <w:r w:rsidRPr="00392736">
              <w:rPr>
                <w:rFonts w:cs="Calibri"/>
              </w:rPr>
              <w:t>TT-A</w:t>
            </w:r>
          </w:p>
        </w:tc>
      </w:tr>
      <w:tr w:rsidR="00FB5DB8" w:rsidRPr="00392736" w14:paraId="27BA33F0" w14:textId="77777777" w:rsidTr="00C966CC">
        <w:tc>
          <w:tcPr>
            <w:tcW w:w="319" w:type="pct"/>
          </w:tcPr>
          <w:p w14:paraId="1376B479" w14:textId="6037057C" w:rsidR="00FB5DB8" w:rsidRPr="00392736" w:rsidRDefault="004A5E3D" w:rsidP="00C966CC">
            <w:pPr>
              <w:spacing w:after="0"/>
              <w:rPr>
                <w:rFonts w:cs="Calibri"/>
              </w:rPr>
            </w:pPr>
            <w:r w:rsidRPr="00392736">
              <w:rPr>
                <w:rFonts w:cs="Calibri"/>
              </w:rPr>
              <w:t>18</w:t>
            </w:r>
          </w:p>
        </w:tc>
        <w:tc>
          <w:tcPr>
            <w:tcW w:w="3643" w:type="pct"/>
          </w:tcPr>
          <w:p w14:paraId="4BF63EFA" w14:textId="6A0A5B5B" w:rsidR="00FB5DB8" w:rsidRPr="00392736" w:rsidRDefault="00697CA7" w:rsidP="00C966CC">
            <w:pPr>
              <w:spacing w:after="0"/>
              <w:rPr>
                <w:rFonts w:cs="Calibri"/>
              </w:rPr>
            </w:pPr>
            <w:r w:rsidRPr="00392736">
              <w:rPr>
                <w:rFonts w:cs="Calibri"/>
              </w:rPr>
              <w:t>330. Yeme bozuklukları </w:t>
            </w:r>
          </w:p>
        </w:tc>
        <w:tc>
          <w:tcPr>
            <w:tcW w:w="1038" w:type="pct"/>
          </w:tcPr>
          <w:p w14:paraId="40DADF6D" w14:textId="13F23F11" w:rsidR="00FB5DB8" w:rsidRPr="00392736" w:rsidRDefault="00697CA7" w:rsidP="00C966CC">
            <w:pPr>
              <w:spacing w:after="0"/>
              <w:rPr>
                <w:rFonts w:cs="Calibri"/>
              </w:rPr>
            </w:pPr>
            <w:r w:rsidRPr="00392736">
              <w:rPr>
                <w:rFonts w:cs="Calibri"/>
              </w:rPr>
              <w:t>ÖnT</w:t>
            </w:r>
          </w:p>
        </w:tc>
      </w:tr>
    </w:tbl>
    <w:p w14:paraId="0AE3D122" w14:textId="77777777" w:rsidR="007D2BEC" w:rsidRDefault="007D2BEC" w:rsidP="007D2BEC"/>
    <w:p w14:paraId="2E86A1ED" w14:textId="77777777" w:rsidR="00F27528" w:rsidRDefault="00F27528">
      <w:pPr>
        <w:spacing w:after="0" w:line="240" w:lineRule="auto"/>
        <w:rPr>
          <w:rFonts w:eastAsia="Times New Roman" w:cs="Calibri"/>
          <w:lang w:eastAsia="tr-TR"/>
        </w:rPr>
      </w:pPr>
      <w:r>
        <w:rPr>
          <w:rFonts w:eastAsia="Times New Roman" w:cs="Calibri"/>
          <w:lang w:eastAsia="tr-TR"/>
        </w:rPr>
        <w:br w:type="page"/>
      </w:r>
    </w:p>
    <w:p w14:paraId="4D081C1E" w14:textId="649B227A" w:rsidR="002D6A2D" w:rsidRPr="002D6A2D" w:rsidRDefault="002D6A2D" w:rsidP="002D6A2D">
      <w:pPr>
        <w:spacing w:after="120" w:line="360" w:lineRule="auto"/>
        <w:rPr>
          <w:rFonts w:cs="Calibri"/>
          <w:i/>
        </w:rPr>
      </w:pPr>
      <w:r w:rsidRPr="002D6A2D">
        <w:rPr>
          <w:rFonts w:eastAsia="Times New Roman" w:cs="Calibri"/>
          <w:lang w:eastAsia="tr-TR"/>
        </w:rPr>
        <w:lastRenderedPageBreak/>
        <w:t>Çekirdek 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4"/>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501062E" w:rsidR="007D2BEC" w:rsidRPr="002D6A2D" w:rsidRDefault="003C37F1"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76BB870E" w:rsidR="002D6A2D" w:rsidRDefault="0020493F" w:rsidP="00044F19">
      <w:pPr>
        <w:spacing w:before="40" w:after="0" w:line="360" w:lineRule="auto"/>
        <w:jc w:val="both"/>
        <w:rPr>
          <w:rFonts w:cs="Calibri"/>
          <w:color w:val="000000"/>
        </w:rPr>
      </w:pPr>
      <w:r>
        <w:rPr>
          <w:rFonts w:cs="Calibri"/>
          <w:color w:val="000000"/>
        </w:rPr>
        <w:t>Kulak Burun Boğaz Hastalıkları</w:t>
      </w:r>
      <w:r w:rsidRPr="0094385C">
        <w:rPr>
          <w:rFonts w:cs="Calibri"/>
          <w:color w:val="000000"/>
        </w:rPr>
        <w:t xml:space="preserve"> </w:t>
      </w:r>
      <w:r w:rsidR="002D6A2D" w:rsidRPr="0094385C">
        <w:rPr>
          <w:rFonts w:cs="Calibri"/>
          <w:color w:val="000000"/>
        </w:rPr>
        <w:t xml:space="preserve">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076268C9" w14:textId="77777777" w:rsidR="00803572" w:rsidRDefault="00803572" w:rsidP="00044F19">
      <w:pPr>
        <w:spacing w:before="40" w:after="0" w:line="360" w:lineRule="auto"/>
        <w:jc w:val="both"/>
        <w:rPr>
          <w:rFonts w:cs="Calibri"/>
          <w:color w:val="000000"/>
        </w:rPr>
      </w:pPr>
    </w:p>
    <w:p w14:paraId="68C9C6CA" w14:textId="151E6577" w:rsidR="0020493F" w:rsidRDefault="0020493F" w:rsidP="0020493F">
      <w:pPr>
        <w:rPr>
          <w:b/>
          <w:bCs/>
        </w:rPr>
      </w:pPr>
      <w:r w:rsidRPr="0094385C">
        <w:rPr>
          <w:b/>
          <w:bCs/>
        </w:rPr>
        <w:t xml:space="preserve">Tablo </w:t>
      </w:r>
      <w:r>
        <w:rPr>
          <w:b/>
          <w:bCs/>
        </w:rPr>
        <w:t>2</w:t>
      </w:r>
      <w:r w:rsidRPr="0094385C">
        <w:rPr>
          <w:b/>
          <w:bCs/>
        </w:rPr>
        <w:t xml:space="preserve">: </w:t>
      </w:r>
      <w:r>
        <w:t>Temel Hekimlik Uygulamaları</w:t>
      </w:r>
      <w:r w:rsidRPr="0094385C">
        <w:t xml:space="preserve"> ve </w:t>
      </w:r>
      <w:r>
        <w:t>Ö</w:t>
      </w:r>
      <w:r w:rsidRPr="0094385C">
        <w:t xml:space="preserve">ğrenme </w:t>
      </w:r>
      <w:r>
        <w:t>D</w:t>
      </w:r>
      <w:r w:rsidRPr="0094385C">
        <w:t>üzeyleri</w:t>
      </w:r>
      <w:r w:rsidRPr="0094385C">
        <w:rPr>
          <w:b/>
          <w:bCs/>
        </w:rPr>
        <w:t xml:space="preserve"> </w:t>
      </w:r>
    </w:p>
    <w:tbl>
      <w:tblPr>
        <w:tblStyle w:val="TabloKlavuzu"/>
        <w:tblW w:w="5000" w:type="pct"/>
        <w:tblLook w:val="04A0" w:firstRow="1" w:lastRow="0" w:firstColumn="1" w:lastColumn="0" w:noHBand="0" w:noVBand="1"/>
      </w:tblPr>
      <w:tblGrid>
        <w:gridCol w:w="7922"/>
        <w:gridCol w:w="1140"/>
      </w:tblGrid>
      <w:tr w:rsidR="00392736" w:rsidRPr="00392736" w14:paraId="586AF6A1" w14:textId="77777777" w:rsidTr="00F27528">
        <w:tc>
          <w:tcPr>
            <w:tcW w:w="4371" w:type="pct"/>
            <w:shd w:val="clear" w:color="auto" w:fill="FFF2CC" w:themeFill="accent4" w:themeFillTint="33"/>
            <w:vAlign w:val="center"/>
          </w:tcPr>
          <w:p w14:paraId="65253929" w14:textId="39F58586" w:rsidR="00392736" w:rsidRPr="00392736" w:rsidRDefault="00392736" w:rsidP="00C966CC">
            <w:pPr>
              <w:spacing w:after="0"/>
              <w:rPr>
                <w:rFonts w:asciiTheme="minorHAnsi" w:hAnsiTheme="minorHAnsi" w:cstheme="minorHAnsi"/>
                <w:b/>
                <w:bCs/>
                <w:color w:val="000000"/>
              </w:rPr>
            </w:pPr>
            <w:r w:rsidRPr="00392736">
              <w:rPr>
                <w:rFonts w:asciiTheme="minorHAnsi" w:hAnsiTheme="minorHAnsi" w:cstheme="minorHAnsi"/>
                <w:b/>
                <w:bCs/>
                <w:color w:val="000000"/>
              </w:rPr>
              <w:t>Temel Hekimlik Uygulamaları</w:t>
            </w:r>
          </w:p>
        </w:tc>
        <w:tc>
          <w:tcPr>
            <w:tcW w:w="629" w:type="pct"/>
            <w:shd w:val="clear" w:color="auto" w:fill="FFF2CC" w:themeFill="accent4" w:themeFillTint="33"/>
            <w:vAlign w:val="center"/>
          </w:tcPr>
          <w:p w14:paraId="750192D5" w14:textId="7A11A8A9" w:rsidR="00392736" w:rsidRPr="00392736" w:rsidRDefault="00392736" w:rsidP="00C966CC">
            <w:pPr>
              <w:spacing w:after="0"/>
              <w:rPr>
                <w:rFonts w:asciiTheme="minorHAnsi" w:hAnsiTheme="minorHAnsi" w:cstheme="minorHAnsi"/>
                <w:b/>
                <w:bCs/>
                <w:color w:val="000000"/>
              </w:rPr>
            </w:pPr>
            <w:r w:rsidRPr="00392736">
              <w:rPr>
                <w:rFonts w:asciiTheme="minorHAnsi" w:hAnsiTheme="minorHAnsi" w:cstheme="minorHAnsi"/>
                <w:b/>
                <w:bCs/>
                <w:color w:val="000000"/>
              </w:rPr>
              <w:t>Öğrenme düzeyi</w:t>
            </w:r>
          </w:p>
        </w:tc>
      </w:tr>
      <w:tr w:rsidR="00392736" w:rsidRPr="00392736" w14:paraId="01A3D23B" w14:textId="77777777" w:rsidTr="00F27528">
        <w:tc>
          <w:tcPr>
            <w:tcW w:w="5000" w:type="pct"/>
            <w:gridSpan w:val="2"/>
            <w:shd w:val="clear" w:color="auto" w:fill="D9D9D9" w:themeFill="background1" w:themeFillShade="D9"/>
            <w:vAlign w:val="center"/>
          </w:tcPr>
          <w:p w14:paraId="65517935" w14:textId="6CB1305D"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A. Öykü alma </w:t>
            </w:r>
          </w:p>
        </w:tc>
      </w:tr>
      <w:tr w:rsidR="00392736" w:rsidRPr="00392736" w14:paraId="22623C3E" w14:textId="77777777" w:rsidTr="00F27528">
        <w:tc>
          <w:tcPr>
            <w:tcW w:w="4371" w:type="pct"/>
            <w:vAlign w:val="center"/>
          </w:tcPr>
          <w:p w14:paraId="73348457" w14:textId="101B2C68"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1. Genel ve soruna yönelik öykü alabilme </w:t>
            </w:r>
          </w:p>
        </w:tc>
        <w:tc>
          <w:tcPr>
            <w:tcW w:w="629" w:type="pct"/>
            <w:vAlign w:val="center"/>
          </w:tcPr>
          <w:p w14:paraId="64260A33" w14:textId="164A576B"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0BBFD8DE" w14:textId="77777777" w:rsidTr="00F27528">
        <w:tc>
          <w:tcPr>
            <w:tcW w:w="5000" w:type="pct"/>
            <w:gridSpan w:val="2"/>
            <w:shd w:val="clear" w:color="auto" w:fill="D9D9D9" w:themeFill="background1" w:themeFillShade="D9"/>
            <w:vAlign w:val="center"/>
          </w:tcPr>
          <w:p w14:paraId="01393C02" w14:textId="344952FC"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B. Genel ve soruna yönelik fizik muayene </w:t>
            </w:r>
          </w:p>
        </w:tc>
      </w:tr>
      <w:tr w:rsidR="00392736" w:rsidRPr="00392736" w14:paraId="566B06FE" w14:textId="77777777" w:rsidTr="00F27528">
        <w:tc>
          <w:tcPr>
            <w:tcW w:w="4371" w:type="pct"/>
            <w:vAlign w:val="center"/>
          </w:tcPr>
          <w:p w14:paraId="350004ED" w14:textId="7D834B66"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9. Genel durum ve vital bulguların değerlendirilmesi </w:t>
            </w:r>
          </w:p>
        </w:tc>
        <w:tc>
          <w:tcPr>
            <w:tcW w:w="629" w:type="pct"/>
            <w:vAlign w:val="center"/>
          </w:tcPr>
          <w:p w14:paraId="547638B9" w14:textId="6734363F"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w:t>
            </w:r>
          </w:p>
        </w:tc>
      </w:tr>
      <w:tr w:rsidR="00392736" w:rsidRPr="00392736" w14:paraId="26FA0E78" w14:textId="77777777" w:rsidTr="00F27528">
        <w:tc>
          <w:tcPr>
            <w:tcW w:w="4371" w:type="pct"/>
            <w:vAlign w:val="center"/>
          </w:tcPr>
          <w:p w14:paraId="7BE7F5B6" w14:textId="30F07C0C"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15. Kulak-burun-boğaz ve baş boyun muayenesi </w:t>
            </w:r>
          </w:p>
        </w:tc>
        <w:tc>
          <w:tcPr>
            <w:tcW w:w="629" w:type="pct"/>
            <w:vAlign w:val="center"/>
          </w:tcPr>
          <w:p w14:paraId="65DB3E83" w14:textId="6C00709F"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7DB5B607" w14:textId="77777777" w:rsidTr="00F27528">
        <w:tc>
          <w:tcPr>
            <w:tcW w:w="5000" w:type="pct"/>
            <w:gridSpan w:val="2"/>
            <w:shd w:val="clear" w:color="auto" w:fill="D9D9D9" w:themeFill="background1" w:themeFillShade="D9"/>
            <w:vAlign w:val="center"/>
          </w:tcPr>
          <w:p w14:paraId="2E1BDB38" w14:textId="2D0C503D"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C. Kayıt tutma, raporlama ve bildirim </w:t>
            </w:r>
          </w:p>
        </w:tc>
      </w:tr>
      <w:tr w:rsidR="00392736" w:rsidRPr="00392736" w14:paraId="29AA06BC" w14:textId="77777777" w:rsidTr="00F27528">
        <w:tc>
          <w:tcPr>
            <w:tcW w:w="4371" w:type="pct"/>
            <w:vAlign w:val="center"/>
          </w:tcPr>
          <w:p w14:paraId="15CC5CC5" w14:textId="13B0D685"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 Aydınlatma ve onam alabilme </w:t>
            </w:r>
          </w:p>
        </w:tc>
        <w:tc>
          <w:tcPr>
            <w:tcW w:w="629" w:type="pct"/>
            <w:vAlign w:val="center"/>
          </w:tcPr>
          <w:p w14:paraId="282189A3" w14:textId="7C5AB024" w:rsidR="00392736" w:rsidRPr="00F27528" w:rsidRDefault="00C966CC" w:rsidP="00C966CC">
            <w:pPr>
              <w:spacing w:after="0"/>
              <w:rPr>
                <w:rFonts w:asciiTheme="minorHAnsi" w:hAnsiTheme="minorHAnsi" w:cstheme="minorHAnsi"/>
              </w:rPr>
            </w:pPr>
            <w:r>
              <w:rPr>
                <w:rFonts w:asciiTheme="minorHAnsi" w:hAnsiTheme="minorHAnsi" w:cstheme="minorHAnsi"/>
              </w:rPr>
              <w:t>2</w:t>
            </w:r>
          </w:p>
        </w:tc>
      </w:tr>
      <w:tr w:rsidR="00392736" w:rsidRPr="00392736" w14:paraId="2ACBE8D0" w14:textId="77777777" w:rsidTr="00F27528">
        <w:tc>
          <w:tcPr>
            <w:tcW w:w="4371" w:type="pct"/>
            <w:vAlign w:val="center"/>
          </w:tcPr>
          <w:p w14:paraId="088F3684" w14:textId="022263D8"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9. Reçete düzenleyebilme </w:t>
            </w:r>
          </w:p>
        </w:tc>
        <w:tc>
          <w:tcPr>
            <w:tcW w:w="629" w:type="pct"/>
            <w:vAlign w:val="center"/>
          </w:tcPr>
          <w:p w14:paraId="1C956838" w14:textId="30C4B555"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1D87D3A2" w14:textId="77777777" w:rsidTr="00F27528">
        <w:tc>
          <w:tcPr>
            <w:tcW w:w="5000" w:type="pct"/>
            <w:gridSpan w:val="2"/>
            <w:shd w:val="clear" w:color="auto" w:fill="D9D9D9" w:themeFill="background1" w:themeFillShade="D9"/>
            <w:vAlign w:val="center"/>
          </w:tcPr>
          <w:p w14:paraId="2831E76C" w14:textId="08D28DC5"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D. Laboratuvar testleri ve ilgili diğer işlemler </w:t>
            </w:r>
          </w:p>
        </w:tc>
      </w:tr>
      <w:tr w:rsidR="00392736" w:rsidRPr="00392736" w14:paraId="4E69B41B" w14:textId="77777777" w:rsidTr="00F27528">
        <w:tc>
          <w:tcPr>
            <w:tcW w:w="4371" w:type="pct"/>
            <w:vAlign w:val="center"/>
          </w:tcPr>
          <w:p w14:paraId="215847E8" w14:textId="15D9F85D"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2. Dekontaminasyon, dezenfeksiyon, sterilizasyon, antisepsi sağlayabilme </w:t>
            </w:r>
          </w:p>
        </w:tc>
        <w:tc>
          <w:tcPr>
            <w:tcW w:w="629" w:type="pct"/>
            <w:vAlign w:val="center"/>
          </w:tcPr>
          <w:p w14:paraId="0D59F070" w14:textId="69BF4DA6"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2</w:t>
            </w:r>
          </w:p>
        </w:tc>
      </w:tr>
      <w:tr w:rsidR="00392736" w:rsidRPr="00392736" w14:paraId="6E76E0E0" w14:textId="77777777" w:rsidTr="00F27528">
        <w:tc>
          <w:tcPr>
            <w:tcW w:w="4371" w:type="pct"/>
            <w:vAlign w:val="center"/>
          </w:tcPr>
          <w:p w14:paraId="23C0A816" w14:textId="6619B484"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18. Tarama ve tanısal amaçlı inceleme sonuçlarını yorumlayabilme </w:t>
            </w:r>
          </w:p>
        </w:tc>
        <w:tc>
          <w:tcPr>
            <w:tcW w:w="629" w:type="pct"/>
            <w:vAlign w:val="center"/>
          </w:tcPr>
          <w:p w14:paraId="36D041BE" w14:textId="1C4ADC72"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0E39673B" w14:textId="77777777" w:rsidTr="00F27528">
        <w:tc>
          <w:tcPr>
            <w:tcW w:w="5000" w:type="pct"/>
            <w:gridSpan w:val="2"/>
            <w:shd w:val="clear" w:color="auto" w:fill="D9D9D9" w:themeFill="background1" w:themeFillShade="D9"/>
            <w:vAlign w:val="center"/>
          </w:tcPr>
          <w:p w14:paraId="71F2E49E" w14:textId="6529A31E"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E. Girişimsel ve girişimsel olmayan uygulamalar </w:t>
            </w:r>
          </w:p>
        </w:tc>
      </w:tr>
      <w:tr w:rsidR="00392736" w:rsidRPr="00392736" w14:paraId="59B8C5DF" w14:textId="77777777" w:rsidTr="00F27528">
        <w:tc>
          <w:tcPr>
            <w:tcW w:w="4371" w:type="pct"/>
            <w:vAlign w:val="center"/>
          </w:tcPr>
          <w:p w14:paraId="0E3DD2E4" w14:textId="4084D152"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 Akılcı ilaç kullanımı ilkelerini uygulayabilme </w:t>
            </w:r>
          </w:p>
        </w:tc>
        <w:tc>
          <w:tcPr>
            <w:tcW w:w="629" w:type="pct"/>
            <w:vAlign w:val="center"/>
          </w:tcPr>
          <w:p w14:paraId="60AFF78D" w14:textId="7CD41852"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4E99A0B7" w14:textId="77777777" w:rsidTr="00F27528">
        <w:tc>
          <w:tcPr>
            <w:tcW w:w="4371" w:type="pct"/>
            <w:vAlign w:val="center"/>
          </w:tcPr>
          <w:p w14:paraId="1B0691E7" w14:textId="425F09AA"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10. Burun kanamasına müdahale edebilme </w:t>
            </w:r>
          </w:p>
        </w:tc>
        <w:tc>
          <w:tcPr>
            <w:tcW w:w="629" w:type="pct"/>
            <w:vAlign w:val="center"/>
          </w:tcPr>
          <w:p w14:paraId="6E40FF93" w14:textId="1FBA2D19"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2</w:t>
            </w:r>
          </w:p>
        </w:tc>
      </w:tr>
      <w:tr w:rsidR="00392736" w:rsidRPr="00392736" w14:paraId="3882E3F9" w14:textId="77777777" w:rsidTr="00F27528">
        <w:tc>
          <w:tcPr>
            <w:tcW w:w="4371" w:type="pct"/>
            <w:vAlign w:val="center"/>
          </w:tcPr>
          <w:p w14:paraId="67CF47F1" w14:textId="53028531"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21. El yıkama </w:t>
            </w:r>
          </w:p>
        </w:tc>
        <w:tc>
          <w:tcPr>
            <w:tcW w:w="629" w:type="pct"/>
            <w:vAlign w:val="center"/>
          </w:tcPr>
          <w:p w14:paraId="71B7F019" w14:textId="525540C9"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w:t>
            </w:r>
          </w:p>
        </w:tc>
      </w:tr>
      <w:tr w:rsidR="00392736" w:rsidRPr="00392736" w14:paraId="056A2916" w14:textId="77777777" w:rsidTr="00F27528">
        <w:tc>
          <w:tcPr>
            <w:tcW w:w="4371" w:type="pct"/>
            <w:vAlign w:val="center"/>
          </w:tcPr>
          <w:p w14:paraId="43D23FA0" w14:textId="22BC78C0"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48. Nazogastrik sonda uygulayabilme </w:t>
            </w:r>
          </w:p>
        </w:tc>
        <w:tc>
          <w:tcPr>
            <w:tcW w:w="629" w:type="pct"/>
            <w:vAlign w:val="center"/>
          </w:tcPr>
          <w:p w14:paraId="467B5B4B" w14:textId="47B47F96"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2</w:t>
            </w:r>
          </w:p>
        </w:tc>
      </w:tr>
      <w:tr w:rsidR="00392736" w:rsidRPr="00392736" w14:paraId="6EC32720" w14:textId="77777777" w:rsidTr="00F27528">
        <w:tc>
          <w:tcPr>
            <w:tcW w:w="4371" w:type="pct"/>
            <w:vAlign w:val="center"/>
          </w:tcPr>
          <w:p w14:paraId="266BB278" w14:textId="33713052"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58. Rinne‐Weber testleri uygulayabilme </w:t>
            </w:r>
          </w:p>
        </w:tc>
        <w:tc>
          <w:tcPr>
            <w:tcW w:w="629" w:type="pct"/>
            <w:vAlign w:val="center"/>
          </w:tcPr>
          <w:p w14:paraId="12E8243E" w14:textId="5F58A949"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w:t>
            </w:r>
          </w:p>
        </w:tc>
      </w:tr>
      <w:tr w:rsidR="00392736" w:rsidRPr="00392736" w14:paraId="701868A3" w14:textId="77777777" w:rsidTr="00F27528">
        <w:tc>
          <w:tcPr>
            <w:tcW w:w="5000" w:type="pct"/>
            <w:gridSpan w:val="2"/>
            <w:shd w:val="clear" w:color="auto" w:fill="D9D9D9" w:themeFill="background1" w:themeFillShade="D9"/>
            <w:vAlign w:val="center"/>
          </w:tcPr>
          <w:p w14:paraId="6F60CFFF" w14:textId="16B6989F"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G. Bilimsel araştırma ilke ve uygulamaları </w:t>
            </w:r>
          </w:p>
        </w:tc>
      </w:tr>
      <w:tr w:rsidR="00392736" w:rsidRPr="00392736" w14:paraId="0AA13803" w14:textId="77777777" w:rsidTr="00F27528">
        <w:tc>
          <w:tcPr>
            <w:tcW w:w="4371" w:type="pct"/>
            <w:vAlign w:val="center"/>
          </w:tcPr>
          <w:p w14:paraId="678CC3D5" w14:textId="73BE8E09"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 Güncel literatür bilgisine ulaşabilme ve eleştirel gözle okuyabilme </w:t>
            </w:r>
          </w:p>
        </w:tc>
        <w:tc>
          <w:tcPr>
            <w:tcW w:w="629" w:type="pct"/>
            <w:vAlign w:val="center"/>
          </w:tcPr>
          <w:p w14:paraId="4CC05C49" w14:textId="7CECA0E6"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r w:rsidR="00392736" w:rsidRPr="00392736" w14:paraId="3E9D4B5B" w14:textId="77777777" w:rsidTr="00F27528">
        <w:tc>
          <w:tcPr>
            <w:tcW w:w="5000" w:type="pct"/>
            <w:gridSpan w:val="2"/>
            <w:shd w:val="clear" w:color="auto" w:fill="D9D9D9" w:themeFill="background1" w:themeFillShade="D9"/>
            <w:vAlign w:val="center"/>
          </w:tcPr>
          <w:p w14:paraId="5E6AB48C" w14:textId="340760C3" w:rsidR="00392736" w:rsidRPr="00F27528" w:rsidRDefault="00392736" w:rsidP="00C966CC">
            <w:pPr>
              <w:spacing w:after="0"/>
              <w:rPr>
                <w:rFonts w:asciiTheme="minorHAnsi" w:hAnsiTheme="minorHAnsi" w:cstheme="minorHAnsi"/>
              </w:rPr>
            </w:pPr>
            <w:r w:rsidRPr="00F27528">
              <w:rPr>
                <w:rFonts w:asciiTheme="minorHAnsi" w:hAnsiTheme="minorHAnsi" w:cstheme="minorHAnsi"/>
                <w:b/>
                <w:bCs/>
              </w:rPr>
              <w:t>I. Taramalar </w:t>
            </w:r>
          </w:p>
        </w:tc>
      </w:tr>
      <w:tr w:rsidR="00392736" w:rsidRPr="00392736" w14:paraId="06F6D5B8" w14:textId="77777777" w:rsidTr="00F27528">
        <w:tc>
          <w:tcPr>
            <w:tcW w:w="4371" w:type="pct"/>
            <w:vAlign w:val="center"/>
          </w:tcPr>
          <w:p w14:paraId="11AD6B10" w14:textId="108ED743"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4. İşitme tarama programları </w:t>
            </w:r>
          </w:p>
        </w:tc>
        <w:tc>
          <w:tcPr>
            <w:tcW w:w="629" w:type="pct"/>
            <w:vAlign w:val="center"/>
          </w:tcPr>
          <w:p w14:paraId="35B1F453" w14:textId="34E7F790" w:rsidR="00392736" w:rsidRPr="00F27528" w:rsidRDefault="00392736" w:rsidP="00C966CC">
            <w:pPr>
              <w:spacing w:after="0"/>
              <w:rPr>
                <w:rFonts w:asciiTheme="minorHAnsi" w:hAnsiTheme="minorHAnsi" w:cstheme="minorHAnsi"/>
              </w:rPr>
            </w:pPr>
            <w:r w:rsidRPr="00F27528">
              <w:rPr>
                <w:rFonts w:asciiTheme="minorHAnsi" w:hAnsiTheme="minorHAnsi" w:cstheme="minorHAnsi"/>
              </w:rPr>
              <w:t>3</w:t>
            </w:r>
          </w:p>
        </w:tc>
      </w:tr>
    </w:tbl>
    <w:p w14:paraId="416E0ABC" w14:textId="77777777" w:rsidR="00803572" w:rsidRDefault="00803572" w:rsidP="00044F19">
      <w:pPr>
        <w:pStyle w:val="Balk2"/>
        <w:keepNext w:val="0"/>
        <w:spacing w:before="40" w:after="0"/>
      </w:pPr>
      <w:bookmarkStart w:id="1" w:name="_Toc511404311"/>
    </w:p>
    <w:bookmarkEnd w:id="1"/>
    <w:p w14:paraId="0EB61F00" w14:textId="0EBEBA61" w:rsidR="002D6A2D" w:rsidRPr="0094385C" w:rsidRDefault="002D6A2D" w:rsidP="00044F19">
      <w:pPr>
        <w:spacing w:before="40" w:after="0" w:line="360" w:lineRule="auto"/>
        <w:rPr>
          <w:rFonts w:cs="Calibri"/>
          <w:color w:val="000000"/>
        </w:rPr>
      </w:pPr>
      <w:r w:rsidRPr="0094385C">
        <w:rPr>
          <w:rFonts w:cs="Calibri"/>
          <w:b/>
          <w:color w:val="000000"/>
        </w:rPr>
        <w:t xml:space="preserve">Tablo </w:t>
      </w:r>
      <w:r w:rsidR="0020493F">
        <w:rPr>
          <w:rFonts w:cs="Calibri"/>
          <w:b/>
          <w:color w:val="000000"/>
        </w:rPr>
        <w:t>3</w:t>
      </w:r>
      <w:r w:rsidRPr="0094385C">
        <w:rPr>
          <w:rFonts w:cs="Calibri"/>
          <w:b/>
          <w:color w:val="000000"/>
        </w:rPr>
        <w:t>.</w:t>
      </w:r>
      <w:r w:rsidRPr="0094385C">
        <w:rPr>
          <w:rFonts w:cs="Calibri"/>
          <w:color w:val="000000"/>
        </w:rPr>
        <w:t xml:space="preserve"> İzlenmesi </w:t>
      </w:r>
      <w:r w:rsidR="00392736">
        <w:rPr>
          <w:rFonts w:cs="Calibri"/>
          <w:color w:val="000000"/>
        </w:rPr>
        <w:t>Gereken</w:t>
      </w:r>
      <w:r w:rsidRPr="0094385C">
        <w:rPr>
          <w:rFonts w:cs="Calibri"/>
          <w:color w:val="000000"/>
        </w:rPr>
        <w:t xml:space="preserve">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066"/>
        <w:gridCol w:w="2130"/>
      </w:tblGrid>
      <w:tr w:rsidR="002D6A2D" w:rsidRPr="0094385C" w14:paraId="3B0DCD04" w14:textId="77777777" w:rsidTr="00392736">
        <w:tc>
          <w:tcPr>
            <w:tcW w:w="3237" w:type="pct"/>
            <w:shd w:val="clear" w:color="auto" w:fill="FFF2CC" w:themeFill="accent4" w:themeFillTint="33"/>
          </w:tcPr>
          <w:p w14:paraId="7BD00E86" w14:textId="560C28CF" w:rsidR="002D6A2D" w:rsidRPr="00392736" w:rsidRDefault="002D6A2D" w:rsidP="00044F19">
            <w:pPr>
              <w:spacing w:before="40" w:after="0" w:line="240" w:lineRule="auto"/>
              <w:rPr>
                <w:rFonts w:cs="Calibri"/>
                <w:b/>
                <w:color w:val="000000"/>
                <w:highlight w:val="yellow"/>
              </w:rPr>
            </w:pPr>
            <w:r w:rsidRPr="002F1860">
              <w:rPr>
                <w:rFonts w:cs="Calibri"/>
                <w:b/>
                <w:color w:val="000000"/>
              </w:rPr>
              <w:t xml:space="preserve">Temel Hekimlik </w:t>
            </w:r>
            <w:r w:rsidR="00392736" w:rsidRPr="002F1860">
              <w:rPr>
                <w:rFonts w:cs="Calibri"/>
                <w:b/>
                <w:color w:val="000000"/>
              </w:rPr>
              <w:t>Uygulamaları</w:t>
            </w:r>
          </w:p>
        </w:tc>
        <w:tc>
          <w:tcPr>
            <w:tcW w:w="588" w:type="pct"/>
            <w:shd w:val="clear" w:color="auto" w:fill="FFF2CC" w:themeFill="accent4" w:themeFillTint="33"/>
          </w:tcPr>
          <w:p w14:paraId="77CA2E7A" w14:textId="6284F6A7" w:rsidR="002D6A2D" w:rsidRPr="002F1860" w:rsidRDefault="002D6A2D" w:rsidP="00044F19">
            <w:pPr>
              <w:spacing w:before="40" w:after="0" w:line="240" w:lineRule="auto"/>
              <w:jc w:val="center"/>
              <w:rPr>
                <w:rFonts w:cs="Calibri"/>
                <w:b/>
                <w:color w:val="000000"/>
              </w:rPr>
            </w:pPr>
            <w:r w:rsidRPr="002F1860">
              <w:rPr>
                <w:rFonts w:cs="Calibri"/>
                <w:b/>
                <w:color w:val="000000"/>
              </w:rPr>
              <w:t>Öğrenme düzeyi</w:t>
            </w:r>
          </w:p>
        </w:tc>
        <w:tc>
          <w:tcPr>
            <w:tcW w:w="1175" w:type="pct"/>
            <w:shd w:val="clear" w:color="auto" w:fill="FFF2CC" w:themeFill="accent4" w:themeFillTint="33"/>
          </w:tcPr>
          <w:p w14:paraId="2265EBA5" w14:textId="4EF73AEC" w:rsidR="002D6A2D" w:rsidRPr="002F1860" w:rsidRDefault="002D6A2D" w:rsidP="00044F19">
            <w:pPr>
              <w:spacing w:before="40" w:after="0" w:line="240" w:lineRule="auto"/>
              <w:jc w:val="center"/>
              <w:rPr>
                <w:rFonts w:cs="Calibri"/>
                <w:b/>
                <w:color w:val="000000"/>
              </w:rPr>
            </w:pPr>
            <w:r w:rsidRPr="002F1860">
              <w:rPr>
                <w:rFonts w:cs="Calibri"/>
                <w:b/>
                <w:color w:val="000000"/>
              </w:rPr>
              <w:t xml:space="preserve">İzlenmesi </w:t>
            </w:r>
            <w:r w:rsidR="00392736" w:rsidRPr="002F1860">
              <w:rPr>
                <w:rFonts w:cs="Calibri"/>
                <w:b/>
                <w:color w:val="000000"/>
              </w:rPr>
              <w:t>Gereken</w:t>
            </w:r>
            <w:r w:rsidRPr="002F1860">
              <w:rPr>
                <w:rFonts w:cs="Calibri"/>
                <w:b/>
                <w:color w:val="000000"/>
              </w:rPr>
              <w:t xml:space="preserve"> en az uygulama sayısı</w:t>
            </w:r>
          </w:p>
        </w:tc>
      </w:tr>
      <w:tr w:rsidR="002F1860" w:rsidRPr="009857DA" w14:paraId="7F4CCA19" w14:textId="77777777" w:rsidTr="00392736">
        <w:tc>
          <w:tcPr>
            <w:tcW w:w="3237" w:type="pct"/>
          </w:tcPr>
          <w:p w14:paraId="0A2CDF52" w14:textId="34C36EC7" w:rsidR="002F1860" w:rsidRPr="00F27528" w:rsidRDefault="002F1860" w:rsidP="00F27528">
            <w:pPr>
              <w:spacing w:before="40" w:after="0"/>
              <w:rPr>
                <w:rFonts w:cs="Calibri"/>
                <w:color w:val="000000"/>
                <w:highlight w:val="yellow"/>
              </w:rPr>
            </w:pPr>
            <w:bookmarkStart w:id="2" w:name="_Hlk197422688"/>
            <w:r w:rsidRPr="00F27528">
              <w:rPr>
                <w:rFonts w:asciiTheme="minorHAnsi" w:hAnsiTheme="minorHAnsi" w:cstheme="minorHAnsi"/>
                <w:color w:val="000000"/>
              </w:rPr>
              <w:t>Genel durum ve vital bulguların değerlendirilmesi </w:t>
            </w:r>
          </w:p>
        </w:tc>
        <w:tc>
          <w:tcPr>
            <w:tcW w:w="588" w:type="pct"/>
          </w:tcPr>
          <w:p w14:paraId="767FEFED" w14:textId="487D9E03" w:rsidR="002F1860" w:rsidRPr="00F27528" w:rsidRDefault="002F1860" w:rsidP="00F27528">
            <w:pPr>
              <w:spacing w:before="40" w:after="0"/>
              <w:jc w:val="center"/>
              <w:rPr>
                <w:rFonts w:cs="Calibri"/>
                <w:color w:val="000000"/>
              </w:rPr>
            </w:pPr>
            <w:r w:rsidRPr="00F27528">
              <w:rPr>
                <w:rFonts w:cs="Calibri"/>
                <w:color w:val="000000"/>
              </w:rPr>
              <w:t>4</w:t>
            </w:r>
          </w:p>
        </w:tc>
        <w:tc>
          <w:tcPr>
            <w:tcW w:w="1175" w:type="pct"/>
          </w:tcPr>
          <w:p w14:paraId="25245E92" w14:textId="0E52C63B" w:rsidR="002F1860" w:rsidRPr="00F27528" w:rsidRDefault="00EB0C47" w:rsidP="00F27528">
            <w:pPr>
              <w:spacing w:before="40" w:after="0"/>
              <w:jc w:val="center"/>
              <w:rPr>
                <w:rFonts w:cs="Calibri"/>
                <w:color w:val="000000"/>
              </w:rPr>
            </w:pPr>
            <w:r>
              <w:rPr>
                <w:rFonts w:cs="Calibri"/>
                <w:color w:val="000000"/>
              </w:rPr>
              <w:t>3</w:t>
            </w:r>
          </w:p>
        </w:tc>
      </w:tr>
      <w:tr w:rsidR="002F1860" w:rsidRPr="009857DA" w14:paraId="3621F207" w14:textId="77777777" w:rsidTr="00392736">
        <w:tc>
          <w:tcPr>
            <w:tcW w:w="3237" w:type="pct"/>
          </w:tcPr>
          <w:p w14:paraId="0B0CD935" w14:textId="3B262EB7" w:rsidR="002F1860" w:rsidRPr="00F27528" w:rsidRDefault="002F1860" w:rsidP="00F27528">
            <w:pPr>
              <w:spacing w:before="40" w:after="0"/>
              <w:rPr>
                <w:rFonts w:cs="Calibri"/>
                <w:color w:val="000000"/>
                <w:highlight w:val="yellow"/>
              </w:rPr>
            </w:pPr>
            <w:r w:rsidRPr="00F27528">
              <w:rPr>
                <w:rFonts w:asciiTheme="minorHAnsi" w:hAnsiTheme="minorHAnsi" w:cstheme="minorHAnsi"/>
                <w:color w:val="000000"/>
              </w:rPr>
              <w:t>Burun kanamasına müdahale e</w:t>
            </w:r>
            <w:r w:rsidR="002047D0">
              <w:rPr>
                <w:rFonts w:asciiTheme="minorHAnsi" w:hAnsiTheme="minorHAnsi" w:cstheme="minorHAnsi"/>
                <w:color w:val="000000"/>
              </w:rPr>
              <w:t>tme</w:t>
            </w:r>
          </w:p>
        </w:tc>
        <w:tc>
          <w:tcPr>
            <w:tcW w:w="588" w:type="pct"/>
          </w:tcPr>
          <w:p w14:paraId="06F57982" w14:textId="731E8278" w:rsidR="002F1860" w:rsidRPr="00F27528" w:rsidRDefault="002F1860" w:rsidP="00F27528">
            <w:pPr>
              <w:spacing w:before="40" w:after="0"/>
              <w:jc w:val="center"/>
              <w:rPr>
                <w:rFonts w:cs="Calibri"/>
                <w:color w:val="000000"/>
              </w:rPr>
            </w:pPr>
            <w:r w:rsidRPr="00F27528">
              <w:rPr>
                <w:rFonts w:cs="Calibri"/>
                <w:color w:val="000000"/>
              </w:rPr>
              <w:t>2</w:t>
            </w:r>
          </w:p>
        </w:tc>
        <w:tc>
          <w:tcPr>
            <w:tcW w:w="1175" w:type="pct"/>
          </w:tcPr>
          <w:p w14:paraId="12432CFF" w14:textId="36E552C8" w:rsidR="002F1860" w:rsidRPr="00F27528" w:rsidRDefault="007724FD" w:rsidP="00F27528">
            <w:pPr>
              <w:spacing w:before="40" w:after="0"/>
              <w:jc w:val="center"/>
              <w:rPr>
                <w:rFonts w:cs="Calibri"/>
                <w:color w:val="000000"/>
              </w:rPr>
            </w:pPr>
            <w:r>
              <w:rPr>
                <w:rFonts w:cs="Calibri"/>
                <w:color w:val="000000"/>
              </w:rPr>
              <w:t>1</w:t>
            </w:r>
          </w:p>
        </w:tc>
      </w:tr>
      <w:tr w:rsidR="002F1860" w:rsidRPr="009857DA" w14:paraId="1D9C9B0C" w14:textId="77777777" w:rsidTr="00392736">
        <w:tc>
          <w:tcPr>
            <w:tcW w:w="3237" w:type="pct"/>
          </w:tcPr>
          <w:p w14:paraId="4F4EC3A5" w14:textId="72B1467A" w:rsidR="002F1860" w:rsidRPr="00F27528" w:rsidRDefault="002F1860" w:rsidP="00F27528">
            <w:pPr>
              <w:spacing w:before="40" w:after="0"/>
              <w:rPr>
                <w:rFonts w:cs="Calibri"/>
                <w:color w:val="000000"/>
                <w:highlight w:val="yellow"/>
              </w:rPr>
            </w:pPr>
            <w:r w:rsidRPr="00F27528">
              <w:rPr>
                <w:rFonts w:asciiTheme="minorHAnsi" w:hAnsiTheme="minorHAnsi" w:cstheme="minorHAnsi"/>
              </w:rPr>
              <w:t>Acil hava yolu sağlama</w:t>
            </w:r>
          </w:p>
        </w:tc>
        <w:tc>
          <w:tcPr>
            <w:tcW w:w="588" w:type="pct"/>
          </w:tcPr>
          <w:p w14:paraId="1BB46743" w14:textId="15E9BA6C" w:rsidR="002F1860" w:rsidRPr="00F27528" w:rsidRDefault="002F1860" w:rsidP="00F27528">
            <w:pPr>
              <w:spacing w:before="40" w:after="0"/>
              <w:jc w:val="center"/>
              <w:rPr>
                <w:rFonts w:cs="Calibri"/>
                <w:color w:val="000000"/>
              </w:rPr>
            </w:pPr>
            <w:r w:rsidRPr="00F27528">
              <w:rPr>
                <w:rFonts w:cs="Calibri"/>
                <w:color w:val="000000"/>
              </w:rPr>
              <w:t>2</w:t>
            </w:r>
          </w:p>
        </w:tc>
        <w:tc>
          <w:tcPr>
            <w:tcW w:w="1175" w:type="pct"/>
          </w:tcPr>
          <w:p w14:paraId="72EA3267" w14:textId="6735AB0D" w:rsidR="002F1860" w:rsidRPr="00F27528" w:rsidRDefault="007724FD" w:rsidP="00F27528">
            <w:pPr>
              <w:spacing w:before="40" w:after="0"/>
              <w:jc w:val="center"/>
              <w:rPr>
                <w:rFonts w:cs="Calibri"/>
                <w:color w:val="000000"/>
              </w:rPr>
            </w:pPr>
            <w:r>
              <w:rPr>
                <w:rFonts w:cs="Calibri"/>
                <w:color w:val="000000"/>
              </w:rPr>
              <w:t>1</w:t>
            </w:r>
          </w:p>
        </w:tc>
      </w:tr>
      <w:tr w:rsidR="002F1860" w:rsidRPr="009857DA" w14:paraId="275197A8" w14:textId="77777777" w:rsidTr="00392736">
        <w:tc>
          <w:tcPr>
            <w:tcW w:w="3237" w:type="pct"/>
          </w:tcPr>
          <w:p w14:paraId="70CFE86C" w14:textId="1A66DE56" w:rsidR="002F1860" w:rsidRPr="00F27528" w:rsidRDefault="002F1860" w:rsidP="00F27528">
            <w:pPr>
              <w:spacing w:before="40" w:after="0"/>
              <w:rPr>
                <w:rFonts w:cs="Calibri"/>
                <w:color w:val="000000"/>
                <w:highlight w:val="yellow"/>
              </w:rPr>
            </w:pPr>
            <w:r w:rsidRPr="00F27528">
              <w:rPr>
                <w:rFonts w:asciiTheme="minorHAnsi" w:hAnsiTheme="minorHAnsi" w:cstheme="minorHAnsi"/>
                <w:color w:val="000000"/>
              </w:rPr>
              <w:t>Nazogastrik sonda uygula</w:t>
            </w:r>
            <w:r w:rsidR="002047D0">
              <w:rPr>
                <w:rFonts w:asciiTheme="minorHAnsi" w:hAnsiTheme="minorHAnsi" w:cstheme="minorHAnsi"/>
                <w:color w:val="000000"/>
              </w:rPr>
              <w:t>ma</w:t>
            </w:r>
            <w:r w:rsidRPr="00F27528">
              <w:rPr>
                <w:rFonts w:asciiTheme="minorHAnsi" w:hAnsiTheme="minorHAnsi" w:cstheme="minorHAnsi"/>
                <w:color w:val="000000"/>
              </w:rPr>
              <w:t> </w:t>
            </w:r>
          </w:p>
        </w:tc>
        <w:tc>
          <w:tcPr>
            <w:tcW w:w="588" w:type="pct"/>
          </w:tcPr>
          <w:p w14:paraId="73147BB4" w14:textId="182E0646" w:rsidR="002F1860" w:rsidRPr="00F27528" w:rsidRDefault="002F1860" w:rsidP="00F27528">
            <w:pPr>
              <w:spacing w:before="40" w:after="0"/>
              <w:jc w:val="center"/>
              <w:rPr>
                <w:rFonts w:cs="Calibri"/>
                <w:color w:val="000000"/>
              </w:rPr>
            </w:pPr>
            <w:r w:rsidRPr="00F27528">
              <w:rPr>
                <w:rFonts w:cs="Calibri"/>
                <w:color w:val="000000"/>
              </w:rPr>
              <w:t>2</w:t>
            </w:r>
          </w:p>
        </w:tc>
        <w:tc>
          <w:tcPr>
            <w:tcW w:w="1175" w:type="pct"/>
          </w:tcPr>
          <w:p w14:paraId="73DAADFC" w14:textId="647F47AF" w:rsidR="002F1860" w:rsidRPr="00F27528" w:rsidRDefault="007724FD" w:rsidP="00F27528">
            <w:pPr>
              <w:spacing w:before="40" w:after="0"/>
              <w:jc w:val="center"/>
              <w:rPr>
                <w:rFonts w:cs="Calibri"/>
                <w:color w:val="000000"/>
              </w:rPr>
            </w:pPr>
            <w:r>
              <w:rPr>
                <w:rFonts w:cs="Calibri"/>
                <w:color w:val="000000"/>
              </w:rPr>
              <w:t>1</w:t>
            </w:r>
          </w:p>
        </w:tc>
      </w:tr>
      <w:tr w:rsidR="009857DA" w:rsidRPr="009857DA" w14:paraId="4E73B4D3" w14:textId="77777777" w:rsidTr="00392736">
        <w:tc>
          <w:tcPr>
            <w:tcW w:w="3237" w:type="pct"/>
          </w:tcPr>
          <w:p w14:paraId="08D15EC0" w14:textId="1C747891" w:rsidR="009857DA" w:rsidRPr="00F27528" w:rsidRDefault="009857DA" w:rsidP="00F27528">
            <w:pPr>
              <w:spacing w:before="40" w:after="0"/>
              <w:rPr>
                <w:rFonts w:asciiTheme="minorHAnsi" w:hAnsiTheme="minorHAnsi" w:cstheme="minorHAnsi"/>
                <w:color w:val="000000"/>
              </w:rPr>
            </w:pPr>
            <w:r w:rsidRPr="00F27528">
              <w:rPr>
                <w:rFonts w:asciiTheme="minorHAnsi" w:hAnsiTheme="minorHAnsi" w:cstheme="minorHAnsi"/>
                <w:color w:val="000000"/>
              </w:rPr>
              <w:t>Endoskopik burun ve larenks muayenesi</w:t>
            </w:r>
          </w:p>
        </w:tc>
        <w:tc>
          <w:tcPr>
            <w:tcW w:w="588" w:type="pct"/>
          </w:tcPr>
          <w:p w14:paraId="632CABF6" w14:textId="3B422253" w:rsidR="009857DA" w:rsidRPr="00F27528" w:rsidRDefault="009857DA" w:rsidP="00F27528">
            <w:pPr>
              <w:spacing w:before="40" w:after="0"/>
              <w:jc w:val="center"/>
              <w:rPr>
                <w:rFonts w:cs="Calibri"/>
                <w:color w:val="000000"/>
              </w:rPr>
            </w:pPr>
            <w:r w:rsidRPr="00F27528">
              <w:rPr>
                <w:rFonts w:cs="Calibri"/>
                <w:color w:val="000000"/>
              </w:rPr>
              <w:t>2</w:t>
            </w:r>
          </w:p>
        </w:tc>
        <w:tc>
          <w:tcPr>
            <w:tcW w:w="1175" w:type="pct"/>
          </w:tcPr>
          <w:p w14:paraId="43CDEFC2" w14:textId="3A8A8A3B" w:rsidR="009857DA" w:rsidRPr="00F27528" w:rsidRDefault="00EB0C47" w:rsidP="00F27528">
            <w:pPr>
              <w:spacing w:before="40" w:after="0"/>
              <w:jc w:val="center"/>
              <w:rPr>
                <w:rFonts w:cs="Calibri"/>
                <w:color w:val="000000"/>
              </w:rPr>
            </w:pPr>
            <w:r>
              <w:rPr>
                <w:rFonts w:cs="Calibri"/>
                <w:color w:val="000000"/>
              </w:rPr>
              <w:t>3</w:t>
            </w:r>
          </w:p>
        </w:tc>
      </w:tr>
      <w:tr w:rsidR="00F44DE0" w:rsidRPr="009857DA" w14:paraId="6FA08BF5" w14:textId="77777777" w:rsidTr="00392736">
        <w:tc>
          <w:tcPr>
            <w:tcW w:w="3237" w:type="pct"/>
          </w:tcPr>
          <w:p w14:paraId="403018CC" w14:textId="199BCBEB" w:rsidR="00F44DE0" w:rsidRPr="00F27528" w:rsidRDefault="00F44DE0" w:rsidP="00F27528">
            <w:pPr>
              <w:spacing w:before="40" w:after="0"/>
              <w:rPr>
                <w:rFonts w:asciiTheme="minorHAnsi" w:hAnsiTheme="minorHAnsi" w:cstheme="minorHAnsi"/>
                <w:color w:val="000000"/>
              </w:rPr>
            </w:pPr>
            <w:r>
              <w:rPr>
                <w:rFonts w:asciiTheme="minorHAnsi" w:hAnsiTheme="minorHAnsi" w:cstheme="minorHAnsi"/>
                <w:color w:val="000000"/>
              </w:rPr>
              <w:t>KBB cerrahi operasyon izlemi</w:t>
            </w:r>
          </w:p>
        </w:tc>
        <w:tc>
          <w:tcPr>
            <w:tcW w:w="588" w:type="pct"/>
          </w:tcPr>
          <w:p w14:paraId="103418CA" w14:textId="2BF6E678" w:rsidR="00F44DE0" w:rsidRPr="00F27528" w:rsidRDefault="00F44DE0" w:rsidP="00F27528">
            <w:pPr>
              <w:spacing w:before="40" w:after="0"/>
              <w:jc w:val="center"/>
              <w:rPr>
                <w:rFonts w:cs="Calibri"/>
                <w:color w:val="000000"/>
              </w:rPr>
            </w:pPr>
            <w:r>
              <w:rPr>
                <w:rFonts w:cs="Calibri"/>
                <w:color w:val="000000"/>
              </w:rPr>
              <w:t>1</w:t>
            </w:r>
          </w:p>
        </w:tc>
        <w:tc>
          <w:tcPr>
            <w:tcW w:w="1175" w:type="pct"/>
          </w:tcPr>
          <w:p w14:paraId="39A7A638" w14:textId="39F45546" w:rsidR="00F44DE0" w:rsidRPr="00F27528" w:rsidRDefault="00F44DE0" w:rsidP="00F27528">
            <w:pPr>
              <w:spacing w:before="40" w:after="0"/>
              <w:jc w:val="center"/>
              <w:rPr>
                <w:rFonts w:cs="Calibri"/>
                <w:color w:val="000000"/>
              </w:rPr>
            </w:pPr>
            <w:r>
              <w:rPr>
                <w:rFonts w:cs="Calibri"/>
                <w:color w:val="000000"/>
              </w:rPr>
              <w:t>1</w:t>
            </w:r>
          </w:p>
        </w:tc>
      </w:tr>
    </w:tbl>
    <w:p w14:paraId="53BF390A" w14:textId="77777777" w:rsidR="00044F19" w:rsidRPr="009857DA" w:rsidRDefault="00044F19" w:rsidP="00044F19">
      <w:pPr>
        <w:pStyle w:val="Balk2"/>
        <w:keepNext w:val="0"/>
        <w:spacing w:before="40" w:after="0" w:line="240" w:lineRule="auto"/>
        <w:rPr>
          <w:sz w:val="20"/>
          <w:szCs w:val="20"/>
        </w:rPr>
      </w:pPr>
      <w:bookmarkStart w:id="3" w:name="_Toc511404312"/>
      <w:bookmarkEnd w:id="2"/>
    </w:p>
    <w:bookmarkEnd w:id="3"/>
    <w:p w14:paraId="6C533C0D" w14:textId="6D782370" w:rsidR="002D6A2D" w:rsidRPr="0094385C" w:rsidRDefault="00F44DE0" w:rsidP="00F44DE0">
      <w:pPr>
        <w:spacing w:after="0" w:line="240" w:lineRule="auto"/>
        <w:rPr>
          <w:rFonts w:cs="Calibri"/>
          <w:color w:val="000000"/>
        </w:rPr>
      </w:pPr>
      <w:r>
        <w:rPr>
          <w:rFonts w:cs="Calibri"/>
          <w:b/>
          <w:color w:val="000000"/>
        </w:rPr>
        <w:br w:type="page"/>
      </w:r>
      <w:r w:rsidR="002D6A2D" w:rsidRPr="0094385C">
        <w:rPr>
          <w:rFonts w:cs="Calibri"/>
          <w:b/>
          <w:color w:val="000000"/>
        </w:rPr>
        <w:lastRenderedPageBreak/>
        <w:t xml:space="preserve">Tablo </w:t>
      </w:r>
      <w:r w:rsidR="0020493F">
        <w:rPr>
          <w:rFonts w:cs="Calibri"/>
          <w:b/>
          <w:color w:val="000000"/>
        </w:rPr>
        <w:t>4</w:t>
      </w:r>
      <w:r w:rsidR="002D6A2D" w:rsidRPr="0094385C">
        <w:rPr>
          <w:rFonts w:cs="Calibri"/>
          <w:b/>
          <w:color w:val="000000"/>
        </w:rPr>
        <w:t>.</w:t>
      </w:r>
      <w:r w:rsidR="002D6A2D" w:rsidRPr="0094385C">
        <w:rPr>
          <w:rFonts w:cs="Calibri"/>
          <w:color w:val="000000"/>
        </w:rPr>
        <w:t xml:space="preserve"> </w:t>
      </w:r>
      <w:r w:rsidR="00392736">
        <w:rPr>
          <w:rFonts w:cs="Calibri"/>
          <w:color w:val="000000"/>
        </w:rPr>
        <w:t>Yapılması</w:t>
      </w:r>
      <w:r w:rsidR="002D6A2D" w:rsidRPr="0094385C">
        <w:rPr>
          <w:rFonts w:cs="Calibri"/>
          <w:color w:val="000000"/>
        </w:rPr>
        <w:t xml:space="preserve"> Gereken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066"/>
        <w:gridCol w:w="2130"/>
      </w:tblGrid>
      <w:tr w:rsidR="002D6A2D" w:rsidRPr="002F1860" w14:paraId="3D8D6943" w14:textId="77777777" w:rsidTr="002F1860">
        <w:tc>
          <w:tcPr>
            <w:tcW w:w="323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3A7B2" w14:textId="77777777" w:rsidR="002D6A2D" w:rsidRPr="002F1860" w:rsidRDefault="002D6A2D" w:rsidP="00044F19">
            <w:pPr>
              <w:tabs>
                <w:tab w:val="num" w:pos="720"/>
              </w:tabs>
              <w:spacing w:before="40" w:after="0" w:line="240" w:lineRule="auto"/>
              <w:rPr>
                <w:rFonts w:cs="Calibri"/>
                <w:b/>
                <w:color w:val="000000"/>
              </w:rPr>
            </w:pPr>
            <w:r w:rsidRPr="002F1860">
              <w:rPr>
                <w:rFonts w:cs="Calibri"/>
                <w:b/>
                <w:color w:val="000000"/>
              </w:rPr>
              <w:t>Temel Hekimlik Becerileri</w:t>
            </w:r>
          </w:p>
        </w:tc>
        <w:tc>
          <w:tcPr>
            <w:tcW w:w="58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543EF" w14:textId="0E3EB814" w:rsidR="002D6A2D" w:rsidRPr="002F1860" w:rsidRDefault="002D6A2D" w:rsidP="00044F19">
            <w:pPr>
              <w:spacing w:before="40" w:after="0" w:line="240" w:lineRule="auto"/>
              <w:jc w:val="center"/>
              <w:rPr>
                <w:rFonts w:cs="Calibri"/>
                <w:b/>
                <w:color w:val="000000"/>
              </w:rPr>
            </w:pPr>
            <w:r w:rsidRPr="002F1860">
              <w:rPr>
                <w:rFonts w:cs="Calibri"/>
                <w:b/>
                <w:color w:val="000000"/>
              </w:rPr>
              <w:t>Öğrenme düzeyi</w:t>
            </w:r>
          </w:p>
        </w:tc>
        <w:tc>
          <w:tcPr>
            <w:tcW w:w="117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FC13B9" w14:textId="53F3ECB1" w:rsidR="002D6A2D" w:rsidRPr="002F1860" w:rsidRDefault="002D6A2D" w:rsidP="00044F19">
            <w:pPr>
              <w:spacing w:before="40" w:after="0" w:line="240" w:lineRule="auto"/>
              <w:jc w:val="center"/>
              <w:rPr>
                <w:rFonts w:cs="Calibri"/>
                <w:b/>
                <w:color w:val="000000"/>
              </w:rPr>
            </w:pPr>
            <w:r w:rsidRPr="002F1860">
              <w:rPr>
                <w:rFonts w:cs="Calibri"/>
                <w:b/>
                <w:color w:val="000000"/>
              </w:rPr>
              <w:t xml:space="preserve">Yapılması </w:t>
            </w:r>
            <w:r w:rsidR="00392736" w:rsidRPr="002F1860">
              <w:rPr>
                <w:rFonts w:cs="Calibri"/>
                <w:b/>
                <w:color w:val="000000"/>
              </w:rPr>
              <w:t>gereken</w:t>
            </w:r>
            <w:r w:rsidRPr="002F1860">
              <w:rPr>
                <w:rFonts w:cs="Calibri"/>
                <w:b/>
                <w:color w:val="000000"/>
              </w:rPr>
              <w:t xml:space="preserve"> en az uygulama sayısı</w:t>
            </w:r>
          </w:p>
        </w:tc>
      </w:tr>
      <w:tr w:rsidR="002F1860" w:rsidRPr="002F1860" w14:paraId="67B633B5" w14:textId="77777777" w:rsidTr="002F1860">
        <w:tc>
          <w:tcPr>
            <w:tcW w:w="3237" w:type="pct"/>
            <w:tcBorders>
              <w:top w:val="single" w:sz="4" w:space="0" w:color="auto"/>
              <w:left w:val="single" w:sz="4" w:space="0" w:color="auto"/>
              <w:bottom w:val="single" w:sz="4" w:space="0" w:color="auto"/>
              <w:right w:val="single" w:sz="4" w:space="0" w:color="auto"/>
            </w:tcBorders>
          </w:tcPr>
          <w:p w14:paraId="750C0CFF" w14:textId="6BF813AF" w:rsidR="002F1860" w:rsidRPr="00F27528" w:rsidRDefault="002F1860" w:rsidP="00F27528">
            <w:pPr>
              <w:tabs>
                <w:tab w:val="num" w:pos="720"/>
              </w:tabs>
              <w:spacing w:before="40" w:after="0"/>
              <w:rPr>
                <w:rFonts w:cs="Calibri"/>
                <w:bCs/>
                <w:color w:val="000000"/>
              </w:rPr>
            </w:pPr>
            <w:r w:rsidRPr="00F27528">
              <w:rPr>
                <w:rFonts w:asciiTheme="minorHAnsi" w:hAnsiTheme="minorHAnsi" w:cstheme="minorHAnsi"/>
                <w:color w:val="000000"/>
              </w:rPr>
              <w:t>Genel ve soruna yönelik öykü al</w:t>
            </w:r>
            <w:r w:rsidR="002047D0">
              <w:rPr>
                <w:rFonts w:asciiTheme="minorHAnsi" w:hAnsiTheme="minorHAnsi" w:cstheme="minorHAnsi"/>
                <w:color w:val="000000"/>
              </w:rPr>
              <w:t>ma</w:t>
            </w:r>
          </w:p>
        </w:tc>
        <w:tc>
          <w:tcPr>
            <w:tcW w:w="588" w:type="pct"/>
            <w:tcBorders>
              <w:top w:val="single" w:sz="4" w:space="0" w:color="auto"/>
              <w:left w:val="single" w:sz="4" w:space="0" w:color="auto"/>
              <w:bottom w:val="single" w:sz="4" w:space="0" w:color="auto"/>
              <w:right w:val="single" w:sz="4" w:space="0" w:color="auto"/>
            </w:tcBorders>
          </w:tcPr>
          <w:p w14:paraId="6A5B94C9" w14:textId="2080978D" w:rsidR="002F1860" w:rsidRPr="00F27528" w:rsidRDefault="002F1860" w:rsidP="00F27528">
            <w:pPr>
              <w:spacing w:before="40" w:after="0"/>
              <w:jc w:val="center"/>
              <w:rPr>
                <w:rFonts w:cs="Calibri"/>
                <w:bCs/>
                <w:color w:val="000000"/>
              </w:rPr>
            </w:pPr>
            <w:r w:rsidRPr="00F27528">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5667D07D" w14:textId="543DBE72" w:rsidR="002F1860" w:rsidRPr="00F27528" w:rsidRDefault="001B4328" w:rsidP="00F27528">
            <w:pPr>
              <w:spacing w:before="40" w:after="0"/>
              <w:jc w:val="center"/>
              <w:rPr>
                <w:rFonts w:cs="Calibri"/>
                <w:bCs/>
                <w:color w:val="000000"/>
              </w:rPr>
            </w:pPr>
            <w:r>
              <w:rPr>
                <w:rFonts w:cs="Calibri"/>
                <w:bCs/>
                <w:color w:val="000000"/>
              </w:rPr>
              <w:t>3</w:t>
            </w:r>
          </w:p>
        </w:tc>
      </w:tr>
      <w:tr w:rsidR="001B4328" w:rsidRPr="002F1860" w14:paraId="03D10180" w14:textId="77777777" w:rsidTr="002F1860">
        <w:tc>
          <w:tcPr>
            <w:tcW w:w="3237" w:type="pct"/>
            <w:tcBorders>
              <w:top w:val="single" w:sz="4" w:space="0" w:color="auto"/>
              <w:left w:val="single" w:sz="4" w:space="0" w:color="auto"/>
              <w:bottom w:val="single" w:sz="4" w:space="0" w:color="auto"/>
              <w:right w:val="single" w:sz="4" w:space="0" w:color="auto"/>
            </w:tcBorders>
          </w:tcPr>
          <w:p w14:paraId="58D7D46E" w14:textId="12904FEE" w:rsidR="001B4328" w:rsidRPr="00F27528" w:rsidRDefault="00EB0C47" w:rsidP="00F27528">
            <w:pPr>
              <w:tabs>
                <w:tab w:val="num" w:pos="720"/>
              </w:tabs>
              <w:spacing w:before="40" w:after="0"/>
              <w:rPr>
                <w:rFonts w:asciiTheme="minorHAnsi" w:hAnsiTheme="minorHAnsi" w:cstheme="minorHAnsi"/>
                <w:color w:val="000000"/>
              </w:rPr>
            </w:pPr>
            <w:r w:rsidRPr="00F27528">
              <w:rPr>
                <w:rFonts w:asciiTheme="minorHAnsi" w:hAnsiTheme="minorHAnsi" w:cstheme="minorHAnsi"/>
                <w:color w:val="000000"/>
              </w:rPr>
              <w:t>Genel durum ve vital bulguların değerlendirilmesi </w:t>
            </w:r>
          </w:p>
        </w:tc>
        <w:tc>
          <w:tcPr>
            <w:tcW w:w="588" w:type="pct"/>
            <w:tcBorders>
              <w:top w:val="single" w:sz="4" w:space="0" w:color="auto"/>
              <w:left w:val="single" w:sz="4" w:space="0" w:color="auto"/>
              <w:bottom w:val="single" w:sz="4" w:space="0" w:color="auto"/>
              <w:right w:val="single" w:sz="4" w:space="0" w:color="auto"/>
            </w:tcBorders>
          </w:tcPr>
          <w:p w14:paraId="6AFD742C" w14:textId="398A8957" w:rsidR="001B4328" w:rsidRPr="00F27528" w:rsidRDefault="00EB0C47" w:rsidP="00F27528">
            <w:pPr>
              <w:spacing w:before="40" w:after="0"/>
              <w:jc w:val="center"/>
              <w:rPr>
                <w:rFonts w:cs="Calibri"/>
                <w:color w:val="000000"/>
              </w:rPr>
            </w:pPr>
            <w:r>
              <w:rPr>
                <w:rFonts w:cs="Calibri"/>
                <w:color w:val="000000"/>
              </w:rPr>
              <w:t>4</w:t>
            </w:r>
          </w:p>
        </w:tc>
        <w:tc>
          <w:tcPr>
            <w:tcW w:w="1175" w:type="pct"/>
            <w:tcBorders>
              <w:top w:val="single" w:sz="4" w:space="0" w:color="auto"/>
              <w:left w:val="single" w:sz="4" w:space="0" w:color="auto"/>
              <w:bottom w:val="single" w:sz="4" w:space="0" w:color="auto"/>
              <w:right w:val="single" w:sz="4" w:space="0" w:color="auto"/>
            </w:tcBorders>
          </w:tcPr>
          <w:p w14:paraId="185EB1A0" w14:textId="431E3E91" w:rsidR="001B4328" w:rsidRDefault="001B4328" w:rsidP="00F27528">
            <w:pPr>
              <w:spacing w:before="40" w:after="0"/>
              <w:jc w:val="center"/>
              <w:rPr>
                <w:rFonts w:cs="Calibri"/>
                <w:bCs/>
                <w:color w:val="000000"/>
              </w:rPr>
            </w:pPr>
            <w:r>
              <w:rPr>
                <w:rFonts w:cs="Calibri"/>
                <w:bCs/>
                <w:color w:val="000000"/>
              </w:rPr>
              <w:t>3</w:t>
            </w:r>
          </w:p>
        </w:tc>
      </w:tr>
      <w:tr w:rsidR="002F1860" w:rsidRPr="002F1860" w14:paraId="6EF04806" w14:textId="77777777" w:rsidTr="002F1860">
        <w:tc>
          <w:tcPr>
            <w:tcW w:w="3237" w:type="pct"/>
            <w:tcBorders>
              <w:top w:val="single" w:sz="4" w:space="0" w:color="auto"/>
              <w:left w:val="single" w:sz="4" w:space="0" w:color="auto"/>
              <w:bottom w:val="single" w:sz="4" w:space="0" w:color="auto"/>
              <w:right w:val="single" w:sz="4" w:space="0" w:color="auto"/>
            </w:tcBorders>
          </w:tcPr>
          <w:p w14:paraId="4AF2C211" w14:textId="6B57A93F" w:rsidR="002F1860" w:rsidRPr="00F27528" w:rsidRDefault="002F1860" w:rsidP="00F27528">
            <w:pPr>
              <w:tabs>
                <w:tab w:val="num" w:pos="720"/>
              </w:tabs>
              <w:spacing w:before="40" w:after="0"/>
              <w:rPr>
                <w:rFonts w:cs="Calibri"/>
                <w:bCs/>
                <w:color w:val="000000"/>
              </w:rPr>
            </w:pPr>
            <w:r w:rsidRPr="00F27528">
              <w:rPr>
                <w:rFonts w:asciiTheme="minorHAnsi" w:hAnsiTheme="minorHAnsi" w:cstheme="minorHAnsi"/>
                <w:color w:val="000000"/>
              </w:rPr>
              <w:t>Kulak-burun-boğaz ve baş boyun muayenesi </w:t>
            </w:r>
          </w:p>
        </w:tc>
        <w:tc>
          <w:tcPr>
            <w:tcW w:w="588" w:type="pct"/>
            <w:tcBorders>
              <w:top w:val="single" w:sz="4" w:space="0" w:color="auto"/>
              <w:left w:val="single" w:sz="4" w:space="0" w:color="auto"/>
              <w:bottom w:val="single" w:sz="4" w:space="0" w:color="auto"/>
              <w:right w:val="single" w:sz="4" w:space="0" w:color="auto"/>
            </w:tcBorders>
          </w:tcPr>
          <w:p w14:paraId="5E0BF332" w14:textId="1D04C78E" w:rsidR="002F1860" w:rsidRPr="00F27528" w:rsidRDefault="002F1860" w:rsidP="00F27528">
            <w:pPr>
              <w:spacing w:before="40" w:after="0"/>
              <w:jc w:val="center"/>
              <w:rPr>
                <w:rFonts w:cs="Calibri"/>
                <w:bCs/>
                <w:color w:val="000000"/>
              </w:rPr>
            </w:pPr>
            <w:r w:rsidRPr="00F27528">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0B7DAA05" w14:textId="6004F8F2" w:rsidR="002F1860" w:rsidRPr="00F27528" w:rsidRDefault="001B4328" w:rsidP="00F27528">
            <w:pPr>
              <w:spacing w:before="40" w:after="0"/>
              <w:jc w:val="center"/>
              <w:rPr>
                <w:rFonts w:cs="Calibri"/>
                <w:bCs/>
                <w:color w:val="000000"/>
              </w:rPr>
            </w:pPr>
            <w:r>
              <w:rPr>
                <w:rFonts w:cs="Calibri"/>
                <w:color w:val="000000"/>
              </w:rPr>
              <w:t>3</w:t>
            </w:r>
          </w:p>
        </w:tc>
      </w:tr>
      <w:tr w:rsidR="001B4328" w:rsidRPr="002F1860" w14:paraId="4EBC8998" w14:textId="77777777" w:rsidTr="002F1860">
        <w:tc>
          <w:tcPr>
            <w:tcW w:w="3237" w:type="pct"/>
            <w:tcBorders>
              <w:top w:val="single" w:sz="4" w:space="0" w:color="auto"/>
              <w:left w:val="single" w:sz="4" w:space="0" w:color="auto"/>
              <w:bottom w:val="single" w:sz="4" w:space="0" w:color="auto"/>
              <w:right w:val="single" w:sz="4" w:space="0" w:color="auto"/>
            </w:tcBorders>
          </w:tcPr>
          <w:p w14:paraId="66E0B77A" w14:textId="65996370" w:rsidR="001B4328" w:rsidRPr="00F27528" w:rsidRDefault="001B4328" w:rsidP="001B4328">
            <w:pPr>
              <w:tabs>
                <w:tab w:val="num" w:pos="720"/>
              </w:tabs>
              <w:spacing w:before="40" w:after="0"/>
              <w:rPr>
                <w:rFonts w:cs="Calibri"/>
                <w:bCs/>
                <w:color w:val="000000"/>
              </w:rPr>
            </w:pPr>
            <w:r w:rsidRPr="00F27528">
              <w:rPr>
                <w:rFonts w:asciiTheme="minorHAnsi" w:hAnsiTheme="minorHAnsi" w:cstheme="minorHAnsi"/>
                <w:color w:val="000000"/>
              </w:rPr>
              <w:t>Reçete düzenle</w:t>
            </w:r>
            <w:r w:rsidR="002047D0">
              <w:rPr>
                <w:rFonts w:asciiTheme="minorHAnsi" w:hAnsiTheme="minorHAnsi" w:cstheme="minorHAnsi"/>
                <w:color w:val="000000"/>
              </w:rPr>
              <w:t>me</w:t>
            </w:r>
          </w:p>
        </w:tc>
        <w:tc>
          <w:tcPr>
            <w:tcW w:w="588" w:type="pct"/>
            <w:tcBorders>
              <w:top w:val="single" w:sz="4" w:space="0" w:color="auto"/>
              <w:left w:val="single" w:sz="4" w:space="0" w:color="auto"/>
              <w:bottom w:val="single" w:sz="4" w:space="0" w:color="auto"/>
              <w:right w:val="single" w:sz="4" w:space="0" w:color="auto"/>
            </w:tcBorders>
          </w:tcPr>
          <w:p w14:paraId="55EBB835" w14:textId="0FA3D60D" w:rsidR="001B4328" w:rsidRPr="00F27528" w:rsidRDefault="001B4328" w:rsidP="001B4328">
            <w:pPr>
              <w:spacing w:before="40" w:after="0"/>
              <w:jc w:val="center"/>
              <w:rPr>
                <w:rFonts w:cs="Calibri"/>
                <w:bCs/>
                <w:color w:val="000000"/>
              </w:rPr>
            </w:pPr>
            <w:r>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4F06B0E1" w14:textId="5D9E7B2A" w:rsidR="001B4328" w:rsidRPr="00F27528" w:rsidRDefault="001B4328" w:rsidP="001B4328">
            <w:pPr>
              <w:spacing w:before="40" w:after="0"/>
              <w:jc w:val="center"/>
              <w:rPr>
                <w:rFonts w:cs="Calibri"/>
                <w:bCs/>
                <w:color w:val="000000"/>
              </w:rPr>
            </w:pPr>
            <w:r>
              <w:rPr>
                <w:rFonts w:cs="Calibri"/>
                <w:color w:val="000000"/>
              </w:rPr>
              <w:t>3</w:t>
            </w:r>
          </w:p>
        </w:tc>
      </w:tr>
      <w:tr w:rsidR="001B4328" w:rsidRPr="002F1860" w14:paraId="6216A915" w14:textId="77777777" w:rsidTr="002F1860">
        <w:tc>
          <w:tcPr>
            <w:tcW w:w="3237" w:type="pct"/>
            <w:tcBorders>
              <w:top w:val="single" w:sz="4" w:space="0" w:color="auto"/>
              <w:left w:val="single" w:sz="4" w:space="0" w:color="auto"/>
              <w:bottom w:val="single" w:sz="4" w:space="0" w:color="auto"/>
              <w:right w:val="single" w:sz="4" w:space="0" w:color="auto"/>
            </w:tcBorders>
          </w:tcPr>
          <w:p w14:paraId="31F76E9A" w14:textId="4E61591C" w:rsidR="001B4328" w:rsidRPr="00F27528" w:rsidRDefault="001B4328" w:rsidP="001B4328">
            <w:pPr>
              <w:tabs>
                <w:tab w:val="num" w:pos="720"/>
              </w:tabs>
              <w:spacing w:before="40" w:after="0"/>
              <w:rPr>
                <w:rFonts w:cs="Calibri"/>
                <w:bCs/>
                <w:color w:val="000000"/>
              </w:rPr>
            </w:pPr>
            <w:r w:rsidRPr="00F27528">
              <w:rPr>
                <w:rFonts w:asciiTheme="minorHAnsi" w:hAnsiTheme="minorHAnsi" w:cstheme="minorHAnsi"/>
                <w:color w:val="000000"/>
              </w:rPr>
              <w:t>Dekontaminasyon, dezenfeksiyon, sterilizasyon, antisepsi sağlayabilme </w:t>
            </w:r>
          </w:p>
        </w:tc>
        <w:tc>
          <w:tcPr>
            <w:tcW w:w="588" w:type="pct"/>
            <w:tcBorders>
              <w:top w:val="single" w:sz="4" w:space="0" w:color="auto"/>
              <w:left w:val="single" w:sz="4" w:space="0" w:color="auto"/>
              <w:bottom w:val="single" w:sz="4" w:space="0" w:color="auto"/>
              <w:right w:val="single" w:sz="4" w:space="0" w:color="auto"/>
            </w:tcBorders>
          </w:tcPr>
          <w:p w14:paraId="7C5AD060" w14:textId="08BD0F17" w:rsidR="001B4328" w:rsidRPr="00F27528" w:rsidRDefault="001B4328" w:rsidP="001B4328">
            <w:pPr>
              <w:spacing w:before="40" w:after="0"/>
              <w:jc w:val="center"/>
              <w:rPr>
                <w:rFonts w:cs="Calibri"/>
                <w:bCs/>
                <w:color w:val="000000"/>
              </w:rPr>
            </w:pPr>
            <w:r>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42F8E930" w14:textId="0307C611" w:rsidR="001B4328" w:rsidRPr="00F27528" w:rsidRDefault="001B4328" w:rsidP="001B4328">
            <w:pPr>
              <w:spacing w:before="40" w:after="0"/>
              <w:jc w:val="center"/>
              <w:rPr>
                <w:rFonts w:cs="Calibri"/>
                <w:bCs/>
                <w:color w:val="000000"/>
              </w:rPr>
            </w:pPr>
            <w:r>
              <w:rPr>
                <w:rFonts w:cs="Calibri"/>
                <w:color w:val="000000"/>
              </w:rPr>
              <w:t>1</w:t>
            </w:r>
          </w:p>
        </w:tc>
      </w:tr>
      <w:tr w:rsidR="001B4328" w:rsidRPr="002F1860" w14:paraId="2DD6063E" w14:textId="77777777" w:rsidTr="002F1860">
        <w:tc>
          <w:tcPr>
            <w:tcW w:w="3237" w:type="pct"/>
            <w:tcBorders>
              <w:top w:val="single" w:sz="4" w:space="0" w:color="auto"/>
              <w:left w:val="single" w:sz="4" w:space="0" w:color="auto"/>
              <w:bottom w:val="single" w:sz="4" w:space="0" w:color="auto"/>
              <w:right w:val="single" w:sz="4" w:space="0" w:color="auto"/>
            </w:tcBorders>
          </w:tcPr>
          <w:p w14:paraId="1A6171E2" w14:textId="4FA00ACD" w:rsidR="001B4328" w:rsidRPr="00F27528" w:rsidRDefault="001B4328" w:rsidP="001B4328">
            <w:pPr>
              <w:tabs>
                <w:tab w:val="num" w:pos="720"/>
              </w:tabs>
              <w:spacing w:before="40" w:after="0"/>
              <w:rPr>
                <w:rFonts w:cs="Calibri"/>
                <w:bCs/>
                <w:color w:val="000000"/>
              </w:rPr>
            </w:pPr>
            <w:r w:rsidRPr="00F27528">
              <w:rPr>
                <w:rFonts w:asciiTheme="minorHAnsi" w:hAnsiTheme="minorHAnsi" w:cstheme="minorHAnsi"/>
                <w:color w:val="000000"/>
              </w:rPr>
              <w:t>Tarama ve tanısal amaçlı inceleme sonuçlarını yorumla</w:t>
            </w:r>
            <w:r w:rsidR="002047D0">
              <w:rPr>
                <w:rFonts w:asciiTheme="minorHAnsi" w:hAnsiTheme="minorHAnsi" w:cstheme="minorHAnsi"/>
                <w:color w:val="000000"/>
              </w:rPr>
              <w:t>ma</w:t>
            </w:r>
            <w:r w:rsidRPr="00F27528">
              <w:rPr>
                <w:rFonts w:asciiTheme="minorHAnsi" w:hAnsiTheme="minorHAnsi" w:cstheme="minorHAnsi"/>
                <w:color w:val="000000"/>
              </w:rPr>
              <w:t> </w:t>
            </w:r>
          </w:p>
        </w:tc>
        <w:tc>
          <w:tcPr>
            <w:tcW w:w="588" w:type="pct"/>
            <w:tcBorders>
              <w:top w:val="single" w:sz="4" w:space="0" w:color="auto"/>
              <w:left w:val="single" w:sz="4" w:space="0" w:color="auto"/>
              <w:bottom w:val="single" w:sz="4" w:space="0" w:color="auto"/>
              <w:right w:val="single" w:sz="4" w:space="0" w:color="auto"/>
            </w:tcBorders>
          </w:tcPr>
          <w:p w14:paraId="275AAA1E" w14:textId="58320E80" w:rsidR="001B4328" w:rsidRPr="00F27528" w:rsidRDefault="001B4328" w:rsidP="001B4328">
            <w:pPr>
              <w:spacing w:before="40" w:after="0"/>
              <w:jc w:val="center"/>
              <w:rPr>
                <w:rFonts w:cs="Calibri"/>
                <w:bCs/>
                <w:color w:val="000000"/>
              </w:rPr>
            </w:pPr>
            <w:r w:rsidRPr="00F27528">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5C3D1185" w14:textId="78BE0185" w:rsidR="001B4328" w:rsidRPr="00F27528" w:rsidRDefault="001B4328" w:rsidP="001B4328">
            <w:pPr>
              <w:spacing w:before="40" w:after="0"/>
              <w:jc w:val="center"/>
              <w:rPr>
                <w:rFonts w:cs="Calibri"/>
                <w:bCs/>
                <w:color w:val="000000"/>
              </w:rPr>
            </w:pPr>
            <w:r>
              <w:rPr>
                <w:rFonts w:cs="Calibri"/>
                <w:color w:val="000000"/>
              </w:rPr>
              <w:t>3</w:t>
            </w:r>
          </w:p>
        </w:tc>
      </w:tr>
      <w:tr w:rsidR="001B4328" w:rsidRPr="002F1860" w14:paraId="5C688706" w14:textId="77777777" w:rsidTr="002F1860">
        <w:tc>
          <w:tcPr>
            <w:tcW w:w="3237" w:type="pct"/>
            <w:tcBorders>
              <w:top w:val="single" w:sz="4" w:space="0" w:color="auto"/>
              <w:left w:val="single" w:sz="4" w:space="0" w:color="auto"/>
              <w:bottom w:val="single" w:sz="4" w:space="0" w:color="auto"/>
              <w:right w:val="single" w:sz="4" w:space="0" w:color="auto"/>
            </w:tcBorders>
          </w:tcPr>
          <w:p w14:paraId="56CC66DF" w14:textId="507CCE16" w:rsidR="001B4328" w:rsidRPr="00F27528" w:rsidRDefault="001B4328" w:rsidP="001B4328">
            <w:pPr>
              <w:tabs>
                <w:tab w:val="num" w:pos="720"/>
              </w:tabs>
              <w:spacing w:before="40" w:after="0"/>
              <w:rPr>
                <w:rFonts w:cs="Calibri"/>
                <w:bCs/>
                <w:color w:val="000000"/>
              </w:rPr>
            </w:pPr>
            <w:r w:rsidRPr="00F27528">
              <w:rPr>
                <w:rFonts w:asciiTheme="minorHAnsi" w:hAnsiTheme="minorHAnsi" w:cstheme="minorHAnsi"/>
                <w:color w:val="000000"/>
              </w:rPr>
              <w:t>El yıkama </w:t>
            </w:r>
          </w:p>
        </w:tc>
        <w:tc>
          <w:tcPr>
            <w:tcW w:w="588" w:type="pct"/>
            <w:tcBorders>
              <w:top w:val="single" w:sz="4" w:space="0" w:color="auto"/>
              <w:left w:val="single" w:sz="4" w:space="0" w:color="auto"/>
              <w:bottom w:val="single" w:sz="4" w:space="0" w:color="auto"/>
              <w:right w:val="single" w:sz="4" w:space="0" w:color="auto"/>
            </w:tcBorders>
          </w:tcPr>
          <w:p w14:paraId="7A935F5D" w14:textId="5EFB0AF7" w:rsidR="001B4328" w:rsidRPr="00F27528" w:rsidRDefault="001B4328" w:rsidP="001B4328">
            <w:pPr>
              <w:spacing w:before="40" w:after="0"/>
              <w:jc w:val="center"/>
              <w:rPr>
                <w:rFonts w:cs="Calibri"/>
                <w:bCs/>
                <w:color w:val="000000"/>
              </w:rPr>
            </w:pPr>
            <w:r w:rsidRPr="00F27528">
              <w:rPr>
                <w:rFonts w:cs="Calibri"/>
                <w:color w:val="000000"/>
              </w:rPr>
              <w:t>4</w:t>
            </w:r>
          </w:p>
        </w:tc>
        <w:tc>
          <w:tcPr>
            <w:tcW w:w="1175" w:type="pct"/>
            <w:tcBorders>
              <w:top w:val="single" w:sz="4" w:space="0" w:color="auto"/>
              <w:left w:val="single" w:sz="4" w:space="0" w:color="auto"/>
              <w:bottom w:val="single" w:sz="4" w:space="0" w:color="auto"/>
              <w:right w:val="single" w:sz="4" w:space="0" w:color="auto"/>
            </w:tcBorders>
          </w:tcPr>
          <w:p w14:paraId="02BE5FA9" w14:textId="2B00EE61" w:rsidR="001B4328" w:rsidRPr="00F27528" w:rsidRDefault="001B4328" w:rsidP="001B4328">
            <w:pPr>
              <w:spacing w:before="40" w:after="0"/>
              <w:jc w:val="center"/>
              <w:rPr>
                <w:rFonts w:cs="Calibri"/>
                <w:bCs/>
                <w:color w:val="000000"/>
              </w:rPr>
            </w:pPr>
            <w:r>
              <w:rPr>
                <w:rFonts w:cs="Calibri"/>
                <w:color w:val="000000"/>
              </w:rPr>
              <w:t>1</w:t>
            </w:r>
          </w:p>
        </w:tc>
      </w:tr>
      <w:tr w:rsidR="001B4328" w:rsidRPr="002F1860" w14:paraId="336678D6" w14:textId="77777777" w:rsidTr="002F1860">
        <w:tc>
          <w:tcPr>
            <w:tcW w:w="3237" w:type="pct"/>
            <w:tcBorders>
              <w:top w:val="single" w:sz="4" w:space="0" w:color="auto"/>
              <w:left w:val="single" w:sz="4" w:space="0" w:color="auto"/>
              <w:bottom w:val="single" w:sz="4" w:space="0" w:color="auto"/>
              <w:right w:val="single" w:sz="4" w:space="0" w:color="auto"/>
            </w:tcBorders>
          </w:tcPr>
          <w:p w14:paraId="225F33BE" w14:textId="47F730D4" w:rsidR="001B4328" w:rsidRPr="00F27528" w:rsidRDefault="001B4328" w:rsidP="001B4328">
            <w:pPr>
              <w:tabs>
                <w:tab w:val="num" w:pos="720"/>
              </w:tabs>
              <w:spacing w:before="40" w:after="0"/>
              <w:rPr>
                <w:rFonts w:cs="Calibri"/>
                <w:bCs/>
                <w:color w:val="000000"/>
              </w:rPr>
            </w:pPr>
            <w:r w:rsidRPr="00F27528">
              <w:rPr>
                <w:rFonts w:asciiTheme="minorHAnsi" w:hAnsiTheme="minorHAnsi" w:cstheme="minorHAnsi"/>
                <w:color w:val="000000"/>
              </w:rPr>
              <w:t>Rinne‐Weber testleri uygula</w:t>
            </w:r>
            <w:r w:rsidR="002047D0">
              <w:rPr>
                <w:rFonts w:asciiTheme="minorHAnsi" w:hAnsiTheme="minorHAnsi" w:cstheme="minorHAnsi"/>
                <w:color w:val="000000"/>
              </w:rPr>
              <w:t>ma</w:t>
            </w:r>
          </w:p>
        </w:tc>
        <w:tc>
          <w:tcPr>
            <w:tcW w:w="588" w:type="pct"/>
            <w:tcBorders>
              <w:top w:val="single" w:sz="4" w:space="0" w:color="auto"/>
              <w:left w:val="single" w:sz="4" w:space="0" w:color="auto"/>
              <w:bottom w:val="single" w:sz="4" w:space="0" w:color="auto"/>
              <w:right w:val="single" w:sz="4" w:space="0" w:color="auto"/>
            </w:tcBorders>
          </w:tcPr>
          <w:p w14:paraId="3950C243" w14:textId="0EFE2F1F" w:rsidR="001B4328" w:rsidRPr="00F27528" w:rsidRDefault="001B4328" w:rsidP="001B4328">
            <w:pPr>
              <w:spacing w:before="40" w:after="0"/>
              <w:jc w:val="center"/>
              <w:rPr>
                <w:rFonts w:cs="Calibri"/>
                <w:bCs/>
                <w:color w:val="000000"/>
              </w:rPr>
            </w:pPr>
            <w:r w:rsidRPr="00F27528">
              <w:rPr>
                <w:rFonts w:cs="Calibri"/>
                <w:color w:val="000000"/>
              </w:rPr>
              <w:t>4</w:t>
            </w:r>
          </w:p>
        </w:tc>
        <w:tc>
          <w:tcPr>
            <w:tcW w:w="1175" w:type="pct"/>
            <w:tcBorders>
              <w:top w:val="single" w:sz="4" w:space="0" w:color="auto"/>
              <w:left w:val="single" w:sz="4" w:space="0" w:color="auto"/>
              <w:bottom w:val="single" w:sz="4" w:space="0" w:color="auto"/>
              <w:right w:val="single" w:sz="4" w:space="0" w:color="auto"/>
            </w:tcBorders>
          </w:tcPr>
          <w:p w14:paraId="6A394DB1" w14:textId="1EC1121B" w:rsidR="001B4328" w:rsidRPr="00F27528" w:rsidRDefault="00CE79B3" w:rsidP="001B4328">
            <w:pPr>
              <w:spacing w:before="40" w:after="0"/>
              <w:jc w:val="center"/>
              <w:rPr>
                <w:rFonts w:cs="Calibri"/>
                <w:bCs/>
                <w:color w:val="000000"/>
              </w:rPr>
            </w:pPr>
            <w:r>
              <w:rPr>
                <w:rFonts w:cs="Calibri"/>
                <w:color w:val="000000"/>
              </w:rPr>
              <w:t>3</w:t>
            </w:r>
          </w:p>
        </w:tc>
      </w:tr>
      <w:tr w:rsidR="001B4328" w:rsidRPr="002F1860" w14:paraId="4F046E2C" w14:textId="77777777" w:rsidTr="002F1860">
        <w:tc>
          <w:tcPr>
            <w:tcW w:w="3237" w:type="pct"/>
            <w:tcBorders>
              <w:top w:val="single" w:sz="4" w:space="0" w:color="auto"/>
              <w:left w:val="single" w:sz="4" w:space="0" w:color="auto"/>
              <w:bottom w:val="single" w:sz="4" w:space="0" w:color="auto"/>
              <w:right w:val="single" w:sz="4" w:space="0" w:color="auto"/>
            </w:tcBorders>
          </w:tcPr>
          <w:p w14:paraId="7D36750B" w14:textId="2EDFFA09" w:rsidR="001B4328" w:rsidRPr="00F44DE0" w:rsidRDefault="001B4328" w:rsidP="001B4328">
            <w:pPr>
              <w:tabs>
                <w:tab w:val="num" w:pos="720"/>
              </w:tabs>
              <w:spacing w:before="40" w:after="0"/>
              <w:rPr>
                <w:rFonts w:cs="Calibri"/>
                <w:bCs/>
                <w:color w:val="000000"/>
              </w:rPr>
            </w:pPr>
            <w:r w:rsidRPr="00F44DE0">
              <w:rPr>
                <w:rFonts w:asciiTheme="minorHAnsi" w:hAnsiTheme="minorHAnsi" w:cstheme="minorHAnsi"/>
                <w:color w:val="000000"/>
              </w:rPr>
              <w:t xml:space="preserve">Literatür </w:t>
            </w:r>
            <w:r>
              <w:rPr>
                <w:rFonts w:asciiTheme="minorHAnsi" w:hAnsiTheme="minorHAnsi" w:cstheme="minorHAnsi"/>
                <w:color w:val="000000"/>
              </w:rPr>
              <w:t>değerlendirme</w:t>
            </w:r>
            <w:r w:rsidRPr="00F44DE0">
              <w:rPr>
                <w:rFonts w:asciiTheme="minorHAnsi" w:hAnsiTheme="minorHAnsi" w:cstheme="minorHAnsi"/>
                <w:color w:val="000000"/>
              </w:rPr>
              <w:t> </w:t>
            </w:r>
          </w:p>
        </w:tc>
        <w:tc>
          <w:tcPr>
            <w:tcW w:w="588" w:type="pct"/>
            <w:tcBorders>
              <w:top w:val="single" w:sz="4" w:space="0" w:color="auto"/>
              <w:left w:val="single" w:sz="4" w:space="0" w:color="auto"/>
              <w:bottom w:val="single" w:sz="4" w:space="0" w:color="auto"/>
              <w:right w:val="single" w:sz="4" w:space="0" w:color="auto"/>
            </w:tcBorders>
          </w:tcPr>
          <w:p w14:paraId="2D3515E4" w14:textId="0528F316" w:rsidR="001B4328" w:rsidRPr="00F44DE0" w:rsidRDefault="001B4328" w:rsidP="001B4328">
            <w:pPr>
              <w:spacing w:before="40" w:after="0"/>
              <w:jc w:val="center"/>
              <w:rPr>
                <w:rFonts w:cs="Calibri"/>
                <w:bCs/>
                <w:color w:val="000000"/>
              </w:rPr>
            </w:pPr>
            <w:r w:rsidRPr="00F44DE0">
              <w:rPr>
                <w:rFonts w:cs="Calibri"/>
                <w:color w:val="000000"/>
              </w:rPr>
              <w:t>3</w:t>
            </w:r>
          </w:p>
        </w:tc>
        <w:tc>
          <w:tcPr>
            <w:tcW w:w="1175" w:type="pct"/>
            <w:tcBorders>
              <w:top w:val="single" w:sz="4" w:space="0" w:color="auto"/>
              <w:left w:val="single" w:sz="4" w:space="0" w:color="auto"/>
              <w:bottom w:val="single" w:sz="4" w:space="0" w:color="auto"/>
              <w:right w:val="single" w:sz="4" w:space="0" w:color="auto"/>
            </w:tcBorders>
          </w:tcPr>
          <w:p w14:paraId="68959F12" w14:textId="361FA40C" w:rsidR="001B4328" w:rsidRPr="00F44DE0" w:rsidRDefault="001B4328" w:rsidP="001B4328">
            <w:pPr>
              <w:spacing w:before="40" w:after="0"/>
              <w:jc w:val="center"/>
              <w:rPr>
                <w:rFonts w:cs="Calibri"/>
                <w:bCs/>
                <w:color w:val="000000"/>
              </w:rPr>
            </w:pPr>
            <w:r>
              <w:rPr>
                <w:rFonts w:cs="Calibri"/>
                <w:color w:val="000000"/>
              </w:rPr>
              <w:t>1</w:t>
            </w:r>
          </w:p>
        </w:tc>
      </w:tr>
    </w:tbl>
    <w:p w14:paraId="69FC07E0" w14:textId="77777777" w:rsidR="00044F19" w:rsidRDefault="00044F19" w:rsidP="00044F19">
      <w:pPr>
        <w:pStyle w:val="Pa34"/>
        <w:tabs>
          <w:tab w:val="left" w:pos="1134"/>
          <w:tab w:val="left" w:pos="1985"/>
          <w:tab w:val="left" w:pos="2127"/>
        </w:tabs>
        <w:spacing w:before="40" w:line="240" w:lineRule="auto"/>
        <w:jc w:val="both"/>
        <w:rPr>
          <w:rStyle w:val="A1"/>
          <w:rFonts w:ascii="Calibri" w:hAnsi="Calibri" w:cs="Calibri"/>
          <w:sz w:val="22"/>
          <w:szCs w:val="22"/>
        </w:rPr>
      </w:pPr>
    </w:p>
    <w:p w14:paraId="52CFD32F" w14:textId="07BC883A" w:rsidR="002D6A2D" w:rsidRPr="0094385C" w:rsidRDefault="002D6A2D" w:rsidP="00044F19">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2"/>
      </w:tblGrid>
      <w:tr w:rsidR="002D6A2D" w:rsidRPr="00A439F3" w14:paraId="6171FB0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hideMark/>
          </w:tcPr>
          <w:p w14:paraId="09E5906A"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46E1D9E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2D6A2D" w:rsidRPr="00A439F3" w14:paraId="14A2031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6CB89356"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7FF928E0"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2D6A2D" w:rsidRPr="00A439F3" w14:paraId="7727C88C"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265DBB50"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74E7AEBF"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2D6A2D" w:rsidRPr="00A439F3" w14:paraId="18B22608"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4C45AA1B"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279BA268"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2D6A2D" w:rsidRPr="00A439F3" w14:paraId="1EA11365"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0569C7DE"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462543A6"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2D6A2D" w:rsidRPr="00A439F3" w14:paraId="3BCEBCA5" w14:textId="77777777" w:rsidTr="007B6A76">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2471C63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AA7714C" w14:textId="77777777" w:rsidR="003154B5" w:rsidRDefault="003154B5" w:rsidP="003154B5">
      <w:pPr>
        <w:pStyle w:val="Balk1"/>
        <w:keepNext w:val="0"/>
        <w:shd w:val="clear" w:color="auto" w:fill="FFFFFF" w:themeFill="background1"/>
      </w:pPr>
      <w:bookmarkStart w:id="4" w:name="_Toc511404316"/>
    </w:p>
    <w:p w14:paraId="219E6FB1" w14:textId="77777777" w:rsidR="003154B5" w:rsidRDefault="003154B5" w:rsidP="003154B5">
      <w:pPr>
        <w:shd w:val="clear" w:color="auto" w:fill="FFFFFF" w:themeFill="background1"/>
        <w:spacing w:after="0" w:line="240" w:lineRule="auto"/>
      </w:pPr>
      <w:r>
        <w:br w:type="page"/>
      </w:r>
    </w:p>
    <w:p w14:paraId="2D6777C7" w14:textId="46A14735" w:rsidR="003C37F1" w:rsidRPr="002D6A2D" w:rsidRDefault="003C37F1" w:rsidP="003C37F1">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9. DAVRANIŞSAL, SOSYAL VE BEŞERİ BİLİMLER</w:t>
      </w:r>
    </w:p>
    <w:p w14:paraId="1ED48280" w14:textId="2826B38C" w:rsidR="00235AD0" w:rsidRDefault="00C966CC" w:rsidP="00235AD0">
      <w:pPr>
        <w:spacing w:before="40" w:after="0" w:line="360" w:lineRule="auto"/>
        <w:jc w:val="both"/>
        <w:rPr>
          <w:rFonts w:cs="Calibri"/>
          <w:color w:val="000000"/>
        </w:rPr>
      </w:pPr>
      <w:bookmarkStart w:id="5" w:name="_Toc511404320"/>
      <w:bookmarkEnd w:id="4"/>
      <w:r>
        <w:rPr>
          <w:sz w:val="20"/>
          <w:szCs w:val="20"/>
        </w:rPr>
        <w:t xml:space="preserve"> </w:t>
      </w:r>
      <w:r w:rsidR="00235AD0">
        <w:rPr>
          <w:rFonts w:cs="Calibri"/>
          <w:color w:val="000000"/>
        </w:rPr>
        <w:t>Kulak Burun Boğaz Hastalıkları</w:t>
      </w:r>
      <w:r w:rsidR="00235AD0" w:rsidRPr="0094385C">
        <w:rPr>
          <w:rFonts w:cs="Calibri"/>
          <w:color w:val="000000"/>
        </w:rPr>
        <w:t xml:space="preserve"> </w:t>
      </w:r>
      <w:r w:rsidR="00235AD0" w:rsidRPr="00F11459">
        <w:rPr>
          <w:rFonts w:cs="Calibri"/>
          <w:color w:val="000000"/>
        </w:rPr>
        <w:t>Uygulamalı Dersi sonunda öğrencilerin</w:t>
      </w:r>
      <w:r w:rsidR="00235AD0" w:rsidRPr="00F11459">
        <w:rPr>
          <w:rFonts w:cs="Calibri"/>
        </w:rPr>
        <w:t xml:space="preserve"> aşağıda </w:t>
      </w:r>
      <w:r w:rsidR="00235AD0" w:rsidRPr="00F11459">
        <w:rPr>
          <w:rFonts w:cs="Calibri"/>
          <w:color w:val="000000"/>
        </w:rPr>
        <w:t>tanımlanan konularda bilgi sahibi olmaları beklenmektedir.</w:t>
      </w:r>
    </w:p>
    <w:p w14:paraId="04B4EAA0" w14:textId="599F1A53" w:rsidR="00C966CC" w:rsidRDefault="00C966CC">
      <w:pPr>
        <w:spacing w:after="0" w:line="240" w:lineRule="auto"/>
        <w:rPr>
          <w:sz w:val="20"/>
          <w:szCs w:val="20"/>
        </w:rPr>
      </w:pPr>
    </w:p>
    <w:tbl>
      <w:tblPr>
        <w:tblStyle w:val="TabloKlavuzu"/>
        <w:tblW w:w="5000" w:type="pct"/>
        <w:tblLook w:val="04A0" w:firstRow="1" w:lastRow="0" w:firstColumn="1" w:lastColumn="0" w:noHBand="0" w:noVBand="1"/>
      </w:tblPr>
      <w:tblGrid>
        <w:gridCol w:w="9062"/>
      </w:tblGrid>
      <w:tr w:rsidR="00C966CC" w:rsidRPr="000F2F03" w14:paraId="4037CC89" w14:textId="77777777" w:rsidTr="00C64BAA">
        <w:tc>
          <w:tcPr>
            <w:tcW w:w="5000" w:type="pct"/>
            <w:shd w:val="clear" w:color="auto" w:fill="D9D9D9" w:themeFill="background1" w:themeFillShade="D9"/>
          </w:tcPr>
          <w:p w14:paraId="2B99A410" w14:textId="77777777" w:rsidR="00C966CC" w:rsidRPr="00F27528" w:rsidRDefault="00C966CC" w:rsidP="00C64BAA">
            <w:pPr>
              <w:spacing w:after="0"/>
              <w:rPr>
                <w:rFonts w:cs="Calibri"/>
                <w:strike/>
              </w:rPr>
            </w:pPr>
            <w:r w:rsidRPr="00F27528">
              <w:rPr>
                <w:rFonts w:cs="Calibri"/>
                <w:b/>
                <w:bCs/>
              </w:rPr>
              <w:t>1. Ayrımcılık, yanlılık, damgalama </w:t>
            </w:r>
          </w:p>
        </w:tc>
      </w:tr>
      <w:tr w:rsidR="00C966CC" w:rsidRPr="000F2F03" w14:paraId="3963BA62" w14:textId="77777777" w:rsidTr="00C64BAA">
        <w:tc>
          <w:tcPr>
            <w:tcW w:w="5000" w:type="pct"/>
          </w:tcPr>
          <w:p w14:paraId="37AE6BA0" w14:textId="77777777" w:rsidR="00C966CC" w:rsidRPr="00F27528" w:rsidRDefault="00C966CC" w:rsidP="00C64BAA">
            <w:pPr>
              <w:spacing w:after="0"/>
              <w:rPr>
                <w:rFonts w:cs="Calibri"/>
                <w:strike/>
              </w:rPr>
            </w:pPr>
            <w:r w:rsidRPr="00F27528">
              <w:rPr>
                <w:rFonts w:cs="Calibri"/>
              </w:rPr>
              <w:t>d. Hastalığı nedeniyle damgalanan bireyler </w:t>
            </w:r>
          </w:p>
        </w:tc>
      </w:tr>
      <w:tr w:rsidR="00C966CC" w:rsidRPr="000F2F03" w14:paraId="7EC05EFB" w14:textId="77777777" w:rsidTr="00C64BAA">
        <w:tc>
          <w:tcPr>
            <w:tcW w:w="5000" w:type="pct"/>
            <w:shd w:val="clear" w:color="auto" w:fill="D9D9D9" w:themeFill="background1" w:themeFillShade="D9"/>
          </w:tcPr>
          <w:p w14:paraId="41F21299" w14:textId="77777777" w:rsidR="00C966CC" w:rsidRPr="00F27528" w:rsidRDefault="00C966CC" w:rsidP="00C64BAA">
            <w:pPr>
              <w:spacing w:after="0"/>
              <w:rPr>
                <w:rFonts w:cs="Calibri"/>
                <w:strike/>
              </w:rPr>
            </w:pPr>
            <w:r w:rsidRPr="00F27528">
              <w:rPr>
                <w:rFonts w:cs="Calibri"/>
                <w:b/>
                <w:bCs/>
              </w:rPr>
              <w:t>2. Bağımlılık </w:t>
            </w:r>
          </w:p>
        </w:tc>
      </w:tr>
      <w:tr w:rsidR="00C966CC" w:rsidRPr="000F2F03" w14:paraId="2A4E14F5" w14:textId="77777777" w:rsidTr="00C64BAA">
        <w:tc>
          <w:tcPr>
            <w:tcW w:w="5000" w:type="pct"/>
          </w:tcPr>
          <w:p w14:paraId="3508B680" w14:textId="77777777" w:rsidR="00C966CC" w:rsidRPr="00F27528" w:rsidRDefault="00C966CC" w:rsidP="00C64BAA">
            <w:pPr>
              <w:spacing w:after="0"/>
              <w:rPr>
                <w:rFonts w:cs="Calibri"/>
                <w:strike/>
              </w:rPr>
            </w:pPr>
            <w:r w:rsidRPr="00F27528">
              <w:rPr>
                <w:rFonts w:cs="Calibri"/>
              </w:rPr>
              <w:t>b. Tütün </w:t>
            </w:r>
          </w:p>
        </w:tc>
      </w:tr>
      <w:tr w:rsidR="00C966CC" w:rsidRPr="000F2F03" w14:paraId="1D97EB8D" w14:textId="77777777" w:rsidTr="00C64BAA">
        <w:tc>
          <w:tcPr>
            <w:tcW w:w="5000" w:type="pct"/>
            <w:shd w:val="clear" w:color="auto" w:fill="D9D9D9" w:themeFill="background1" w:themeFillShade="D9"/>
          </w:tcPr>
          <w:p w14:paraId="1086C749" w14:textId="77777777" w:rsidR="00C966CC" w:rsidRPr="00F27528" w:rsidRDefault="00C966CC" w:rsidP="00C64BAA">
            <w:pPr>
              <w:spacing w:after="0"/>
              <w:rPr>
                <w:rFonts w:cs="Calibri"/>
                <w:strike/>
              </w:rPr>
            </w:pPr>
            <w:r w:rsidRPr="00F27528">
              <w:rPr>
                <w:rFonts w:cs="Calibri"/>
                <w:b/>
                <w:bCs/>
              </w:rPr>
              <w:t>5. Çevre ve sağlık etkileşimi </w:t>
            </w:r>
          </w:p>
        </w:tc>
      </w:tr>
      <w:tr w:rsidR="00C966CC" w:rsidRPr="000F2F03" w14:paraId="382B6F1E" w14:textId="77777777" w:rsidTr="00C64BAA">
        <w:tc>
          <w:tcPr>
            <w:tcW w:w="5000" w:type="pct"/>
          </w:tcPr>
          <w:p w14:paraId="68344441" w14:textId="77777777" w:rsidR="00C966CC" w:rsidRPr="00F27528" w:rsidRDefault="00C966CC" w:rsidP="00C64BAA">
            <w:pPr>
              <w:spacing w:after="0"/>
              <w:rPr>
                <w:rFonts w:cs="Calibri"/>
                <w:strike/>
              </w:rPr>
            </w:pPr>
            <w:r w:rsidRPr="00F27528">
              <w:rPr>
                <w:rFonts w:cs="Calibri"/>
              </w:rPr>
              <w:t>b. Mekan ve sağlık </w:t>
            </w:r>
          </w:p>
        </w:tc>
      </w:tr>
      <w:tr w:rsidR="00C966CC" w:rsidRPr="000F2F03" w14:paraId="010052E9" w14:textId="77777777" w:rsidTr="00C64BAA">
        <w:tc>
          <w:tcPr>
            <w:tcW w:w="5000" w:type="pct"/>
            <w:shd w:val="clear" w:color="auto" w:fill="D9D9D9" w:themeFill="background1" w:themeFillShade="D9"/>
          </w:tcPr>
          <w:p w14:paraId="7552B540" w14:textId="77777777" w:rsidR="00C966CC" w:rsidRPr="00F27528" w:rsidRDefault="00C966CC" w:rsidP="00C64BAA">
            <w:pPr>
              <w:spacing w:after="0"/>
              <w:rPr>
                <w:rFonts w:cs="Calibri"/>
                <w:strike/>
              </w:rPr>
            </w:pPr>
            <w:r w:rsidRPr="00F27528">
              <w:rPr>
                <w:rFonts w:cs="Calibri"/>
                <w:b/>
                <w:bCs/>
              </w:rPr>
              <w:t>8. Hekim hasta etkileşiminde güçlükler </w:t>
            </w:r>
          </w:p>
        </w:tc>
      </w:tr>
      <w:tr w:rsidR="00C966CC" w:rsidRPr="000F2F03" w14:paraId="429BE7EA" w14:textId="77777777" w:rsidTr="00C64BAA">
        <w:tc>
          <w:tcPr>
            <w:tcW w:w="5000" w:type="pct"/>
          </w:tcPr>
          <w:p w14:paraId="04797576" w14:textId="77777777" w:rsidR="00C966CC" w:rsidRPr="00F27528" w:rsidRDefault="00C966CC" w:rsidP="00C64BAA">
            <w:pPr>
              <w:spacing w:after="0"/>
              <w:rPr>
                <w:rFonts w:cs="Calibri"/>
                <w:strike/>
              </w:rPr>
            </w:pPr>
            <w:r w:rsidRPr="00F27528">
              <w:rPr>
                <w:rFonts w:cs="Calibri"/>
              </w:rPr>
              <w:t>h. Sık başvuran hasta </w:t>
            </w:r>
          </w:p>
        </w:tc>
      </w:tr>
      <w:tr w:rsidR="00C966CC" w:rsidRPr="000F2F03" w14:paraId="583A4E7A" w14:textId="77777777" w:rsidTr="00C64BAA">
        <w:tc>
          <w:tcPr>
            <w:tcW w:w="5000" w:type="pct"/>
          </w:tcPr>
          <w:p w14:paraId="721CDC3F" w14:textId="77777777" w:rsidR="00C966CC" w:rsidRPr="00F27528" w:rsidRDefault="00C966CC" w:rsidP="00C64BAA">
            <w:pPr>
              <w:spacing w:after="0"/>
              <w:rPr>
                <w:rFonts w:cs="Calibri"/>
                <w:strike/>
              </w:rPr>
            </w:pPr>
            <w:r w:rsidRPr="00F27528">
              <w:rPr>
                <w:rFonts w:cs="Calibri"/>
                <w:b/>
                <w:bCs/>
              </w:rPr>
              <w:t>25. Sağlıklılık durumları </w:t>
            </w:r>
          </w:p>
        </w:tc>
      </w:tr>
      <w:tr w:rsidR="00C966CC" w:rsidRPr="000F2F03" w14:paraId="19E7F641" w14:textId="77777777" w:rsidTr="00C64BAA">
        <w:tc>
          <w:tcPr>
            <w:tcW w:w="5000" w:type="pct"/>
          </w:tcPr>
          <w:p w14:paraId="4FE1863F" w14:textId="77777777" w:rsidR="00C966CC" w:rsidRPr="00F27528" w:rsidRDefault="00C966CC" w:rsidP="00C64BAA">
            <w:pPr>
              <w:spacing w:after="0"/>
              <w:rPr>
                <w:rFonts w:cs="Calibri"/>
                <w:strike/>
              </w:rPr>
            </w:pPr>
            <w:r w:rsidRPr="00F27528">
              <w:rPr>
                <w:rFonts w:cs="Calibri"/>
              </w:rPr>
              <w:t>p. Sağlık taramaları </w:t>
            </w:r>
          </w:p>
        </w:tc>
      </w:tr>
      <w:tr w:rsidR="00C966CC" w:rsidRPr="000F2F03" w14:paraId="6D4A8285" w14:textId="77777777" w:rsidTr="00C64BAA">
        <w:tc>
          <w:tcPr>
            <w:tcW w:w="5000" w:type="pct"/>
            <w:shd w:val="clear" w:color="auto" w:fill="D9D9D9" w:themeFill="background1" w:themeFillShade="D9"/>
          </w:tcPr>
          <w:p w14:paraId="72DEED82" w14:textId="77777777" w:rsidR="00C966CC" w:rsidRPr="00F27528" w:rsidRDefault="00C966CC" w:rsidP="00C64BAA">
            <w:pPr>
              <w:spacing w:after="0"/>
              <w:rPr>
                <w:rFonts w:cs="Calibri"/>
                <w:strike/>
              </w:rPr>
            </w:pPr>
            <w:r w:rsidRPr="00F27528">
              <w:rPr>
                <w:rFonts w:cs="Calibri"/>
                <w:b/>
                <w:bCs/>
              </w:rPr>
              <w:t>34. Üreme sağlığı/Cinsel sağlık </w:t>
            </w:r>
          </w:p>
        </w:tc>
      </w:tr>
      <w:tr w:rsidR="00C966CC" w:rsidRPr="000F2F03" w14:paraId="254D7173" w14:textId="77777777" w:rsidTr="00C64BAA">
        <w:tc>
          <w:tcPr>
            <w:tcW w:w="5000" w:type="pct"/>
          </w:tcPr>
          <w:p w14:paraId="5E7E108A" w14:textId="77777777" w:rsidR="00C966CC" w:rsidRPr="00F27528" w:rsidRDefault="00C966CC" w:rsidP="00C64BAA">
            <w:pPr>
              <w:spacing w:after="0"/>
              <w:rPr>
                <w:rFonts w:cs="Calibri"/>
                <w:strike/>
              </w:rPr>
            </w:pPr>
            <w:r w:rsidRPr="00F27528">
              <w:rPr>
                <w:rFonts w:cs="Calibri"/>
              </w:rPr>
              <w:t>a. Sağlıklı cinsel yaşam ve danışmanlık </w:t>
            </w:r>
          </w:p>
        </w:tc>
      </w:tr>
      <w:tr w:rsidR="00C966CC" w:rsidRPr="000F2F03" w14:paraId="2ECD1734" w14:textId="77777777" w:rsidTr="00C64BAA">
        <w:tc>
          <w:tcPr>
            <w:tcW w:w="5000" w:type="pct"/>
          </w:tcPr>
          <w:p w14:paraId="27061129" w14:textId="77777777" w:rsidR="00C966CC" w:rsidRPr="00F27528" w:rsidRDefault="00C966CC" w:rsidP="00C64BAA">
            <w:pPr>
              <w:spacing w:after="0"/>
              <w:rPr>
                <w:rFonts w:cs="Calibri"/>
                <w:strike/>
              </w:rPr>
            </w:pPr>
            <w:r w:rsidRPr="00F27528">
              <w:rPr>
                <w:rFonts w:cs="Calibri"/>
              </w:rPr>
              <w:t>d. Üreme sağlığı ve etik </w:t>
            </w:r>
          </w:p>
        </w:tc>
      </w:tr>
      <w:tr w:rsidR="00C966CC" w:rsidRPr="000F2F03" w14:paraId="541C5971" w14:textId="77777777" w:rsidTr="00C64BAA">
        <w:tc>
          <w:tcPr>
            <w:tcW w:w="5000" w:type="pct"/>
          </w:tcPr>
          <w:p w14:paraId="0D000068" w14:textId="77777777" w:rsidR="00C966CC" w:rsidRPr="00F27528" w:rsidRDefault="00C966CC" w:rsidP="00C64BAA">
            <w:pPr>
              <w:spacing w:after="0"/>
              <w:rPr>
                <w:rFonts w:cs="Calibri"/>
                <w:strike/>
              </w:rPr>
            </w:pPr>
            <w:r w:rsidRPr="00F27528">
              <w:rPr>
                <w:rFonts w:cs="Calibri"/>
              </w:rPr>
              <w:t>e. Cinsel yolla bulaşan hastalıklar ve korunma yolları </w:t>
            </w:r>
          </w:p>
        </w:tc>
      </w:tr>
    </w:tbl>
    <w:p w14:paraId="6405B5F6" w14:textId="1DBD5D67" w:rsidR="00BC0CF0" w:rsidRPr="0094385C" w:rsidRDefault="00BC0CF0">
      <w:pPr>
        <w:spacing w:after="0" w:line="240" w:lineRule="auto"/>
        <w:rPr>
          <w:rFonts w:asciiTheme="minorHAnsi" w:eastAsia="Times New Roman" w:hAnsiTheme="minorHAnsi"/>
          <w:b/>
          <w:bCs/>
          <w:kern w:val="32"/>
          <w:szCs w:val="28"/>
        </w:rPr>
      </w:pPr>
      <w:r w:rsidRPr="0094385C">
        <w:rPr>
          <w:sz w:val="20"/>
          <w:szCs w:val="20"/>
        </w:rPr>
        <w:br w:type="page"/>
      </w:r>
    </w:p>
    <w:p w14:paraId="1853E528" w14:textId="44495D21" w:rsidR="00F4554B" w:rsidRPr="00087A34" w:rsidRDefault="003C37F1"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r>
        <w:rPr>
          <w:sz w:val="28"/>
          <w:szCs w:val="36"/>
        </w:rPr>
        <w:lastRenderedPageBreak/>
        <w:t xml:space="preserve">10. </w:t>
      </w:r>
      <w:r w:rsidR="00F4554B" w:rsidRPr="00087A34">
        <w:rPr>
          <w:sz w:val="28"/>
          <w:szCs w:val="36"/>
        </w:rPr>
        <w:t>Ö</w:t>
      </w:r>
      <w:bookmarkEnd w:id="5"/>
      <w:r w:rsidR="00087A34" w:rsidRPr="00087A34">
        <w:rPr>
          <w:sz w:val="28"/>
          <w:szCs w:val="36"/>
        </w:rPr>
        <w:t xml:space="preserve">LÇME VE DEĞERLENDİRME </w:t>
      </w:r>
      <w:r w:rsidR="00925E54">
        <w:rPr>
          <w:sz w:val="28"/>
          <w:szCs w:val="36"/>
        </w:rPr>
        <w:t>UYGULAMALARI</w:t>
      </w:r>
    </w:p>
    <w:p w14:paraId="658AF48A" w14:textId="6F13B916" w:rsidR="00F4554B" w:rsidRPr="003154B5" w:rsidRDefault="008D3514" w:rsidP="00210A3F">
      <w:pPr>
        <w:autoSpaceDE w:val="0"/>
        <w:autoSpaceDN w:val="0"/>
        <w:adjustRightInd w:val="0"/>
        <w:spacing w:after="120" w:line="360" w:lineRule="auto"/>
        <w:jc w:val="both"/>
        <w:rPr>
          <w:rFonts w:cs="Calibri"/>
          <w:color w:val="000000"/>
        </w:rPr>
      </w:pPr>
      <w:r>
        <w:rPr>
          <w:rFonts w:cs="Calibri"/>
          <w:color w:val="000000"/>
        </w:rPr>
        <w:t xml:space="preserve">KBB </w:t>
      </w:r>
      <w:r w:rsidR="000F029E" w:rsidRPr="003154B5">
        <w:rPr>
          <w:rFonts w:cs="Calibri"/>
          <w:color w:val="000000"/>
        </w:rPr>
        <w:t>Uygulamalı ders</w:t>
      </w:r>
      <w:r w:rsidR="00F4554B" w:rsidRPr="003154B5">
        <w:rPr>
          <w:rFonts w:cs="Calibri"/>
          <w:color w:val="000000"/>
        </w:rPr>
        <w:t xml:space="preserve"> ölçme değerlendirme yöntemleri ve bunların geçme notuna katkısı şu şekildedir:</w:t>
      </w:r>
    </w:p>
    <w:p w14:paraId="1ED43723" w14:textId="1146B584" w:rsidR="00F4554B" w:rsidRPr="003F667A" w:rsidRDefault="000D0EB1"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3F667A">
        <w:rPr>
          <w:rFonts w:cs="Calibri"/>
          <w:color w:val="000000"/>
        </w:rPr>
        <w:t>Kulak Burun Boğaz Hastalıkları</w:t>
      </w:r>
      <w:r w:rsidR="00087A34" w:rsidRPr="003F667A">
        <w:rPr>
          <w:rFonts w:cs="Calibri"/>
          <w:color w:val="000000"/>
        </w:rPr>
        <w:t xml:space="preserve"> Uygulamalı Ders</w:t>
      </w:r>
      <w:r w:rsidR="00216AA6" w:rsidRPr="003F667A">
        <w:rPr>
          <w:rFonts w:cs="Calibri"/>
          <w:color w:val="000000"/>
        </w:rPr>
        <w:t xml:space="preserve"> </w:t>
      </w:r>
      <w:r w:rsidR="00087A34" w:rsidRPr="003F667A">
        <w:rPr>
          <w:rFonts w:cs="Calibri"/>
          <w:color w:val="000000"/>
        </w:rPr>
        <w:t>Karnesi:</w:t>
      </w:r>
      <w:r w:rsidR="00216AA6" w:rsidRPr="003F667A">
        <w:rPr>
          <w:rFonts w:cs="Calibri"/>
          <w:color w:val="000000"/>
        </w:rPr>
        <w:t xml:space="preserve"> </w:t>
      </w:r>
      <w:r w:rsidR="00087A34" w:rsidRPr="003F667A">
        <w:rPr>
          <w:rFonts w:cs="Calibri"/>
          <w:color w:val="000000"/>
        </w:rPr>
        <w:t>Uygulamalı ders</w:t>
      </w:r>
      <w:r w:rsidR="0048558A" w:rsidRPr="003F667A">
        <w:rPr>
          <w:rFonts w:cs="Calibri"/>
          <w:color w:val="000000"/>
        </w:rPr>
        <w:t xml:space="preserve"> </w:t>
      </w:r>
      <w:r w:rsidR="00216AA6" w:rsidRPr="003F667A">
        <w:rPr>
          <w:rFonts w:cs="Calibri"/>
          <w:color w:val="000000"/>
        </w:rPr>
        <w:t xml:space="preserve">sorumlu </w:t>
      </w:r>
      <w:r w:rsidR="005D1349" w:rsidRPr="003F667A">
        <w:rPr>
          <w:rFonts w:cs="Calibri"/>
          <w:color w:val="000000"/>
        </w:rPr>
        <w:t xml:space="preserve">öğretim üyesine onaylatılır. Sınava girebilmek için </w:t>
      </w:r>
      <w:r w:rsidR="000F029E" w:rsidRPr="003F667A">
        <w:rPr>
          <w:rFonts w:cs="Calibri"/>
          <w:color w:val="000000"/>
        </w:rPr>
        <w:t>formdaki aktivitelerin</w:t>
      </w:r>
      <w:r w:rsidR="005D1349" w:rsidRPr="003F667A">
        <w:rPr>
          <w:rFonts w:cs="Calibri"/>
          <w:color w:val="000000"/>
        </w:rPr>
        <w:t xml:space="preserve"> tamamlanmış olması </w:t>
      </w:r>
      <w:r w:rsidR="00087A34" w:rsidRPr="003F667A">
        <w:rPr>
          <w:rFonts w:cs="Calibri"/>
          <w:color w:val="000000"/>
        </w:rPr>
        <w:t>beklenir</w:t>
      </w:r>
      <w:r w:rsidR="005D1349" w:rsidRPr="003F667A">
        <w:rPr>
          <w:rFonts w:cs="Calibri"/>
          <w:color w:val="000000"/>
        </w:rPr>
        <w:t xml:space="preserve">. </w:t>
      </w:r>
      <w:r w:rsidR="00216AA6" w:rsidRPr="003F667A">
        <w:rPr>
          <w:rFonts w:cs="Calibri"/>
          <w:color w:val="000000"/>
        </w:rPr>
        <w:t xml:space="preserve"> </w:t>
      </w:r>
    </w:p>
    <w:p w14:paraId="09A48A17" w14:textId="6EC0D96C" w:rsidR="00F4554B" w:rsidRPr="008D3514" w:rsidRDefault="00087A34"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8D3514">
        <w:rPr>
          <w:rFonts w:cs="Calibri"/>
          <w:color w:val="000000"/>
        </w:rPr>
        <w:t>Teorik</w:t>
      </w:r>
      <w:r w:rsidR="005D1349" w:rsidRPr="008D3514">
        <w:rPr>
          <w:rFonts w:cs="Calibri"/>
          <w:color w:val="000000"/>
        </w:rPr>
        <w:t xml:space="preserve"> sınav</w:t>
      </w:r>
      <w:r w:rsidR="00216AA6" w:rsidRPr="008D3514">
        <w:rPr>
          <w:rFonts w:cs="Calibri"/>
          <w:color w:val="000000"/>
        </w:rPr>
        <w:t xml:space="preserve">: </w:t>
      </w:r>
      <w:r w:rsidR="008D3514" w:rsidRPr="008D3514">
        <w:rPr>
          <w:rFonts w:cs="Calibri"/>
          <w:color w:val="000000"/>
        </w:rPr>
        <w:t xml:space="preserve">Açık uçlu </w:t>
      </w:r>
      <w:r w:rsidR="00C91EFD">
        <w:rPr>
          <w:rFonts w:cs="Calibri"/>
          <w:color w:val="000000"/>
        </w:rPr>
        <w:t xml:space="preserve">ana </w:t>
      </w:r>
      <w:r w:rsidR="00F27528">
        <w:rPr>
          <w:rFonts w:cs="Calibri"/>
          <w:color w:val="000000"/>
        </w:rPr>
        <w:t xml:space="preserve">soru </w:t>
      </w:r>
      <w:r w:rsidR="00C91EFD">
        <w:rPr>
          <w:rFonts w:cs="Calibri"/>
          <w:color w:val="000000"/>
        </w:rPr>
        <w:t>ve ilgili alt sorulardan</w:t>
      </w:r>
      <w:r w:rsidR="008D3514" w:rsidRPr="008D3514">
        <w:rPr>
          <w:rFonts w:cs="Calibri"/>
          <w:color w:val="000000"/>
        </w:rPr>
        <w:t xml:space="preserve"> oluşur. </w:t>
      </w:r>
      <w:r w:rsidR="000F029E" w:rsidRPr="008D3514">
        <w:rPr>
          <w:rFonts w:cs="Calibri"/>
          <w:color w:val="000000"/>
        </w:rPr>
        <w:t xml:space="preserve">Uygulamalı dersin </w:t>
      </w:r>
      <w:r w:rsidR="00290989" w:rsidRPr="008D3514">
        <w:rPr>
          <w:rFonts w:cs="Calibri"/>
          <w:color w:val="000000"/>
        </w:rPr>
        <w:t>tüm teorik dersler</w:t>
      </w:r>
      <w:r w:rsidR="000F029E" w:rsidRPr="008D3514">
        <w:rPr>
          <w:rFonts w:cs="Calibri"/>
          <w:color w:val="000000"/>
        </w:rPr>
        <w:t>i</w:t>
      </w:r>
      <w:r w:rsidR="00290989" w:rsidRPr="008D3514">
        <w:rPr>
          <w:rFonts w:cs="Calibri"/>
          <w:color w:val="000000"/>
        </w:rPr>
        <w:t xml:space="preserve"> ve </w:t>
      </w:r>
      <w:r w:rsidR="00164A5E" w:rsidRPr="008D3514">
        <w:rPr>
          <w:rFonts w:cs="Calibri"/>
          <w:color w:val="000000"/>
        </w:rPr>
        <w:t xml:space="preserve">klinik </w:t>
      </w:r>
      <w:r w:rsidRPr="008D3514">
        <w:rPr>
          <w:rFonts w:cs="Calibri"/>
          <w:color w:val="000000"/>
        </w:rPr>
        <w:t>uygulamalarının</w:t>
      </w:r>
      <w:r w:rsidR="00290989" w:rsidRPr="008D3514">
        <w:rPr>
          <w:rFonts w:cs="Calibri"/>
          <w:color w:val="000000"/>
        </w:rPr>
        <w:t xml:space="preserve"> </w:t>
      </w:r>
      <w:r w:rsidRPr="008D3514">
        <w:rPr>
          <w:rFonts w:cs="Calibri"/>
          <w:color w:val="000000"/>
        </w:rPr>
        <w:t xml:space="preserve">bilişsel </w:t>
      </w:r>
      <w:r w:rsidR="00290989" w:rsidRPr="008D3514">
        <w:rPr>
          <w:rFonts w:cs="Calibri"/>
          <w:color w:val="000000"/>
        </w:rPr>
        <w:t>öğren</w:t>
      </w:r>
      <w:r w:rsidR="000F029E" w:rsidRPr="008D3514">
        <w:rPr>
          <w:rFonts w:cs="Calibri"/>
          <w:color w:val="000000"/>
        </w:rPr>
        <w:t xml:space="preserve">me kazanımlarını </w:t>
      </w:r>
      <w:r w:rsidR="00290989" w:rsidRPr="008D3514">
        <w:rPr>
          <w:rFonts w:cs="Calibri"/>
          <w:color w:val="000000"/>
        </w:rPr>
        <w:t xml:space="preserve">kapsayacak şekilde en az </w:t>
      </w:r>
      <w:r w:rsidR="003F667A">
        <w:rPr>
          <w:rFonts w:cs="Calibri"/>
          <w:color w:val="000000"/>
        </w:rPr>
        <w:t>2</w:t>
      </w:r>
      <w:r w:rsidR="00290989" w:rsidRPr="008D3514">
        <w:rPr>
          <w:rFonts w:cs="Calibri"/>
          <w:color w:val="000000"/>
        </w:rPr>
        <w:t xml:space="preserve"> </w:t>
      </w:r>
      <w:r w:rsidR="00C91EFD">
        <w:rPr>
          <w:rFonts w:cs="Calibri"/>
          <w:color w:val="000000"/>
        </w:rPr>
        <w:t xml:space="preserve">ana </w:t>
      </w:r>
      <w:r w:rsidR="00290989" w:rsidRPr="008D3514">
        <w:rPr>
          <w:rFonts w:cs="Calibri"/>
          <w:color w:val="000000"/>
        </w:rPr>
        <w:t>soru</w:t>
      </w:r>
      <w:r w:rsidR="000F029E" w:rsidRPr="008D3514">
        <w:rPr>
          <w:rFonts w:cs="Calibri"/>
          <w:color w:val="000000"/>
        </w:rPr>
        <w:t xml:space="preserve">dan oluşur. </w:t>
      </w:r>
    </w:p>
    <w:p w14:paraId="08524DAE" w14:textId="70A203AE" w:rsidR="00F4554B" w:rsidRDefault="008D3514"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8D3514">
        <w:rPr>
          <w:rFonts w:cs="Calibri"/>
          <w:color w:val="000000"/>
        </w:rPr>
        <w:t>Pratik</w:t>
      </w:r>
      <w:r w:rsidR="00164A5E" w:rsidRPr="008D3514">
        <w:rPr>
          <w:rFonts w:cs="Calibri"/>
          <w:color w:val="000000"/>
        </w:rPr>
        <w:t xml:space="preserve"> sınav</w:t>
      </w:r>
      <w:r w:rsidR="00290989" w:rsidRPr="008D3514">
        <w:rPr>
          <w:rFonts w:cs="Calibri"/>
          <w:color w:val="000000"/>
        </w:rPr>
        <w:t xml:space="preserve">: </w:t>
      </w:r>
      <w:r w:rsidR="003C48C7" w:rsidRPr="008D3514">
        <w:rPr>
          <w:rFonts w:cs="Calibri"/>
          <w:color w:val="000000"/>
        </w:rPr>
        <w:t>Tüm öğrenciler</w:t>
      </w:r>
      <w:r w:rsidRPr="008D3514">
        <w:rPr>
          <w:rFonts w:cs="Calibri"/>
          <w:color w:val="000000"/>
        </w:rPr>
        <w:t>den</w:t>
      </w:r>
      <w:r w:rsidR="003C48C7" w:rsidRPr="008D3514">
        <w:rPr>
          <w:rFonts w:cs="Calibri"/>
          <w:color w:val="000000"/>
        </w:rPr>
        <w:t xml:space="preserve"> </w:t>
      </w:r>
      <w:r w:rsidRPr="008D3514">
        <w:rPr>
          <w:rFonts w:cs="Calibri"/>
          <w:color w:val="000000"/>
        </w:rPr>
        <w:t xml:space="preserve">yansıtılan olgular ve olgu görselleri ile ilgili açık uçlu soruları yazılı olarak aynı sürede yanıtlamaları istenir. Pratik sınav en az 7 olgu, olgu görselleri ve ilgili sorulardan (tanı, tedavi, korunma vb.) oluşur. </w:t>
      </w:r>
      <w:r w:rsidR="003C48C7" w:rsidRPr="008D3514">
        <w:rPr>
          <w:rFonts w:cs="Calibri"/>
          <w:color w:val="000000"/>
        </w:rPr>
        <w:t xml:space="preserve">Her olgu ve ilgili soruları </w:t>
      </w:r>
      <w:r w:rsidRPr="008D3514">
        <w:rPr>
          <w:rFonts w:cs="Calibri"/>
          <w:color w:val="000000"/>
        </w:rPr>
        <w:t xml:space="preserve">önceden hazırlanmış değerlendirme rehberi doğrultusunda değerlendirilir. </w:t>
      </w:r>
    </w:p>
    <w:p w14:paraId="0C2DB8EE" w14:textId="77777777" w:rsidR="00235AD0" w:rsidRPr="008D3514" w:rsidRDefault="00235AD0" w:rsidP="00235AD0">
      <w:pPr>
        <w:tabs>
          <w:tab w:val="left" w:pos="1134"/>
        </w:tabs>
        <w:autoSpaceDE w:val="0"/>
        <w:autoSpaceDN w:val="0"/>
        <w:adjustRightInd w:val="0"/>
        <w:spacing w:after="120" w:line="360" w:lineRule="auto"/>
        <w:ind w:left="709"/>
        <w:jc w:val="both"/>
        <w:rPr>
          <w:rFonts w:cs="Calibri"/>
          <w:color w:val="000000"/>
        </w:rPr>
      </w:pPr>
    </w:p>
    <w:p w14:paraId="3F3AE523" w14:textId="156395AA" w:rsidR="000E0079" w:rsidRPr="00CD0523" w:rsidRDefault="003C37F1" w:rsidP="000E0079">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r>
        <w:rPr>
          <w:sz w:val="28"/>
          <w:szCs w:val="32"/>
        </w:rPr>
        <w:t>1</w:t>
      </w:r>
      <w:r w:rsidR="00A01CC8">
        <w:rPr>
          <w:sz w:val="28"/>
          <w:szCs w:val="32"/>
        </w:rPr>
        <w:t>1</w:t>
      </w:r>
      <w:r>
        <w:rPr>
          <w:sz w:val="28"/>
          <w:szCs w:val="32"/>
        </w:rPr>
        <w:t xml:space="preserve">. </w:t>
      </w:r>
      <w:r w:rsidR="000E0079" w:rsidRPr="00CD0523">
        <w:rPr>
          <w:sz w:val="28"/>
          <w:szCs w:val="32"/>
        </w:rPr>
        <w:t>PROGRAM DEĞERLENDİRME</w:t>
      </w:r>
    </w:p>
    <w:p w14:paraId="6A87A68F" w14:textId="7CCF157A" w:rsidR="002A17CD" w:rsidRDefault="000E0079" w:rsidP="00E61459">
      <w:pPr>
        <w:spacing w:after="0" w:line="360" w:lineRule="auto"/>
        <w:rPr>
          <w:rFonts w:cs="Calibri"/>
          <w:color w:val="000000"/>
        </w:rPr>
      </w:pPr>
      <w:r w:rsidRPr="0094385C">
        <w:rPr>
          <w:rFonts w:cs="Calibri"/>
          <w:color w:val="000000"/>
        </w:rPr>
        <w:t xml:space="preserve">Her uygulamalı ders grubu programının son gününde öğrencilerden yazılı ve sözlü geribildirim alınır. </w:t>
      </w:r>
    </w:p>
    <w:p w14:paraId="14D028F7" w14:textId="38AD87AF" w:rsidR="00CD10E3" w:rsidRDefault="002F08D8" w:rsidP="00E61459">
      <w:pPr>
        <w:spacing w:after="0" w:line="360" w:lineRule="auto"/>
        <w:rPr>
          <w:rFonts w:cs="Calibri"/>
          <w:color w:val="000000"/>
        </w:rPr>
      </w:pPr>
      <w:r w:rsidRPr="00A01CC8">
        <w:rPr>
          <w:rFonts w:cs="Calibri"/>
          <w:color w:val="000000"/>
        </w:rPr>
        <w:t>Yazılı geribildirimler elektronik ortamda barkod veya link paylaşımı yapılarak alınır.</w:t>
      </w:r>
    </w:p>
    <w:p w14:paraId="743B14BF" w14:textId="77777777" w:rsidR="00CD10E3" w:rsidRDefault="00CD10E3">
      <w:pPr>
        <w:spacing w:after="0" w:line="240" w:lineRule="auto"/>
        <w:rPr>
          <w:rFonts w:cs="Calibri"/>
          <w:color w:val="000000"/>
        </w:rPr>
      </w:pPr>
      <w:r>
        <w:rPr>
          <w:rFonts w:cs="Calibri"/>
          <w:color w:val="000000"/>
        </w:rPr>
        <w:br w:type="page"/>
      </w:r>
    </w:p>
    <w:p w14:paraId="1997CADE" w14:textId="77777777" w:rsidR="00CD10E3" w:rsidRDefault="00CD10E3" w:rsidP="00CD10E3">
      <w:pPr>
        <w:spacing w:after="0" w:line="240" w:lineRule="auto"/>
        <w:rPr>
          <w:rFonts w:cs="Calibri"/>
          <w:color w:val="000000"/>
          <w:sz w:val="24"/>
          <w:szCs w:val="24"/>
        </w:rPr>
      </w:pPr>
    </w:p>
    <w:p w14:paraId="6F4E5447" w14:textId="77777777" w:rsidR="00CD10E3" w:rsidRPr="002B3D15" w:rsidRDefault="00CD10E3" w:rsidP="00CD10E3">
      <w:pPr>
        <w:autoSpaceDE w:val="0"/>
        <w:autoSpaceDN w:val="0"/>
        <w:adjustRightInd w:val="0"/>
        <w:spacing w:after="120" w:line="360" w:lineRule="auto"/>
        <w:jc w:val="right"/>
        <w:rPr>
          <w:rFonts w:cs="Calibri"/>
          <w:color w:val="000000"/>
          <w:sz w:val="24"/>
          <w:szCs w:val="24"/>
        </w:rPr>
      </w:pPr>
      <w:r w:rsidRPr="00CF0B5A">
        <w:rPr>
          <w:rFonts w:cs="Calibri"/>
          <w:noProof/>
          <w:color w:val="000000"/>
          <w:sz w:val="24"/>
          <w:szCs w:val="24"/>
          <w:lang w:eastAsia="tr-TR"/>
        </w:rPr>
        <w:drawing>
          <wp:inline distT="0" distB="0" distL="0" distR="0" wp14:anchorId="2A2AAD82" wp14:editId="424F1DCE">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70374FE9" wp14:editId="150182F3">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2B041963" w14:textId="77777777" w:rsidR="00CD10E3" w:rsidRDefault="00CD10E3" w:rsidP="00CD10E3">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574EAC87" w14:textId="77777777" w:rsidR="00CD10E3" w:rsidRPr="002B3D15" w:rsidRDefault="00CD10E3" w:rsidP="00CD10E3">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003D8E6A" w14:textId="77777777" w:rsidR="00CD10E3" w:rsidRPr="002B3D15" w:rsidRDefault="00CD10E3" w:rsidP="00CD10E3">
      <w:pPr>
        <w:autoSpaceDE w:val="0"/>
        <w:autoSpaceDN w:val="0"/>
        <w:adjustRightInd w:val="0"/>
        <w:spacing w:after="0" w:line="240" w:lineRule="auto"/>
        <w:jc w:val="center"/>
        <w:rPr>
          <w:rFonts w:cs="Calibri"/>
          <w:b/>
          <w:bCs/>
          <w:color w:val="000000"/>
          <w:sz w:val="32"/>
          <w:szCs w:val="32"/>
        </w:rPr>
      </w:pPr>
    </w:p>
    <w:p w14:paraId="548D240A" w14:textId="77777777" w:rsidR="00CD10E3" w:rsidRPr="002B3D15" w:rsidRDefault="00CD10E3" w:rsidP="00CD10E3">
      <w:pPr>
        <w:autoSpaceDE w:val="0"/>
        <w:autoSpaceDN w:val="0"/>
        <w:adjustRightInd w:val="0"/>
        <w:spacing w:after="0" w:line="240" w:lineRule="auto"/>
        <w:jc w:val="center"/>
        <w:rPr>
          <w:rFonts w:cs="Calibri"/>
          <w:b/>
          <w:bCs/>
          <w:color w:val="000000"/>
          <w:sz w:val="32"/>
          <w:szCs w:val="32"/>
        </w:rPr>
      </w:pPr>
    </w:p>
    <w:p w14:paraId="45AC81EE" w14:textId="77777777" w:rsidR="00CD10E3" w:rsidRPr="002B3D15" w:rsidRDefault="00CD10E3" w:rsidP="00CD10E3">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Soyad: </w:t>
      </w:r>
    </w:p>
    <w:p w14:paraId="060157B7" w14:textId="77777777" w:rsidR="00CD10E3" w:rsidRDefault="00CD10E3" w:rsidP="00CD10E3">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7C8EA932" w14:textId="77777777" w:rsidR="00CD10E3" w:rsidRDefault="00CD10E3" w:rsidP="00CD10E3">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07FDD954" w14:textId="77777777" w:rsidR="00CD10E3" w:rsidRDefault="00CD10E3" w:rsidP="00CD10E3">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3087303A" w14:textId="77777777" w:rsidR="00CD10E3" w:rsidRPr="002B3D15" w:rsidRDefault="00CD10E3" w:rsidP="00CD10E3">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76096DEE" wp14:editId="23B7E754">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4D51EA33" w14:textId="77777777" w:rsidR="00CD10E3" w:rsidRDefault="00CD10E3" w:rsidP="00CD10E3">
      <w:pPr>
        <w:autoSpaceDE w:val="0"/>
        <w:autoSpaceDN w:val="0"/>
        <w:adjustRightInd w:val="0"/>
        <w:spacing w:after="0" w:line="240" w:lineRule="auto"/>
        <w:jc w:val="center"/>
        <w:rPr>
          <w:rFonts w:cs="Calibri"/>
          <w:b/>
          <w:bCs/>
          <w:color w:val="000000"/>
          <w:sz w:val="32"/>
          <w:szCs w:val="32"/>
        </w:rPr>
      </w:pPr>
    </w:p>
    <w:p w14:paraId="5A928B28" w14:textId="77777777" w:rsidR="00CD10E3" w:rsidRPr="002B3D15" w:rsidRDefault="00CD10E3" w:rsidP="00CD10E3">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KULAK BURUN BOĞAZ HASTALIKLARI</w:t>
      </w:r>
      <w:r w:rsidRPr="002B3D15">
        <w:rPr>
          <w:rFonts w:cs="Calibri"/>
          <w:b/>
          <w:bCs/>
          <w:color w:val="000000"/>
          <w:sz w:val="32"/>
          <w:szCs w:val="32"/>
        </w:rPr>
        <w:t xml:space="preserve"> UYGULAMALI DERSİ</w:t>
      </w:r>
    </w:p>
    <w:p w14:paraId="42F15533" w14:textId="77777777" w:rsidR="00CD10E3" w:rsidRDefault="00CD10E3" w:rsidP="00CD10E3">
      <w:pPr>
        <w:autoSpaceDE w:val="0"/>
        <w:autoSpaceDN w:val="0"/>
        <w:adjustRightInd w:val="0"/>
        <w:spacing w:after="0" w:line="240" w:lineRule="auto"/>
        <w:jc w:val="center"/>
        <w:rPr>
          <w:rFonts w:cs="Calibri"/>
          <w:b/>
          <w:bCs/>
          <w:color w:val="000000"/>
          <w:sz w:val="32"/>
          <w:szCs w:val="32"/>
        </w:rPr>
      </w:pPr>
      <w:r w:rsidRPr="002B3D15">
        <w:rPr>
          <w:rFonts w:cs="Calibri"/>
          <w:b/>
          <w:bCs/>
          <w:color w:val="000000"/>
          <w:sz w:val="32"/>
          <w:szCs w:val="32"/>
        </w:rPr>
        <w:t>ÖĞRENCİ KARNESİ</w:t>
      </w:r>
    </w:p>
    <w:p w14:paraId="3F5E4CEF" w14:textId="77777777" w:rsidR="00CD10E3" w:rsidRDefault="00CD10E3" w:rsidP="00CD10E3">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2025-2026</w:t>
      </w:r>
    </w:p>
    <w:p w14:paraId="1FBA4AA3" w14:textId="77777777" w:rsidR="00CD10E3" w:rsidRDefault="00CD10E3" w:rsidP="00CD10E3">
      <w:pPr>
        <w:spacing w:after="0" w:line="240" w:lineRule="auto"/>
        <w:rPr>
          <w:rFonts w:cs="Calibri"/>
          <w:b/>
          <w:bCs/>
          <w:color w:val="000000"/>
          <w:sz w:val="32"/>
          <w:szCs w:val="32"/>
        </w:rPr>
      </w:pPr>
      <w:r>
        <w:rPr>
          <w:rFonts w:cs="Calibri"/>
          <w:b/>
          <w:bCs/>
          <w:color w:val="000000"/>
          <w:sz w:val="32"/>
          <w:szCs w:val="32"/>
        </w:rPr>
        <w:br w:type="page"/>
      </w:r>
    </w:p>
    <w:p w14:paraId="48CE1293" w14:textId="77777777" w:rsidR="00CD10E3" w:rsidRPr="00720540" w:rsidRDefault="00CD10E3" w:rsidP="00CD10E3">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720540">
        <w:rPr>
          <w:rFonts w:cs="Calibri"/>
        </w:rPr>
        <w:lastRenderedPageBreak/>
        <w:t xml:space="preserve">Karnenin korunması ve doldurulması stajyerin sorumluluğudur.  </w:t>
      </w:r>
    </w:p>
    <w:p w14:paraId="24AB768F" w14:textId="77777777" w:rsidR="00CD10E3" w:rsidRPr="00720540" w:rsidRDefault="00CD10E3" w:rsidP="00CD10E3">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720540">
        <w:rPr>
          <w:rFonts w:cs="Calibri"/>
        </w:rPr>
        <w:t xml:space="preserve">Uygulamalar mutlaka bir eğitici gözetiminde yapılacaktır. Uygulamalarda ilk ve temel prensip hastaya zarar vermemektir. </w:t>
      </w:r>
    </w:p>
    <w:p w14:paraId="60F007AA" w14:textId="77777777" w:rsidR="00CD10E3" w:rsidRPr="00720540" w:rsidRDefault="00CD10E3" w:rsidP="00CD10E3">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720540">
        <w:rPr>
          <w:rFonts w:cs="Calibri"/>
        </w:rPr>
        <w:t xml:space="preserve">İşlem yapıldıktan sonra uygulamaya eşlik eden </w:t>
      </w:r>
      <w:r w:rsidRPr="00720540">
        <w:rPr>
          <w:rFonts w:cs="Calibri"/>
          <w:b/>
          <w:bCs/>
        </w:rPr>
        <w:t>eğitici tarafından</w:t>
      </w:r>
      <w:r w:rsidRPr="00720540">
        <w:rPr>
          <w:rFonts w:cs="Calibri"/>
        </w:rPr>
        <w:t xml:space="preserve"> tarih atılarak karne </w:t>
      </w:r>
      <w:r w:rsidRPr="00720540">
        <w:rPr>
          <w:rFonts w:cs="Calibri"/>
          <w:b/>
          <w:bCs/>
        </w:rPr>
        <w:t>imzalanacaktır.</w:t>
      </w:r>
    </w:p>
    <w:p w14:paraId="7362FC0A" w14:textId="77777777" w:rsidR="00CD10E3" w:rsidRPr="0070437E" w:rsidRDefault="00CD10E3" w:rsidP="00CD10E3">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70437E">
        <w:rPr>
          <w:rFonts w:cs="Calibri"/>
        </w:rPr>
        <w:t>Karne</w:t>
      </w:r>
      <w:r w:rsidRPr="0070437E">
        <w:rPr>
          <w:rFonts w:cs="Calibri"/>
          <w:b/>
          <w:bCs/>
        </w:rPr>
        <w:t xml:space="preserve"> </w:t>
      </w:r>
      <w:r w:rsidRPr="0070437E">
        <w:rPr>
          <w:rFonts w:cs="Calibri"/>
        </w:rPr>
        <w:t xml:space="preserve">staj sonu sınav girişinde sorumlu öğretim üyesine teslim edilecektir. </w:t>
      </w:r>
    </w:p>
    <w:p w14:paraId="376C126E" w14:textId="77777777" w:rsidR="00CD10E3" w:rsidRDefault="00CD10E3" w:rsidP="00CD10E3">
      <w:pPr>
        <w:autoSpaceDE w:val="0"/>
        <w:autoSpaceDN w:val="0"/>
        <w:adjustRightInd w:val="0"/>
        <w:spacing w:after="0" w:line="360" w:lineRule="auto"/>
        <w:jc w:val="both"/>
        <w:rPr>
          <w:rFonts w:cs="Calibri"/>
          <w:color w:val="000000"/>
          <w:sz w:val="24"/>
          <w:szCs w:val="24"/>
        </w:rPr>
      </w:pPr>
    </w:p>
    <w:p w14:paraId="480BD71C" w14:textId="77777777" w:rsidR="00CD10E3" w:rsidRDefault="00CD10E3" w:rsidP="00CD10E3">
      <w:pPr>
        <w:autoSpaceDE w:val="0"/>
        <w:autoSpaceDN w:val="0"/>
        <w:adjustRightInd w:val="0"/>
        <w:spacing w:after="0" w:line="360" w:lineRule="auto"/>
        <w:ind w:left="360"/>
        <w:jc w:val="both"/>
        <w:rPr>
          <w:rFonts w:cs="Calibri"/>
          <w:b/>
          <w:bCs/>
          <w:color w:val="000000"/>
        </w:rPr>
      </w:pPr>
      <w:r w:rsidRPr="00A17C15">
        <w:rPr>
          <w:rFonts w:cs="Calibri"/>
          <w:b/>
          <w:bCs/>
          <w:color w:val="000000"/>
        </w:rPr>
        <w:t>Yapılması Gereken Temel Hekimlik Uygulamaları</w:t>
      </w:r>
    </w:p>
    <w:p w14:paraId="09481C26" w14:textId="77777777" w:rsidR="00CD10E3" w:rsidRPr="00A17C15" w:rsidRDefault="00CD10E3" w:rsidP="00CD10E3">
      <w:pPr>
        <w:autoSpaceDE w:val="0"/>
        <w:autoSpaceDN w:val="0"/>
        <w:adjustRightInd w:val="0"/>
        <w:spacing w:after="0" w:line="360" w:lineRule="auto"/>
        <w:ind w:left="360"/>
        <w:jc w:val="both"/>
        <w:rPr>
          <w:rFonts w:cs="Calibri"/>
          <w:b/>
          <w:bCs/>
          <w:color w:val="000000"/>
          <w:sz w:val="24"/>
          <w:szCs w:val="24"/>
        </w:rPr>
      </w:pPr>
    </w:p>
    <w:tbl>
      <w:tblPr>
        <w:tblStyle w:val="TabloKlavuzu"/>
        <w:tblpPr w:leftFromText="141" w:rightFromText="141" w:vertAnchor="text" w:horzAnchor="margin" w:tblpXSpec="center" w:tblpY="9"/>
        <w:tblW w:w="5632" w:type="pct"/>
        <w:tblLook w:val="04A0" w:firstRow="1" w:lastRow="0" w:firstColumn="1" w:lastColumn="0" w:noHBand="0" w:noVBand="1"/>
      </w:tblPr>
      <w:tblGrid>
        <w:gridCol w:w="2631"/>
        <w:gridCol w:w="1066"/>
        <w:gridCol w:w="1137"/>
        <w:gridCol w:w="1137"/>
        <w:gridCol w:w="1137"/>
        <w:gridCol w:w="2172"/>
        <w:gridCol w:w="927"/>
      </w:tblGrid>
      <w:tr w:rsidR="00CD10E3" w:rsidRPr="000F660F" w14:paraId="45C2ACA0" w14:textId="77777777" w:rsidTr="00076075">
        <w:tc>
          <w:tcPr>
            <w:tcW w:w="1289" w:type="pct"/>
            <w:shd w:val="clear" w:color="auto" w:fill="FFF2CC" w:themeFill="accent4" w:themeFillTint="33"/>
          </w:tcPr>
          <w:p w14:paraId="2E6CA284"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Temel Hekimlik Uygulamaları</w:t>
            </w:r>
          </w:p>
        </w:tc>
        <w:tc>
          <w:tcPr>
            <w:tcW w:w="522" w:type="pct"/>
            <w:shd w:val="clear" w:color="auto" w:fill="FFF2CC" w:themeFill="accent4" w:themeFillTint="33"/>
          </w:tcPr>
          <w:p w14:paraId="18A36B16"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Öğrenme düzeyi</w:t>
            </w:r>
          </w:p>
        </w:tc>
        <w:tc>
          <w:tcPr>
            <w:tcW w:w="557" w:type="pct"/>
            <w:shd w:val="clear" w:color="auto" w:fill="FFF2CC" w:themeFill="accent4" w:themeFillTint="33"/>
          </w:tcPr>
          <w:p w14:paraId="504FE942"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Uygulama 1</w:t>
            </w:r>
          </w:p>
        </w:tc>
        <w:tc>
          <w:tcPr>
            <w:tcW w:w="557" w:type="pct"/>
            <w:shd w:val="clear" w:color="auto" w:fill="FFF2CC" w:themeFill="accent4" w:themeFillTint="33"/>
          </w:tcPr>
          <w:p w14:paraId="24B460A5"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Uygulama 2</w:t>
            </w:r>
          </w:p>
        </w:tc>
        <w:tc>
          <w:tcPr>
            <w:tcW w:w="557" w:type="pct"/>
            <w:shd w:val="clear" w:color="auto" w:fill="FFF2CC" w:themeFill="accent4" w:themeFillTint="33"/>
          </w:tcPr>
          <w:p w14:paraId="36EC6159"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Uygulama 3</w:t>
            </w:r>
          </w:p>
        </w:tc>
        <w:tc>
          <w:tcPr>
            <w:tcW w:w="1064" w:type="pct"/>
            <w:shd w:val="clear" w:color="auto" w:fill="FFF2CC" w:themeFill="accent4" w:themeFillTint="33"/>
          </w:tcPr>
          <w:p w14:paraId="255F7125"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Eğitici</w:t>
            </w:r>
          </w:p>
        </w:tc>
        <w:tc>
          <w:tcPr>
            <w:tcW w:w="454" w:type="pct"/>
            <w:shd w:val="clear" w:color="auto" w:fill="FFF2CC" w:themeFill="accent4" w:themeFillTint="33"/>
          </w:tcPr>
          <w:p w14:paraId="59845BCD" w14:textId="77777777" w:rsidR="00CD10E3" w:rsidRPr="007F25FD" w:rsidRDefault="00CD10E3" w:rsidP="00076075">
            <w:pPr>
              <w:autoSpaceDE w:val="0"/>
              <w:autoSpaceDN w:val="0"/>
              <w:adjustRightInd w:val="0"/>
              <w:spacing w:after="0" w:line="240" w:lineRule="auto"/>
              <w:rPr>
                <w:rFonts w:cs="Calibri"/>
                <w:b/>
                <w:bCs/>
                <w:color w:val="000000"/>
              </w:rPr>
            </w:pPr>
            <w:r w:rsidRPr="007F25FD">
              <w:rPr>
                <w:rFonts w:cs="Calibri"/>
                <w:b/>
                <w:bCs/>
                <w:color w:val="000000"/>
              </w:rPr>
              <w:t>İmza</w:t>
            </w:r>
          </w:p>
        </w:tc>
      </w:tr>
      <w:tr w:rsidR="00CD10E3" w:rsidRPr="000F660F" w14:paraId="29294336" w14:textId="77777777" w:rsidTr="00076075">
        <w:tc>
          <w:tcPr>
            <w:tcW w:w="1289" w:type="pct"/>
          </w:tcPr>
          <w:p w14:paraId="58655834" w14:textId="77777777" w:rsidR="00CD10E3" w:rsidRPr="007F25FD" w:rsidRDefault="00CD10E3" w:rsidP="00076075">
            <w:pPr>
              <w:pStyle w:val="Default"/>
              <w:jc w:val="both"/>
              <w:rPr>
                <w:rFonts w:ascii="Calibri" w:hAnsi="Calibri" w:cs="Calibri"/>
                <w:sz w:val="22"/>
                <w:szCs w:val="22"/>
                <w:highlight w:val="yellow"/>
              </w:rPr>
            </w:pPr>
            <w:r w:rsidRPr="007F25FD">
              <w:rPr>
                <w:rFonts w:ascii="Calibri" w:hAnsi="Calibri" w:cs="Calibri"/>
                <w:sz w:val="22"/>
                <w:szCs w:val="22"/>
              </w:rPr>
              <w:t>Genel ve soruna yönelik öykü al</w:t>
            </w:r>
            <w:r>
              <w:rPr>
                <w:rFonts w:ascii="Calibri" w:hAnsi="Calibri" w:cs="Calibri"/>
                <w:sz w:val="22"/>
                <w:szCs w:val="22"/>
              </w:rPr>
              <w:t>ma</w:t>
            </w:r>
            <w:r w:rsidRPr="007F25FD">
              <w:rPr>
                <w:rFonts w:ascii="Calibri" w:hAnsi="Calibri" w:cs="Calibri"/>
                <w:sz w:val="22"/>
                <w:szCs w:val="22"/>
              </w:rPr>
              <w:t> </w:t>
            </w:r>
          </w:p>
        </w:tc>
        <w:tc>
          <w:tcPr>
            <w:tcW w:w="522" w:type="pct"/>
          </w:tcPr>
          <w:p w14:paraId="42F5BA2D" w14:textId="77777777" w:rsidR="00CD10E3" w:rsidRPr="007F25FD" w:rsidRDefault="00CD10E3" w:rsidP="00076075">
            <w:pPr>
              <w:autoSpaceDE w:val="0"/>
              <w:autoSpaceDN w:val="0"/>
              <w:adjustRightInd w:val="0"/>
              <w:spacing w:after="0" w:line="360" w:lineRule="auto"/>
              <w:jc w:val="both"/>
              <w:rPr>
                <w:rFonts w:cs="Calibri"/>
                <w:color w:val="000000"/>
              </w:rPr>
            </w:pPr>
            <w:r w:rsidRPr="007F25FD">
              <w:rPr>
                <w:rFonts w:cs="Calibri"/>
                <w:color w:val="000000"/>
              </w:rPr>
              <w:t>3</w:t>
            </w:r>
          </w:p>
        </w:tc>
        <w:tc>
          <w:tcPr>
            <w:tcW w:w="557" w:type="pct"/>
          </w:tcPr>
          <w:p w14:paraId="67F430C7" w14:textId="77777777" w:rsidR="00CD10E3" w:rsidRPr="007F25FD" w:rsidRDefault="00CD10E3" w:rsidP="00076075">
            <w:pPr>
              <w:autoSpaceDE w:val="0"/>
              <w:autoSpaceDN w:val="0"/>
              <w:adjustRightInd w:val="0"/>
              <w:spacing w:after="0" w:line="360" w:lineRule="auto"/>
              <w:jc w:val="both"/>
              <w:rPr>
                <w:rFonts w:cs="Calibri"/>
                <w:color w:val="000000"/>
                <w:highlight w:val="yellow"/>
              </w:rPr>
            </w:pPr>
          </w:p>
        </w:tc>
        <w:tc>
          <w:tcPr>
            <w:tcW w:w="557" w:type="pct"/>
          </w:tcPr>
          <w:p w14:paraId="1E0039BB" w14:textId="77777777" w:rsidR="00CD10E3" w:rsidRPr="007F25FD" w:rsidRDefault="00CD10E3" w:rsidP="00076075">
            <w:pPr>
              <w:autoSpaceDE w:val="0"/>
              <w:autoSpaceDN w:val="0"/>
              <w:adjustRightInd w:val="0"/>
              <w:spacing w:after="0" w:line="360" w:lineRule="auto"/>
              <w:jc w:val="both"/>
              <w:rPr>
                <w:rFonts w:cs="Calibri"/>
                <w:color w:val="000000"/>
                <w:highlight w:val="yellow"/>
              </w:rPr>
            </w:pPr>
          </w:p>
        </w:tc>
        <w:tc>
          <w:tcPr>
            <w:tcW w:w="557" w:type="pct"/>
          </w:tcPr>
          <w:p w14:paraId="09B382F1" w14:textId="77777777" w:rsidR="00CD10E3" w:rsidRPr="007F25FD" w:rsidRDefault="00CD10E3" w:rsidP="00076075">
            <w:pPr>
              <w:autoSpaceDE w:val="0"/>
              <w:autoSpaceDN w:val="0"/>
              <w:adjustRightInd w:val="0"/>
              <w:spacing w:after="0" w:line="360" w:lineRule="auto"/>
              <w:jc w:val="both"/>
              <w:rPr>
                <w:rFonts w:cs="Calibri"/>
                <w:color w:val="000000"/>
                <w:highlight w:val="yellow"/>
              </w:rPr>
            </w:pPr>
          </w:p>
        </w:tc>
        <w:tc>
          <w:tcPr>
            <w:tcW w:w="1064" w:type="pct"/>
          </w:tcPr>
          <w:p w14:paraId="46B32062" w14:textId="77777777" w:rsidR="00CD10E3" w:rsidRPr="007F25FD" w:rsidRDefault="00CD10E3" w:rsidP="00076075">
            <w:pPr>
              <w:autoSpaceDE w:val="0"/>
              <w:autoSpaceDN w:val="0"/>
              <w:adjustRightInd w:val="0"/>
              <w:spacing w:after="0" w:line="360" w:lineRule="auto"/>
              <w:jc w:val="both"/>
              <w:rPr>
                <w:rFonts w:cs="Calibri"/>
                <w:color w:val="000000"/>
                <w:highlight w:val="yellow"/>
              </w:rPr>
            </w:pPr>
          </w:p>
        </w:tc>
        <w:tc>
          <w:tcPr>
            <w:tcW w:w="454" w:type="pct"/>
          </w:tcPr>
          <w:p w14:paraId="60EE185B" w14:textId="77777777" w:rsidR="00CD10E3" w:rsidRPr="007F25FD" w:rsidRDefault="00CD10E3" w:rsidP="00076075">
            <w:pPr>
              <w:autoSpaceDE w:val="0"/>
              <w:autoSpaceDN w:val="0"/>
              <w:adjustRightInd w:val="0"/>
              <w:spacing w:after="0" w:line="360" w:lineRule="auto"/>
              <w:jc w:val="both"/>
              <w:rPr>
                <w:rFonts w:cs="Calibri"/>
                <w:color w:val="000000"/>
                <w:highlight w:val="yellow"/>
              </w:rPr>
            </w:pPr>
          </w:p>
        </w:tc>
      </w:tr>
      <w:tr w:rsidR="00CD10E3" w:rsidRPr="000F660F" w14:paraId="00DC8C76" w14:textId="77777777" w:rsidTr="00076075">
        <w:tc>
          <w:tcPr>
            <w:tcW w:w="1289" w:type="pct"/>
          </w:tcPr>
          <w:p w14:paraId="2F043487" w14:textId="77777777" w:rsidR="00CD10E3" w:rsidRPr="007F25FD" w:rsidRDefault="00CD10E3" w:rsidP="00076075">
            <w:pPr>
              <w:autoSpaceDE w:val="0"/>
              <w:autoSpaceDN w:val="0"/>
              <w:adjustRightInd w:val="0"/>
              <w:spacing w:after="120" w:line="240" w:lineRule="auto"/>
              <w:rPr>
                <w:rFonts w:cs="Calibri"/>
                <w:color w:val="000000"/>
                <w:highlight w:val="cyan"/>
              </w:rPr>
            </w:pPr>
            <w:r w:rsidRPr="007F25FD">
              <w:rPr>
                <w:rFonts w:cs="Calibri"/>
                <w:color w:val="000000"/>
              </w:rPr>
              <w:t>Genel durum ve vital bulguların değerlendirilmesi </w:t>
            </w:r>
          </w:p>
        </w:tc>
        <w:tc>
          <w:tcPr>
            <w:tcW w:w="522" w:type="pct"/>
          </w:tcPr>
          <w:p w14:paraId="4F5FE493" w14:textId="77777777" w:rsidR="00CD10E3" w:rsidRPr="007F25FD" w:rsidRDefault="00CD10E3" w:rsidP="00076075">
            <w:pPr>
              <w:autoSpaceDE w:val="0"/>
              <w:autoSpaceDN w:val="0"/>
              <w:adjustRightInd w:val="0"/>
              <w:spacing w:after="120" w:line="240" w:lineRule="auto"/>
              <w:rPr>
                <w:rFonts w:cs="Calibri"/>
                <w:color w:val="000000"/>
                <w:highlight w:val="cyan"/>
              </w:rPr>
            </w:pPr>
            <w:r w:rsidRPr="007F25FD">
              <w:rPr>
                <w:rFonts w:cs="Calibri"/>
                <w:color w:val="000000"/>
              </w:rPr>
              <w:t>4</w:t>
            </w:r>
          </w:p>
        </w:tc>
        <w:tc>
          <w:tcPr>
            <w:tcW w:w="557" w:type="pct"/>
          </w:tcPr>
          <w:p w14:paraId="2CD0CAD2"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6101B7F3"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19FAC111"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43CD7035"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3B568296"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69950734" w14:textId="77777777" w:rsidTr="00076075">
        <w:tc>
          <w:tcPr>
            <w:tcW w:w="1289" w:type="pct"/>
          </w:tcPr>
          <w:p w14:paraId="280547C9" w14:textId="77777777" w:rsidR="00CD10E3" w:rsidRPr="007F25FD" w:rsidRDefault="00CD10E3" w:rsidP="00076075">
            <w:pPr>
              <w:pStyle w:val="Default"/>
              <w:spacing w:after="120"/>
              <w:rPr>
                <w:rFonts w:ascii="Calibri" w:hAnsi="Calibri" w:cs="Calibri"/>
                <w:sz w:val="22"/>
                <w:szCs w:val="22"/>
                <w:highlight w:val="yellow"/>
              </w:rPr>
            </w:pPr>
            <w:r w:rsidRPr="007F25FD">
              <w:rPr>
                <w:rFonts w:ascii="Calibri" w:hAnsi="Calibri" w:cs="Calibri"/>
                <w:sz w:val="22"/>
                <w:szCs w:val="22"/>
              </w:rPr>
              <w:t>Kulak-burun-boğaz ve baş boyun muayenesi </w:t>
            </w:r>
          </w:p>
        </w:tc>
        <w:tc>
          <w:tcPr>
            <w:tcW w:w="522" w:type="pct"/>
          </w:tcPr>
          <w:p w14:paraId="6D9FB758" w14:textId="77777777" w:rsidR="00CD10E3" w:rsidRPr="007F25FD" w:rsidRDefault="00CD10E3" w:rsidP="00076075">
            <w:pPr>
              <w:autoSpaceDE w:val="0"/>
              <w:autoSpaceDN w:val="0"/>
              <w:adjustRightInd w:val="0"/>
              <w:spacing w:after="120" w:line="240" w:lineRule="auto"/>
              <w:rPr>
                <w:rFonts w:cs="Calibri"/>
                <w:color w:val="000000"/>
              </w:rPr>
            </w:pPr>
            <w:r w:rsidRPr="007F25FD">
              <w:rPr>
                <w:rFonts w:cs="Calibri"/>
                <w:color w:val="000000"/>
              </w:rPr>
              <w:t>3</w:t>
            </w:r>
          </w:p>
        </w:tc>
        <w:tc>
          <w:tcPr>
            <w:tcW w:w="557" w:type="pct"/>
          </w:tcPr>
          <w:p w14:paraId="2349A1B2"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5ACCE921"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02186B10"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7DCFF0A4"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2D4FCDC0"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62DD624B" w14:textId="77777777" w:rsidTr="00076075">
        <w:tc>
          <w:tcPr>
            <w:tcW w:w="1289" w:type="pct"/>
          </w:tcPr>
          <w:p w14:paraId="15424889" w14:textId="77777777" w:rsidR="00CD10E3" w:rsidRPr="007F25FD" w:rsidRDefault="00CD10E3" w:rsidP="00076075">
            <w:pPr>
              <w:pStyle w:val="Default"/>
              <w:spacing w:after="120"/>
              <w:rPr>
                <w:rFonts w:ascii="Calibri" w:hAnsi="Calibri" w:cs="Calibri"/>
                <w:sz w:val="22"/>
                <w:szCs w:val="22"/>
              </w:rPr>
            </w:pPr>
            <w:r w:rsidRPr="007F25FD">
              <w:rPr>
                <w:rFonts w:ascii="Calibri" w:hAnsi="Calibri" w:cs="Calibri"/>
                <w:sz w:val="22"/>
                <w:szCs w:val="22"/>
              </w:rPr>
              <w:t>Tarama ve tanısal amaçlı inceleme sonuçlarını yorumla</w:t>
            </w:r>
            <w:r w:rsidRPr="001A24CE">
              <w:rPr>
                <w:rFonts w:asciiTheme="minorHAnsi" w:hAnsiTheme="minorHAnsi" w:cstheme="minorHAnsi"/>
                <w:sz w:val="22"/>
                <w:szCs w:val="22"/>
              </w:rPr>
              <w:t>ma</w:t>
            </w:r>
          </w:p>
        </w:tc>
        <w:tc>
          <w:tcPr>
            <w:tcW w:w="522" w:type="pct"/>
          </w:tcPr>
          <w:p w14:paraId="2AE55FCD" w14:textId="77777777" w:rsidR="00CD10E3" w:rsidRPr="007F25FD" w:rsidRDefault="00CD10E3" w:rsidP="00076075">
            <w:pPr>
              <w:autoSpaceDE w:val="0"/>
              <w:autoSpaceDN w:val="0"/>
              <w:adjustRightInd w:val="0"/>
              <w:spacing w:after="120" w:line="240" w:lineRule="auto"/>
              <w:rPr>
                <w:rFonts w:cs="Calibri"/>
                <w:color w:val="000000"/>
              </w:rPr>
            </w:pPr>
            <w:r w:rsidRPr="007F25FD">
              <w:rPr>
                <w:rFonts w:cs="Calibri"/>
                <w:color w:val="000000"/>
              </w:rPr>
              <w:t>3</w:t>
            </w:r>
          </w:p>
        </w:tc>
        <w:tc>
          <w:tcPr>
            <w:tcW w:w="557" w:type="pct"/>
          </w:tcPr>
          <w:p w14:paraId="3C98FF82"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548EF55E"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0B67FA82"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2F01FB29"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7A0D14A1"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18386336" w14:textId="77777777" w:rsidTr="00076075">
        <w:tc>
          <w:tcPr>
            <w:tcW w:w="1289" w:type="pct"/>
          </w:tcPr>
          <w:p w14:paraId="6210B02F" w14:textId="77777777" w:rsidR="00CD10E3" w:rsidRPr="007F25FD" w:rsidRDefault="00CD10E3" w:rsidP="00076075">
            <w:pPr>
              <w:pStyle w:val="Default"/>
              <w:spacing w:after="120"/>
              <w:rPr>
                <w:rFonts w:ascii="Calibri" w:hAnsi="Calibri" w:cs="Calibri"/>
                <w:sz w:val="22"/>
                <w:szCs w:val="22"/>
                <w:highlight w:val="cyan"/>
              </w:rPr>
            </w:pPr>
            <w:r w:rsidRPr="007F25FD">
              <w:rPr>
                <w:rFonts w:ascii="Calibri" w:hAnsi="Calibri" w:cs="Calibri"/>
                <w:sz w:val="22"/>
                <w:szCs w:val="22"/>
              </w:rPr>
              <w:t>Rinne‐Weber testleri uygula</w:t>
            </w:r>
            <w:r w:rsidRPr="001A24CE">
              <w:rPr>
                <w:rFonts w:asciiTheme="minorHAnsi" w:hAnsiTheme="minorHAnsi" w:cstheme="minorHAnsi"/>
                <w:sz w:val="22"/>
                <w:szCs w:val="22"/>
              </w:rPr>
              <w:t>ma</w:t>
            </w:r>
          </w:p>
        </w:tc>
        <w:tc>
          <w:tcPr>
            <w:tcW w:w="522" w:type="pct"/>
          </w:tcPr>
          <w:p w14:paraId="3543EC38" w14:textId="77777777" w:rsidR="00CD10E3" w:rsidRPr="007F25FD" w:rsidRDefault="00CD10E3" w:rsidP="00076075">
            <w:pPr>
              <w:autoSpaceDE w:val="0"/>
              <w:autoSpaceDN w:val="0"/>
              <w:adjustRightInd w:val="0"/>
              <w:spacing w:after="120" w:line="240" w:lineRule="auto"/>
              <w:rPr>
                <w:rFonts w:cs="Calibri"/>
                <w:color w:val="000000"/>
                <w:highlight w:val="cyan"/>
              </w:rPr>
            </w:pPr>
            <w:r w:rsidRPr="007F25FD">
              <w:rPr>
                <w:rFonts w:cs="Calibri"/>
                <w:color w:val="000000"/>
              </w:rPr>
              <w:t>4</w:t>
            </w:r>
          </w:p>
        </w:tc>
        <w:tc>
          <w:tcPr>
            <w:tcW w:w="557" w:type="pct"/>
          </w:tcPr>
          <w:p w14:paraId="09C9DE77"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20681E99"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tcPr>
          <w:p w14:paraId="556AA33B"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7704EB7E"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12CB318B"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694094B3" w14:textId="77777777" w:rsidTr="00076075">
        <w:tc>
          <w:tcPr>
            <w:tcW w:w="1289" w:type="pct"/>
          </w:tcPr>
          <w:p w14:paraId="4642CD8F" w14:textId="77777777" w:rsidR="00CD10E3" w:rsidRPr="007F25FD" w:rsidRDefault="00CD10E3" w:rsidP="00076075">
            <w:pPr>
              <w:pStyle w:val="Default"/>
              <w:spacing w:after="120"/>
              <w:rPr>
                <w:rFonts w:ascii="Calibri" w:hAnsi="Calibri" w:cs="Calibri"/>
                <w:sz w:val="22"/>
                <w:szCs w:val="22"/>
                <w:highlight w:val="yellow"/>
              </w:rPr>
            </w:pPr>
            <w:r w:rsidRPr="007F25FD">
              <w:rPr>
                <w:rFonts w:ascii="Calibri" w:hAnsi="Calibri" w:cs="Calibri"/>
                <w:sz w:val="22"/>
                <w:szCs w:val="22"/>
              </w:rPr>
              <w:t>Dekontaminasyon, dezenfeksiyon, sterilizasyon, antisepsi sağlayabilme </w:t>
            </w:r>
          </w:p>
        </w:tc>
        <w:tc>
          <w:tcPr>
            <w:tcW w:w="522" w:type="pct"/>
          </w:tcPr>
          <w:p w14:paraId="0BD4B09B" w14:textId="77777777" w:rsidR="00CD10E3" w:rsidRPr="007F25FD" w:rsidRDefault="00CD10E3" w:rsidP="00076075">
            <w:pPr>
              <w:autoSpaceDE w:val="0"/>
              <w:autoSpaceDN w:val="0"/>
              <w:adjustRightInd w:val="0"/>
              <w:spacing w:after="120" w:line="240" w:lineRule="auto"/>
              <w:rPr>
                <w:rFonts w:cs="Calibri"/>
                <w:color w:val="000000"/>
              </w:rPr>
            </w:pPr>
            <w:r w:rsidRPr="007F25FD">
              <w:rPr>
                <w:rFonts w:cs="Calibri"/>
                <w:color w:val="000000"/>
              </w:rPr>
              <w:t>3</w:t>
            </w:r>
          </w:p>
        </w:tc>
        <w:tc>
          <w:tcPr>
            <w:tcW w:w="557" w:type="pct"/>
          </w:tcPr>
          <w:p w14:paraId="7987F2FC"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6F81B517"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5E0D23D2"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392421DB"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3A339DFC"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5D6F9AF9" w14:textId="77777777" w:rsidTr="00076075">
        <w:tc>
          <w:tcPr>
            <w:tcW w:w="1289" w:type="pct"/>
          </w:tcPr>
          <w:p w14:paraId="6D959428" w14:textId="77777777" w:rsidR="00CD10E3" w:rsidRDefault="00CD10E3" w:rsidP="00076075">
            <w:pPr>
              <w:pStyle w:val="Default"/>
              <w:spacing w:after="120"/>
              <w:rPr>
                <w:rFonts w:ascii="Calibri" w:hAnsi="Calibri" w:cs="Calibri"/>
                <w:sz w:val="22"/>
                <w:szCs w:val="22"/>
              </w:rPr>
            </w:pPr>
            <w:r w:rsidRPr="007F25FD">
              <w:rPr>
                <w:rFonts w:ascii="Calibri" w:hAnsi="Calibri" w:cs="Calibri"/>
                <w:sz w:val="22"/>
                <w:szCs w:val="22"/>
              </w:rPr>
              <w:t>El yıkama </w:t>
            </w:r>
          </w:p>
          <w:p w14:paraId="1E61A969" w14:textId="77777777" w:rsidR="00CD10E3" w:rsidRPr="007F25FD" w:rsidRDefault="00CD10E3" w:rsidP="00076075">
            <w:pPr>
              <w:pStyle w:val="Default"/>
              <w:spacing w:after="120"/>
              <w:rPr>
                <w:rFonts w:ascii="Calibri" w:hAnsi="Calibri" w:cs="Calibri"/>
                <w:sz w:val="22"/>
                <w:szCs w:val="22"/>
                <w:highlight w:val="yellow"/>
              </w:rPr>
            </w:pPr>
          </w:p>
        </w:tc>
        <w:tc>
          <w:tcPr>
            <w:tcW w:w="522" w:type="pct"/>
          </w:tcPr>
          <w:p w14:paraId="23ACE3C2" w14:textId="77777777" w:rsidR="00CD10E3" w:rsidRPr="007F25FD" w:rsidRDefault="00CD10E3" w:rsidP="00076075">
            <w:pPr>
              <w:autoSpaceDE w:val="0"/>
              <w:autoSpaceDN w:val="0"/>
              <w:adjustRightInd w:val="0"/>
              <w:spacing w:after="120" w:line="240" w:lineRule="auto"/>
              <w:rPr>
                <w:rFonts w:cs="Calibri"/>
                <w:color w:val="000000"/>
              </w:rPr>
            </w:pPr>
            <w:r w:rsidRPr="007F25FD">
              <w:rPr>
                <w:rFonts w:cs="Calibri"/>
                <w:color w:val="000000"/>
              </w:rPr>
              <w:t>4</w:t>
            </w:r>
          </w:p>
        </w:tc>
        <w:tc>
          <w:tcPr>
            <w:tcW w:w="557" w:type="pct"/>
          </w:tcPr>
          <w:p w14:paraId="3AAA4F4F"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32B16EA1"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5BEDE3AA"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5043CE0B"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54445B4E"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r w:rsidR="00CD10E3" w:rsidRPr="000F660F" w14:paraId="68D9030E" w14:textId="77777777" w:rsidTr="00076075">
        <w:tc>
          <w:tcPr>
            <w:tcW w:w="1289" w:type="pct"/>
          </w:tcPr>
          <w:p w14:paraId="1D9921EB" w14:textId="77777777" w:rsidR="00CD10E3" w:rsidRDefault="00CD10E3" w:rsidP="00076075">
            <w:pPr>
              <w:pStyle w:val="Default"/>
              <w:spacing w:after="120"/>
              <w:rPr>
                <w:rFonts w:ascii="Calibri" w:hAnsi="Calibri" w:cs="Calibri"/>
                <w:sz w:val="22"/>
                <w:szCs w:val="22"/>
              </w:rPr>
            </w:pPr>
            <w:r w:rsidRPr="007F25FD">
              <w:rPr>
                <w:rFonts w:ascii="Calibri" w:hAnsi="Calibri" w:cs="Calibri"/>
                <w:sz w:val="22"/>
                <w:szCs w:val="22"/>
              </w:rPr>
              <w:t>Literatür değerlendirme</w:t>
            </w:r>
          </w:p>
          <w:p w14:paraId="16B6F796" w14:textId="77777777" w:rsidR="00CD10E3" w:rsidRPr="007F25FD" w:rsidRDefault="00CD10E3" w:rsidP="00076075">
            <w:pPr>
              <w:pStyle w:val="Default"/>
              <w:spacing w:after="120"/>
              <w:rPr>
                <w:rFonts w:ascii="Calibri" w:hAnsi="Calibri" w:cs="Calibri"/>
                <w:sz w:val="22"/>
                <w:szCs w:val="22"/>
                <w:highlight w:val="cyan"/>
              </w:rPr>
            </w:pPr>
            <w:r w:rsidRPr="007F25FD">
              <w:rPr>
                <w:rFonts w:ascii="Calibri" w:hAnsi="Calibri" w:cs="Calibri"/>
                <w:sz w:val="22"/>
                <w:szCs w:val="22"/>
              </w:rPr>
              <w:t> </w:t>
            </w:r>
          </w:p>
        </w:tc>
        <w:tc>
          <w:tcPr>
            <w:tcW w:w="522" w:type="pct"/>
          </w:tcPr>
          <w:p w14:paraId="0444E659" w14:textId="77777777" w:rsidR="00CD10E3" w:rsidRPr="007F25FD" w:rsidRDefault="00CD10E3" w:rsidP="00076075">
            <w:pPr>
              <w:autoSpaceDE w:val="0"/>
              <w:autoSpaceDN w:val="0"/>
              <w:adjustRightInd w:val="0"/>
              <w:spacing w:after="120" w:line="240" w:lineRule="auto"/>
              <w:rPr>
                <w:rFonts w:cs="Calibri"/>
                <w:color w:val="000000"/>
                <w:highlight w:val="cyan"/>
              </w:rPr>
            </w:pPr>
            <w:r w:rsidRPr="007F25FD">
              <w:rPr>
                <w:rFonts w:cs="Calibri"/>
                <w:color w:val="000000"/>
              </w:rPr>
              <w:t>3</w:t>
            </w:r>
          </w:p>
        </w:tc>
        <w:tc>
          <w:tcPr>
            <w:tcW w:w="557" w:type="pct"/>
          </w:tcPr>
          <w:p w14:paraId="6245A84A"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2556156C"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557" w:type="pct"/>
            <w:shd w:val="clear" w:color="auto" w:fill="BFBFBF" w:themeFill="background1" w:themeFillShade="BF"/>
          </w:tcPr>
          <w:p w14:paraId="72809158"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1064" w:type="pct"/>
          </w:tcPr>
          <w:p w14:paraId="4954D740"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c>
          <w:tcPr>
            <w:tcW w:w="454" w:type="pct"/>
          </w:tcPr>
          <w:p w14:paraId="56D29CDF" w14:textId="77777777" w:rsidR="00CD10E3" w:rsidRPr="007F25FD" w:rsidRDefault="00CD10E3" w:rsidP="00076075">
            <w:pPr>
              <w:autoSpaceDE w:val="0"/>
              <w:autoSpaceDN w:val="0"/>
              <w:adjustRightInd w:val="0"/>
              <w:spacing w:after="120" w:line="240" w:lineRule="auto"/>
              <w:jc w:val="both"/>
              <w:rPr>
                <w:rFonts w:cs="Calibri"/>
                <w:color w:val="000000"/>
                <w:highlight w:val="yellow"/>
              </w:rPr>
            </w:pPr>
          </w:p>
        </w:tc>
      </w:tr>
    </w:tbl>
    <w:p w14:paraId="68572D70" w14:textId="77777777" w:rsidR="00CD10E3" w:rsidRDefault="00CD10E3" w:rsidP="00CD10E3">
      <w:pPr>
        <w:autoSpaceDE w:val="0"/>
        <w:autoSpaceDN w:val="0"/>
        <w:adjustRightInd w:val="0"/>
        <w:spacing w:after="0" w:line="360" w:lineRule="auto"/>
        <w:jc w:val="both"/>
        <w:rPr>
          <w:rFonts w:cs="Calibri"/>
          <w:color w:val="000000"/>
          <w:sz w:val="24"/>
          <w:szCs w:val="24"/>
        </w:rPr>
      </w:pPr>
    </w:p>
    <w:p w14:paraId="73771D77" w14:textId="77777777" w:rsidR="00CD10E3" w:rsidRDefault="00CD10E3" w:rsidP="00CD10E3">
      <w:pPr>
        <w:autoSpaceDE w:val="0"/>
        <w:autoSpaceDN w:val="0"/>
        <w:adjustRightInd w:val="0"/>
        <w:spacing w:after="120" w:line="240" w:lineRule="auto"/>
        <w:rPr>
          <w:rFonts w:cs="Calibri"/>
          <w:color w:val="000000"/>
          <w:sz w:val="20"/>
          <w:szCs w:val="20"/>
        </w:rPr>
      </w:pPr>
    </w:p>
    <w:p w14:paraId="3BB26121" w14:textId="77777777" w:rsidR="00CD10E3" w:rsidRDefault="00CD10E3" w:rsidP="00CD10E3">
      <w:pPr>
        <w:spacing w:after="0" w:line="240" w:lineRule="auto"/>
        <w:rPr>
          <w:rFonts w:cs="Calibri"/>
          <w:b/>
          <w:bCs/>
          <w:color w:val="000000"/>
        </w:rPr>
      </w:pPr>
      <w:r>
        <w:rPr>
          <w:rFonts w:cs="Calibri"/>
          <w:b/>
          <w:bCs/>
          <w:color w:val="000000"/>
        </w:rPr>
        <w:br w:type="page"/>
      </w:r>
    </w:p>
    <w:p w14:paraId="4545156A" w14:textId="77777777" w:rsidR="00CD10E3" w:rsidRDefault="00CD10E3" w:rsidP="00CD10E3">
      <w:pPr>
        <w:autoSpaceDE w:val="0"/>
        <w:autoSpaceDN w:val="0"/>
        <w:adjustRightInd w:val="0"/>
        <w:spacing w:after="0" w:line="360" w:lineRule="auto"/>
        <w:jc w:val="both"/>
        <w:rPr>
          <w:rFonts w:cs="Calibri"/>
          <w:b/>
          <w:bCs/>
          <w:color w:val="000000"/>
        </w:rPr>
      </w:pPr>
      <w:r w:rsidRPr="00326F41">
        <w:rPr>
          <w:rFonts w:cs="Calibri"/>
          <w:b/>
          <w:bCs/>
          <w:color w:val="000000"/>
        </w:rPr>
        <w:lastRenderedPageBreak/>
        <w:t>İzlenmesi Gereken Temel Hekimlik Uygulamaları</w:t>
      </w:r>
    </w:p>
    <w:tbl>
      <w:tblPr>
        <w:tblW w:w="586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1204"/>
        <w:gridCol w:w="1466"/>
        <w:gridCol w:w="2512"/>
        <w:gridCol w:w="1414"/>
      </w:tblGrid>
      <w:tr w:rsidR="00CD10E3" w:rsidRPr="002F1860" w14:paraId="527F4D48" w14:textId="77777777" w:rsidTr="00076075">
        <w:tc>
          <w:tcPr>
            <w:tcW w:w="1899" w:type="pct"/>
            <w:shd w:val="clear" w:color="auto" w:fill="FFF2CC" w:themeFill="accent4" w:themeFillTint="33"/>
          </w:tcPr>
          <w:p w14:paraId="065368F7" w14:textId="77777777" w:rsidR="00CD10E3" w:rsidRPr="00392736" w:rsidRDefault="00CD10E3" w:rsidP="00076075">
            <w:pPr>
              <w:spacing w:before="40" w:after="0" w:line="240" w:lineRule="auto"/>
              <w:rPr>
                <w:rFonts w:cs="Calibri"/>
                <w:b/>
                <w:color w:val="000000"/>
                <w:highlight w:val="yellow"/>
              </w:rPr>
            </w:pPr>
            <w:r w:rsidRPr="002F1860">
              <w:rPr>
                <w:rFonts w:cs="Calibri"/>
                <w:b/>
                <w:color w:val="000000"/>
              </w:rPr>
              <w:t>Temel Hekimlik Uygulamaları</w:t>
            </w:r>
          </w:p>
        </w:tc>
        <w:tc>
          <w:tcPr>
            <w:tcW w:w="566" w:type="pct"/>
            <w:shd w:val="clear" w:color="auto" w:fill="FFF2CC" w:themeFill="accent4" w:themeFillTint="33"/>
          </w:tcPr>
          <w:p w14:paraId="48EE7CF5" w14:textId="77777777" w:rsidR="00CD10E3" w:rsidRPr="002F1860" w:rsidRDefault="00CD10E3" w:rsidP="00076075">
            <w:pPr>
              <w:spacing w:before="40" w:after="0" w:line="240" w:lineRule="auto"/>
              <w:jc w:val="center"/>
              <w:rPr>
                <w:rFonts w:cs="Calibri"/>
                <w:b/>
                <w:color w:val="000000"/>
              </w:rPr>
            </w:pPr>
            <w:r w:rsidRPr="002F1860">
              <w:rPr>
                <w:rFonts w:cs="Calibri"/>
                <w:b/>
                <w:color w:val="000000"/>
              </w:rPr>
              <w:t>Öğrenme düzeyi</w:t>
            </w:r>
          </w:p>
        </w:tc>
        <w:tc>
          <w:tcPr>
            <w:tcW w:w="689" w:type="pct"/>
            <w:shd w:val="clear" w:color="auto" w:fill="FFF2CC" w:themeFill="accent4" w:themeFillTint="33"/>
          </w:tcPr>
          <w:p w14:paraId="003CA9CF" w14:textId="77777777" w:rsidR="00CD10E3" w:rsidRPr="002F1860" w:rsidRDefault="00CD10E3" w:rsidP="00076075">
            <w:pPr>
              <w:spacing w:before="40" w:after="0" w:line="240" w:lineRule="auto"/>
              <w:jc w:val="center"/>
              <w:rPr>
                <w:rFonts w:cs="Calibri"/>
                <w:b/>
                <w:color w:val="000000"/>
              </w:rPr>
            </w:pPr>
            <w:r w:rsidRPr="002F1860">
              <w:rPr>
                <w:rFonts w:cs="Calibri"/>
                <w:b/>
                <w:color w:val="000000"/>
              </w:rPr>
              <w:t>İzlenmesi Gereken en az uygulama sayısı</w:t>
            </w:r>
          </w:p>
        </w:tc>
        <w:tc>
          <w:tcPr>
            <w:tcW w:w="1181" w:type="pct"/>
            <w:shd w:val="clear" w:color="auto" w:fill="FFF2CC" w:themeFill="accent4" w:themeFillTint="33"/>
          </w:tcPr>
          <w:p w14:paraId="324B25C5" w14:textId="77777777" w:rsidR="00CD10E3" w:rsidRPr="002F1860" w:rsidRDefault="00CD10E3" w:rsidP="00076075">
            <w:pPr>
              <w:spacing w:before="40" w:after="0" w:line="240" w:lineRule="auto"/>
              <w:jc w:val="center"/>
              <w:rPr>
                <w:rFonts w:cs="Calibri"/>
                <w:b/>
                <w:color w:val="000000"/>
              </w:rPr>
            </w:pPr>
            <w:r>
              <w:rPr>
                <w:rFonts w:cs="Calibri"/>
                <w:b/>
                <w:color w:val="000000"/>
              </w:rPr>
              <w:t>Eğitici</w:t>
            </w:r>
          </w:p>
        </w:tc>
        <w:tc>
          <w:tcPr>
            <w:tcW w:w="666" w:type="pct"/>
            <w:shd w:val="clear" w:color="auto" w:fill="FFF2CC" w:themeFill="accent4" w:themeFillTint="33"/>
          </w:tcPr>
          <w:p w14:paraId="07F4B98F" w14:textId="77777777" w:rsidR="00CD10E3" w:rsidRPr="002F1860" w:rsidRDefault="00CD10E3" w:rsidP="00076075">
            <w:pPr>
              <w:spacing w:before="40" w:after="0" w:line="240" w:lineRule="auto"/>
              <w:jc w:val="center"/>
              <w:rPr>
                <w:rFonts w:cs="Calibri"/>
                <w:b/>
                <w:color w:val="000000"/>
              </w:rPr>
            </w:pPr>
            <w:r>
              <w:rPr>
                <w:rFonts w:cs="Calibri"/>
                <w:b/>
                <w:color w:val="000000"/>
              </w:rPr>
              <w:t>İmza</w:t>
            </w:r>
          </w:p>
        </w:tc>
      </w:tr>
      <w:tr w:rsidR="00CD10E3" w:rsidRPr="00F27528" w14:paraId="4E84C640" w14:textId="77777777" w:rsidTr="00076075">
        <w:tc>
          <w:tcPr>
            <w:tcW w:w="1899" w:type="pct"/>
          </w:tcPr>
          <w:p w14:paraId="78C4B50B" w14:textId="77777777" w:rsidR="00CD10E3" w:rsidRPr="00F27528" w:rsidRDefault="00CD10E3" w:rsidP="00076075">
            <w:pPr>
              <w:spacing w:before="40" w:after="0"/>
              <w:rPr>
                <w:rFonts w:cs="Calibri"/>
                <w:color w:val="000000"/>
                <w:highlight w:val="yellow"/>
              </w:rPr>
            </w:pPr>
            <w:r w:rsidRPr="00F27528">
              <w:rPr>
                <w:rFonts w:asciiTheme="minorHAnsi" w:hAnsiTheme="minorHAnsi" w:cstheme="minorHAnsi"/>
                <w:color w:val="000000"/>
              </w:rPr>
              <w:t>Genel durum ve vital bulguların değerlendirilmesi </w:t>
            </w:r>
          </w:p>
        </w:tc>
        <w:tc>
          <w:tcPr>
            <w:tcW w:w="566" w:type="pct"/>
          </w:tcPr>
          <w:p w14:paraId="2D626ACC" w14:textId="77777777" w:rsidR="00CD10E3" w:rsidRPr="00F27528" w:rsidRDefault="00CD10E3" w:rsidP="00076075">
            <w:pPr>
              <w:spacing w:before="40" w:after="0"/>
              <w:jc w:val="center"/>
              <w:rPr>
                <w:rFonts w:cs="Calibri"/>
                <w:color w:val="000000"/>
              </w:rPr>
            </w:pPr>
            <w:r w:rsidRPr="00F27528">
              <w:rPr>
                <w:rFonts w:cs="Calibri"/>
                <w:color w:val="000000"/>
              </w:rPr>
              <w:t>4</w:t>
            </w:r>
          </w:p>
        </w:tc>
        <w:tc>
          <w:tcPr>
            <w:tcW w:w="689" w:type="pct"/>
          </w:tcPr>
          <w:p w14:paraId="33A7DB11" w14:textId="77777777" w:rsidR="00CD10E3" w:rsidRPr="00F27528" w:rsidRDefault="00CD10E3" w:rsidP="00076075">
            <w:pPr>
              <w:spacing w:before="40" w:after="0"/>
              <w:jc w:val="center"/>
              <w:rPr>
                <w:rFonts w:cs="Calibri"/>
                <w:color w:val="000000"/>
              </w:rPr>
            </w:pPr>
            <w:r>
              <w:rPr>
                <w:rFonts w:cs="Calibri"/>
                <w:color w:val="000000"/>
              </w:rPr>
              <w:t>3</w:t>
            </w:r>
          </w:p>
        </w:tc>
        <w:tc>
          <w:tcPr>
            <w:tcW w:w="1181" w:type="pct"/>
          </w:tcPr>
          <w:p w14:paraId="498BF58A" w14:textId="77777777" w:rsidR="00CD10E3" w:rsidRDefault="00CD10E3" w:rsidP="00076075">
            <w:pPr>
              <w:spacing w:before="40" w:after="0"/>
              <w:jc w:val="center"/>
              <w:rPr>
                <w:rFonts w:cs="Calibri"/>
                <w:color w:val="000000"/>
              </w:rPr>
            </w:pPr>
          </w:p>
        </w:tc>
        <w:tc>
          <w:tcPr>
            <w:tcW w:w="666" w:type="pct"/>
          </w:tcPr>
          <w:p w14:paraId="19578B39" w14:textId="77777777" w:rsidR="00CD10E3" w:rsidRDefault="00CD10E3" w:rsidP="00076075">
            <w:pPr>
              <w:spacing w:before="40" w:after="0"/>
              <w:jc w:val="center"/>
              <w:rPr>
                <w:rFonts w:cs="Calibri"/>
                <w:color w:val="000000"/>
              </w:rPr>
            </w:pPr>
          </w:p>
        </w:tc>
      </w:tr>
      <w:tr w:rsidR="00CD10E3" w:rsidRPr="00F27528" w14:paraId="5A1DEEF5" w14:textId="77777777" w:rsidTr="00076075">
        <w:tc>
          <w:tcPr>
            <w:tcW w:w="1899" w:type="pct"/>
          </w:tcPr>
          <w:p w14:paraId="56B65619" w14:textId="77777777" w:rsidR="00CD10E3" w:rsidRDefault="00CD10E3" w:rsidP="00076075">
            <w:pPr>
              <w:spacing w:before="40" w:after="0"/>
              <w:rPr>
                <w:rFonts w:asciiTheme="minorHAnsi" w:hAnsiTheme="minorHAnsi" w:cstheme="minorHAnsi"/>
                <w:color w:val="000000"/>
              </w:rPr>
            </w:pPr>
            <w:r w:rsidRPr="00F27528">
              <w:rPr>
                <w:rFonts w:asciiTheme="minorHAnsi" w:hAnsiTheme="minorHAnsi" w:cstheme="minorHAnsi"/>
                <w:color w:val="000000"/>
              </w:rPr>
              <w:t>Burun kanamasına müdahale e</w:t>
            </w:r>
            <w:r>
              <w:rPr>
                <w:rFonts w:asciiTheme="minorHAnsi" w:hAnsiTheme="minorHAnsi" w:cstheme="minorHAnsi"/>
                <w:color w:val="000000"/>
              </w:rPr>
              <w:t>tme</w:t>
            </w:r>
          </w:p>
          <w:p w14:paraId="2C11D68C" w14:textId="77777777" w:rsidR="00CD10E3" w:rsidRPr="00F27528" w:rsidRDefault="00CD10E3" w:rsidP="00076075">
            <w:pPr>
              <w:spacing w:before="40" w:after="0"/>
              <w:rPr>
                <w:rFonts w:cs="Calibri"/>
                <w:color w:val="000000"/>
                <w:highlight w:val="yellow"/>
              </w:rPr>
            </w:pPr>
          </w:p>
        </w:tc>
        <w:tc>
          <w:tcPr>
            <w:tcW w:w="566" w:type="pct"/>
          </w:tcPr>
          <w:p w14:paraId="43608E0E" w14:textId="77777777" w:rsidR="00CD10E3" w:rsidRPr="00F27528" w:rsidRDefault="00CD10E3" w:rsidP="00076075">
            <w:pPr>
              <w:spacing w:before="40" w:after="0"/>
              <w:jc w:val="center"/>
              <w:rPr>
                <w:rFonts w:cs="Calibri"/>
                <w:color w:val="000000"/>
              </w:rPr>
            </w:pPr>
            <w:r w:rsidRPr="00F27528">
              <w:rPr>
                <w:rFonts w:cs="Calibri"/>
                <w:color w:val="000000"/>
              </w:rPr>
              <w:t>2</w:t>
            </w:r>
          </w:p>
        </w:tc>
        <w:tc>
          <w:tcPr>
            <w:tcW w:w="689" w:type="pct"/>
          </w:tcPr>
          <w:p w14:paraId="6A3676B7" w14:textId="77777777" w:rsidR="00CD10E3" w:rsidRPr="00F27528" w:rsidRDefault="00CD10E3" w:rsidP="00076075">
            <w:pPr>
              <w:spacing w:before="40" w:after="0"/>
              <w:jc w:val="center"/>
              <w:rPr>
                <w:rFonts w:cs="Calibri"/>
                <w:color w:val="000000"/>
              </w:rPr>
            </w:pPr>
            <w:r>
              <w:rPr>
                <w:rFonts w:cs="Calibri"/>
                <w:color w:val="000000"/>
              </w:rPr>
              <w:t>1</w:t>
            </w:r>
          </w:p>
        </w:tc>
        <w:tc>
          <w:tcPr>
            <w:tcW w:w="1181" w:type="pct"/>
          </w:tcPr>
          <w:p w14:paraId="46753D32" w14:textId="77777777" w:rsidR="00CD10E3" w:rsidRPr="00F27528" w:rsidRDefault="00CD10E3" w:rsidP="00076075">
            <w:pPr>
              <w:spacing w:before="40" w:after="0"/>
              <w:jc w:val="center"/>
              <w:rPr>
                <w:rFonts w:cs="Calibri"/>
                <w:color w:val="000000"/>
              </w:rPr>
            </w:pPr>
          </w:p>
        </w:tc>
        <w:tc>
          <w:tcPr>
            <w:tcW w:w="666" w:type="pct"/>
          </w:tcPr>
          <w:p w14:paraId="1AB98487" w14:textId="77777777" w:rsidR="00CD10E3" w:rsidRPr="00F27528" w:rsidRDefault="00CD10E3" w:rsidP="00076075">
            <w:pPr>
              <w:spacing w:before="40" w:after="0"/>
              <w:jc w:val="center"/>
              <w:rPr>
                <w:rFonts w:cs="Calibri"/>
                <w:color w:val="000000"/>
              </w:rPr>
            </w:pPr>
          </w:p>
        </w:tc>
      </w:tr>
      <w:tr w:rsidR="00CD10E3" w:rsidRPr="00F27528" w14:paraId="32F4EEA1" w14:textId="77777777" w:rsidTr="00076075">
        <w:tc>
          <w:tcPr>
            <w:tcW w:w="1899" w:type="pct"/>
          </w:tcPr>
          <w:p w14:paraId="49650485" w14:textId="77777777" w:rsidR="00CD10E3" w:rsidRDefault="00CD10E3" w:rsidP="00076075">
            <w:pPr>
              <w:spacing w:before="40" w:after="0"/>
              <w:rPr>
                <w:rFonts w:asciiTheme="minorHAnsi" w:hAnsiTheme="minorHAnsi" w:cstheme="minorHAnsi"/>
              </w:rPr>
            </w:pPr>
            <w:r w:rsidRPr="00F27528">
              <w:rPr>
                <w:rFonts w:asciiTheme="minorHAnsi" w:hAnsiTheme="minorHAnsi" w:cstheme="minorHAnsi"/>
              </w:rPr>
              <w:t>Acil hava yolu sağlama</w:t>
            </w:r>
          </w:p>
          <w:p w14:paraId="436B4226" w14:textId="77777777" w:rsidR="00CD10E3" w:rsidRPr="00F27528" w:rsidRDefault="00CD10E3" w:rsidP="00076075">
            <w:pPr>
              <w:spacing w:before="40" w:after="0"/>
              <w:rPr>
                <w:rFonts w:cs="Calibri"/>
                <w:color w:val="000000"/>
                <w:highlight w:val="yellow"/>
              </w:rPr>
            </w:pPr>
          </w:p>
        </w:tc>
        <w:tc>
          <w:tcPr>
            <w:tcW w:w="566" w:type="pct"/>
          </w:tcPr>
          <w:p w14:paraId="04D591DC" w14:textId="77777777" w:rsidR="00CD10E3" w:rsidRPr="00F27528" w:rsidRDefault="00CD10E3" w:rsidP="00076075">
            <w:pPr>
              <w:spacing w:before="40" w:after="0"/>
              <w:jc w:val="center"/>
              <w:rPr>
                <w:rFonts w:cs="Calibri"/>
                <w:color w:val="000000"/>
              </w:rPr>
            </w:pPr>
            <w:r w:rsidRPr="00F27528">
              <w:rPr>
                <w:rFonts w:cs="Calibri"/>
                <w:color w:val="000000"/>
              </w:rPr>
              <w:t>2</w:t>
            </w:r>
          </w:p>
        </w:tc>
        <w:tc>
          <w:tcPr>
            <w:tcW w:w="689" w:type="pct"/>
          </w:tcPr>
          <w:p w14:paraId="10496789" w14:textId="77777777" w:rsidR="00CD10E3" w:rsidRPr="00F27528" w:rsidRDefault="00CD10E3" w:rsidP="00076075">
            <w:pPr>
              <w:spacing w:before="40" w:after="0"/>
              <w:jc w:val="center"/>
              <w:rPr>
                <w:rFonts w:cs="Calibri"/>
                <w:color w:val="000000"/>
              </w:rPr>
            </w:pPr>
            <w:r>
              <w:rPr>
                <w:rFonts w:cs="Calibri"/>
                <w:color w:val="000000"/>
              </w:rPr>
              <w:t>1</w:t>
            </w:r>
          </w:p>
        </w:tc>
        <w:tc>
          <w:tcPr>
            <w:tcW w:w="1181" w:type="pct"/>
          </w:tcPr>
          <w:p w14:paraId="6B15B89A" w14:textId="77777777" w:rsidR="00CD10E3" w:rsidRPr="00F27528" w:rsidRDefault="00CD10E3" w:rsidP="00076075">
            <w:pPr>
              <w:spacing w:before="40" w:after="0"/>
              <w:jc w:val="center"/>
              <w:rPr>
                <w:rFonts w:cs="Calibri"/>
                <w:color w:val="000000"/>
              </w:rPr>
            </w:pPr>
          </w:p>
        </w:tc>
        <w:tc>
          <w:tcPr>
            <w:tcW w:w="666" w:type="pct"/>
          </w:tcPr>
          <w:p w14:paraId="3B57D0E0" w14:textId="77777777" w:rsidR="00CD10E3" w:rsidRPr="00F27528" w:rsidRDefault="00CD10E3" w:rsidP="00076075">
            <w:pPr>
              <w:spacing w:before="40" w:after="0"/>
              <w:jc w:val="center"/>
              <w:rPr>
                <w:rFonts w:cs="Calibri"/>
                <w:color w:val="000000"/>
              </w:rPr>
            </w:pPr>
          </w:p>
        </w:tc>
      </w:tr>
      <w:tr w:rsidR="00CD10E3" w:rsidRPr="00F27528" w14:paraId="50661E34" w14:textId="77777777" w:rsidTr="00076075">
        <w:tc>
          <w:tcPr>
            <w:tcW w:w="1899" w:type="pct"/>
          </w:tcPr>
          <w:p w14:paraId="79735460" w14:textId="77777777" w:rsidR="00CD10E3" w:rsidRDefault="00CD10E3" w:rsidP="00076075">
            <w:pPr>
              <w:spacing w:before="40" w:after="0"/>
              <w:rPr>
                <w:rFonts w:asciiTheme="minorHAnsi" w:hAnsiTheme="minorHAnsi" w:cstheme="minorHAnsi"/>
                <w:color w:val="000000"/>
              </w:rPr>
            </w:pPr>
            <w:r w:rsidRPr="00F27528">
              <w:rPr>
                <w:rFonts w:asciiTheme="minorHAnsi" w:hAnsiTheme="minorHAnsi" w:cstheme="minorHAnsi"/>
                <w:color w:val="000000"/>
              </w:rPr>
              <w:t>Nazogastrik sonda uygula</w:t>
            </w:r>
            <w:r>
              <w:rPr>
                <w:rFonts w:asciiTheme="minorHAnsi" w:hAnsiTheme="minorHAnsi" w:cstheme="minorHAnsi"/>
                <w:color w:val="000000"/>
              </w:rPr>
              <w:t>ma</w:t>
            </w:r>
          </w:p>
          <w:p w14:paraId="5878E86D" w14:textId="77777777" w:rsidR="00CD10E3" w:rsidRPr="00F27528" w:rsidRDefault="00CD10E3" w:rsidP="00076075">
            <w:pPr>
              <w:spacing w:before="40" w:after="0"/>
              <w:rPr>
                <w:rFonts w:cs="Calibri"/>
                <w:color w:val="000000"/>
                <w:highlight w:val="yellow"/>
              </w:rPr>
            </w:pPr>
          </w:p>
        </w:tc>
        <w:tc>
          <w:tcPr>
            <w:tcW w:w="566" w:type="pct"/>
          </w:tcPr>
          <w:p w14:paraId="317979B0" w14:textId="77777777" w:rsidR="00CD10E3" w:rsidRPr="00F27528" w:rsidRDefault="00CD10E3" w:rsidP="00076075">
            <w:pPr>
              <w:spacing w:before="40" w:after="0"/>
              <w:jc w:val="center"/>
              <w:rPr>
                <w:rFonts w:cs="Calibri"/>
                <w:color w:val="000000"/>
              </w:rPr>
            </w:pPr>
            <w:r w:rsidRPr="00F27528">
              <w:rPr>
                <w:rFonts w:cs="Calibri"/>
                <w:color w:val="000000"/>
              </w:rPr>
              <w:t>2</w:t>
            </w:r>
          </w:p>
        </w:tc>
        <w:tc>
          <w:tcPr>
            <w:tcW w:w="689" w:type="pct"/>
          </w:tcPr>
          <w:p w14:paraId="1C3E117B" w14:textId="77777777" w:rsidR="00CD10E3" w:rsidRPr="00F27528" w:rsidRDefault="00CD10E3" w:rsidP="00076075">
            <w:pPr>
              <w:spacing w:before="40" w:after="0"/>
              <w:jc w:val="center"/>
              <w:rPr>
                <w:rFonts w:cs="Calibri"/>
                <w:color w:val="000000"/>
              </w:rPr>
            </w:pPr>
            <w:r>
              <w:rPr>
                <w:rFonts w:cs="Calibri"/>
                <w:color w:val="000000"/>
              </w:rPr>
              <w:t>1</w:t>
            </w:r>
          </w:p>
        </w:tc>
        <w:tc>
          <w:tcPr>
            <w:tcW w:w="1181" w:type="pct"/>
          </w:tcPr>
          <w:p w14:paraId="14316C89" w14:textId="77777777" w:rsidR="00CD10E3" w:rsidRPr="00F27528" w:rsidRDefault="00CD10E3" w:rsidP="00076075">
            <w:pPr>
              <w:spacing w:before="40" w:after="0"/>
              <w:jc w:val="center"/>
              <w:rPr>
                <w:rFonts w:cs="Calibri"/>
                <w:color w:val="000000"/>
              </w:rPr>
            </w:pPr>
          </w:p>
        </w:tc>
        <w:tc>
          <w:tcPr>
            <w:tcW w:w="666" w:type="pct"/>
          </w:tcPr>
          <w:p w14:paraId="471D76DF" w14:textId="77777777" w:rsidR="00CD10E3" w:rsidRPr="00F27528" w:rsidRDefault="00CD10E3" w:rsidP="00076075">
            <w:pPr>
              <w:spacing w:before="40" w:after="0"/>
              <w:jc w:val="center"/>
              <w:rPr>
                <w:rFonts w:cs="Calibri"/>
                <w:color w:val="000000"/>
              </w:rPr>
            </w:pPr>
          </w:p>
        </w:tc>
      </w:tr>
      <w:tr w:rsidR="00CD10E3" w:rsidRPr="00F27528" w14:paraId="2A39555F" w14:textId="77777777" w:rsidTr="00076075">
        <w:tc>
          <w:tcPr>
            <w:tcW w:w="1899" w:type="pct"/>
          </w:tcPr>
          <w:p w14:paraId="78A19EE2" w14:textId="77777777" w:rsidR="00CD10E3" w:rsidRDefault="00CD10E3" w:rsidP="00076075">
            <w:pPr>
              <w:spacing w:before="40" w:after="0"/>
              <w:rPr>
                <w:rFonts w:asciiTheme="minorHAnsi" w:hAnsiTheme="minorHAnsi" w:cstheme="minorHAnsi"/>
                <w:color w:val="000000"/>
              </w:rPr>
            </w:pPr>
            <w:r w:rsidRPr="00F27528">
              <w:rPr>
                <w:rFonts w:asciiTheme="minorHAnsi" w:hAnsiTheme="minorHAnsi" w:cstheme="minorHAnsi"/>
                <w:color w:val="000000"/>
              </w:rPr>
              <w:t>Endoskopik burun ve larenks muayenesi</w:t>
            </w:r>
          </w:p>
          <w:p w14:paraId="6B5936D1" w14:textId="77777777" w:rsidR="00CD10E3" w:rsidRPr="00F27528" w:rsidRDefault="00CD10E3" w:rsidP="00076075">
            <w:pPr>
              <w:spacing w:before="40" w:after="0"/>
              <w:rPr>
                <w:rFonts w:asciiTheme="minorHAnsi" w:hAnsiTheme="minorHAnsi" w:cstheme="minorHAnsi"/>
                <w:color w:val="000000"/>
              </w:rPr>
            </w:pPr>
          </w:p>
        </w:tc>
        <w:tc>
          <w:tcPr>
            <w:tcW w:w="566" w:type="pct"/>
          </w:tcPr>
          <w:p w14:paraId="5898CD5C" w14:textId="77777777" w:rsidR="00CD10E3" w:rsidRPr="00F27528" w:rsidRDefault="00CD10E3" w:rsidP="00076075">
            <w:pPr>
              <w:spacing w:before="40" w:after="0"/>
              <w:jc w:val="center"/>
              <w:rPr>
                <w:rFonts w:cs="Calibri"/>
                <w:color w:val="000000"/>
              </w:rPr>
            </w:pPr>
            <w:r w:rsidRPr="00F27528">
              <w:rPr>
                <w:rFonts w:cs="Calibri"/>
                <w:color w:val="000000"/>
              </w:rPr>
              <w:t>2</w:t>
            </w:r>
          </w:p>
        </w:tc>
        <w:tc>
          <w:tcPr>
            <w:tcW w:w="689" w:type="pct"/>
          </w:tcPr>
          <w:p w14:paraId="790B2FBD" w14:textId="77777777" w:rsidR="00CD10E3" w:rsidRPr="00F27528" w:rsidRDefault="00CD10E3" w:rsidP="00076075">
            <w:pPr>
              <w:spacing w:before="40" w:after="0"/>
              <w:jc w:val="center"/>
              <w:rPr>
                <w:rFonts w:cs="Calibri"/>
                <w:color w:val="000000"/>
              </w:rPr>
            </w:pPr>
            <w:r>
              <w:rPr>
                <w:rFonts w:cs="Calibri"/>
                <w:color w:val="000000"/>
              </w:rPr>
              <w:t>3</w:t>
            </w:r>
          </w:p>
        </w:tc>
        <w:tc>
          <w:tcPr>
            <w:tcW w:w="1181" w:type="pct"/>
          </w:tcPr>
          <w:p w14:paraId="3D336663" w14:textId="77777777" w:rsidR="00CD10E3" w:rsidRDefault="00CD10E3" w:rsidP="00076075">
            <w:pPr>
              <w:spacing w:before="40" w:after="0"/>
              <w:jc w:val="center"/>
              <w:rPr>
                <w:rFonts w:cs="Calibri"/>
                <w:color w:val="000000"/>
              </w:rPr>
            </w:pPr>
          </w:p>
        </w:tc>
        <w:tc>
          <w:tcPr>
            <w:tcW w:w="666" w:type="pct"/>
          </w:tcPr>
          <w:p w14:paraId="77EBC033" w14:textId="77777777" w:rsidR="00CD10E3" w:rsidRDefault="00CD10E3" w:rsidP="00076075">
            <w:pPr>
              <w:spacing w:before="40" w:after="0"/>
              <w:jc w:val="center"/>
              <w:rPr>
                <w:rFonts w:cs="Calibri"/>
                <w:color w:val="000000"/>
              </w:rPr>
            </w:pPr>
          </w:p>
        </w:tc>
      </w:tr>
      <w:tr w:rsidR="00CD10E3" w:rsidRPr="00F27528" w14:paraId="428B53EE" w14:textId="77777777" w:rsidTr="00076075">
        <w:tc>
          <w:tcPr>
            <w:tcW w:w="1899" w:type="pct"/>
          </w:tcPr>
          <w:p w14:paraId="748CE644" w14:textId="77777777" w:rsidR="00CD10E3" w:rsidRDefault="00CD10E3" w:rsidP="00076075">
            <w:pPr>
              <w:spacing w:before="40" w:after="0"/>
              <w:rPr>
                <w:rFonts w:asciiTheme="minorHAnsi" w:hAnsiTheme="minorHAnsi" w:cstheme="minorHAnsi"/>
                <w:color w:val="000000"/>
              </w:rPr>
            </w:pPr>
            <w:r>
              <w:rPr>
                <w:rFonts w:asciiTheme="minorHAnsi" w:hAnsiTheme="minorHAnsi" w:cstheme="minorHAnsi"/>
                <w:color w:val="000000"/>
              </w:rPr>
              <w:t>KBB cerrahi operasyon izlemi</w:t>
            </w:r>
          </w:p>
          <w:p w14:paraId="5C6AA6DA" w14:textId="77777777" w:rsidR="00CD10E3" w:rsidRPr="00F27528" w:rsidRDefault="00CD10E3" w:rsidP="00076075">
            <w:pPr>
              <w:spacing w:before="40" w:after="0"/>
              <w:rPr>
                <w:rFonts w:asciiTheme="minorHAnsi" w:hAnsiTheme="minorHAnsi" w:cstheme="minorHAnsi"/>
                <w:color w:val="000000"/>
              </w:rPr>
            </w:pPr>
          </w:p>
        </w:tc>
        <w:tc>
          <w:tcPr>
            <w:tcW w:w="566" w:type="pct"/>
          </w:tcPr>
          <w:p w14:paraId="028FE59F" w14:textId="77777777" w:rsidR="00CD10E3" w:rsidRPr="00F27528" w:rsidRDefault="00CD10E3" w:rsidP="00076075">
            <w:pPr>
              <w:spacing w:before="40" w:after="0"/>
              <w:jc w:val="center"/>
              <w:rPr>
                <w:rFonts w:cs="Calibri"/>
                <w:color w:val="000000"/>
              </w:rPr>
            </w:pPr>
            <w:r>
              <w:rPr>
                <w:rFonts w:cs="Calibri"/>
                <w:color w:val="000000"/>
              </w:rPr>
              <w:t>1</w:t>
            </w:r>
          </w:p>
        </w:tc>
        <w:tc>
          <w:tcPr>
            <w:tcW w:w="689" w:type="pct"/>
          </w:tcPr>
          <w:p w14:paraId="6568B1DE" w14:textId="77777777" w:rsidR="00CD10E3" w:rsidRPr="00F27528" w:rsidRDefault="00CD10E3" w:rsidP="00076075">
            <w:pPr>
              <w:spacing w:before="40" w:after="0"/>
              <w:jc w:val="center"/>
              <w:rPr>
                <w:rFonts w:cs="Calibri"/>
                <w:color w:val="000000"/>
              </w:rPr>
            </w:pPr>
            <w:r>
              <w:rPr>
                <w:rFonts w:cs="Calibri"/>
                <w:color w:val="000000"/>
              </w:rPr>
              <w:t>1</w:t>
            </w:r>
          </w:p>
        </w:tc>
        <w:tc>
          <w:tcPr>
            <w:tcW w:w="1181" w:type="pct"/>
          </w:tcPr>
          <w:p w14:paraId="7C7C78D3" w14:textId="77777777" w:rsidR="00CD10E3" w:rsidRDefault="00CD10E3" w:rsidP="00076075">
            <w:pPr>
              <w:spacing w:before="40" w:after="0"/>
              <w:jc w:val="center"/>
              <w:rPr>
                <w:rFonts w:cs="Calibri"/>
                <w:color w:val="000000"/>
              </w:rPr>
            </w:pPr>
          </w:p>
        </w:tc>
        <w:tc>
          <w:tcPr>
            <w:tcW w:w="666" w:type="pct"/>
          </w:tcPr>
          <w:p w14:paraId="4E342C10" w14:textId="77777777" w:rsidR="00CD10E3" w:rsidRDefault="00CD10E3" w:rsidP="00076075">
            <w:pPr>
              <w:spacing w:before="40" w:after="0"/>
              <w:jc w:val="center"/>
              <w:rPr>
                <w:rFonts w:cs="Calibri"/>
                <w:color w:val="000000"/>
              </w:rPr>
            </w:pPr>
          </w:p>
        </w:tc>
      </w:tr>
    </w:tbl>
    <w:p w14:paraId="761F9D6F" w14:textId="77777777" w:rsidR="00CD10E3" w:rsidRDefault="00CD10E3" w:rsidP="00CD10E3">
      <w:pPr>
        <w:autoSpaceDE w:val="0"/>
        <w:autoSpaceDN w:val="0"/>
        <w:adjustRightInd w:val="0"/>
        <w:spacing w:after="0" w:line="360" w:lineRule="auto"/>
        <w:jc w:val="both"/>
        <w:rPr>
          <w:rFonts w:cs="Calibri"/>
          <w:b/>
          <w:bCs/>
          <w:color w:val="000000"/>
        </w:rPr>
      </w:pPr>
    </w:p>
    <w:p w14:paraId="35E7B292" w14:textId="77777777" w:rsidR="00CD10E3" w:rsidRDefault="00CD10E3" w:rsidP="00CD10E3">
      <w:pPr>
        <w:autoSpaceDE w:val="0"/>
        <w:autoSpaceDN w:val="0"/>
        <w:adjustRightInd w:val="0"/>
        <w:spacing w:after="0" w:line="360" w:lineRule="auto"/>
        <w:jc w:val="both"/>
        <w:rPr>
          <w:rFonts w:cs="Calibri"/>
          <w:b/>
          <w:bCs/>
          <w:color w:val="00000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18"/>
        <w:gridCol w:w="3118"/>
      </w:tblGrid>
      <w:tr w:rsidR="00CD10E3" w:rsidRPr="00EC32A7" w14:paraId="31362768" w14:textId="77777777" w:rsidTr="00076075">
        <w:trPr>
          <w:trHeight w:val="245"/>
        </w:trPr>
        <w:tc>
          <w:tcPr>
            <w:tcW w:w="3369" w:type="dxa"/>
          </w:tcPr>
          <w:p w14:paraId="14BA5FA3" w14:textId="77777777" w:rsidR="00CD10E3" w:rsidRPr="00EC32A7" w:rsidRDefault="00CD10E3" w:rsidP="00076075">
            <w:pPr>
              <w:spacing w:after="0" w:line="240" w:lineRule="auto"/>
              <w:rPr>
                <w:rFonts w:cs="Calibri"/>
                <w:b/>
                <w:bCs/>
                <w:color w:val="000000"/>
                <w:sz w:val="24"/>
                <w:szCs w:val="24"/>
              </w:rPr>
            </w:pPr>
            <w:r>
              <w:rPr>
                <w:rFonts w:cs="Calibri"/>
                <w:b/>
                <w:bCs/>
                <w:color w:val="000000"/>
                <w:sz w:val="24"/>
                <w:szCs w:val="24"/>
              </w:rPr>
              <w:t xml:space="preserve">Uygulamalı Ders </w:t>
            </w:r>
            <w:r w:rsidRPr="00EC32A7">
              <w:rPr>
                <w:rFonts w:cs="Calibri"/>
                <w:b/>
                <w:bCs/>
                <w:color w:val="000000"/>
                <w:sz w:val="24"/>
                <w:szCs w:val="24"/>
              </w:rPr>
              <w:t>Temsilcisi</w:t>
            </w:r>
          </w:p>
          <w:p w14:paraId="4CF3A676" w14:textId="77777777" w:rsidR="00CD10E3" w:rsidRPr="00EC32A7" w:rsidRDefault="00CD10E3" w:rsidP="00076075">
            <w:pPr>
              <w:spacing w:after="0" w:line="240" w:lineRule="auto"/>
              <w:rPr>
                <w:rFonts w:cs="Calibri"/>
                <w:b/>
                <w:bCs/>
                <w:color w:val="000000"/>
                <w:sz w:val="24"/>
                <w:szCs w:val="24"/>
              </w:rPr>
            </w:pPr>
          </w:p>
          <w:p w14:paraId="3A45EA30" w14:textId="77777777" w:rsidR="00CD10E3" w:rsidRPr="00EC32A7" w:rsidRDefault="00CD10E3" w:rsidP="00076075">
            <w:pPr>
              <w:spacing w:after="0" w:line="240" w:lineRule="auto"/>
              <w:rPr>
                <w:rFonts w:cs="Calibri"/>
                <w:b/>
                <w:bCs/>
                <w:color w:val="000000"/>
                <w:sz w:val="24"/>
                <w:szCs w:val="24"/>
              </w:rPr>
            </w:pPr>
          </w:p>
        </w:tc>
        <w:tc>
          <w:tcPr>
            <w:tcW w:w="3118" w:type="dxa"/>
          </w:tcPr>
          <w:p w14:paraId="27360DCE" w14:textId="77777777" w:rsidR="00CD10E3" w:rsidRPr="00EC32A7" w:rsidRDefault="00CD10E3" w:rsidP="00076075">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5FBC4D8F" w14:textId="77777777" w:rsidR="00CD10E3" w:rsidRPr="00EC32A7" w:rsidRDefault="00CD10E3" w:rsidP="00076075">
            <w:pPr>
              <w:spacing w:after="0" w:line="240" w:lineRule="auto"/>
              <w:rPr>
                <w:rFonts w:cs="Calibri"/>
                <w:color w:val="000000"/>
                <w:sz w:val="24"/>
                <w:szCs w:val="24"/>
              </w:rPr>
            </w:pPr>
          </w:p>
        </w:tc>
        <w:tc>
          <w:tcPr>
            <w:tcW w:w="3118" w:type="dxa"/>
          </w:tcPr>
          <w:p w14:paraId="55F849DB" w14:textId="77777777" w:rsidR="00CD10E3" w:rsidRPr="00EC32A7" w:rsidRDefault="00CD10E3" w:rsidP="00076075">
            <w:pPr>
              <w:spacing w:after="0" w:line="240" w:lineRule="auto"/>
              <w:rPr>
                <w:rFonts w:cs="Calibri"/>
                <w:color w:val="000000"/>
                <w:sz w:val="24"/>
                <w:szCs w:val="24"/>
              </w:rPr>
            </w:pPr>
            <w:r w:rsidRPr="00EC32A7">
              <w:rPr>
                <w:rFonts w:cs="Calibri"/>
                <w:color w:val="000000"/>
                <w:sz w:val="24"/>
                <w:szCs w:val="24"/>
              </w:rPr>
              <w:t>İmza</w:t>
            </w:r>
          </w:p>
        </w:tc>
      </w:tr>
      <w:tr w:rsidR="00CD10E3" w:rsidRPr="00EC32A7" w14:paraId="75F890FF" w14:textId="77777777" w:rsidTr="00076075">
        <w:trPr>
          <w:trHeight w:val="245"/>
        </w:trPr>
        <w:tc>
          <w:tcPr>
            <w:tcW w:w="3369" w:type="dxa"/>
          </w:tcPr>
          <w:p w14:paraId="05929A40" w14:textId="77777777" w:rsidR="00CD10E3" w:rsidRPr="00EC32A7" w:rsidRDefault="00CD10E3" w:rsidP="00076075">
            <w:pPr>
              <w:spacing w:after="0" w:line="240" w:lineRule="auto"/>
              <w:rPr>
                <w:rFonts w:cs="Calibri"/>
                <w:b/>
                <w:bCs/>
                <w:color w:val="000000"/>
                <w:sz w:val="24"/>
                <w:szCs w:val="24"/>
              </w:rPr>
            </w:pPr>
            <w:r w:rsidRPr="00EC32A7">
              <w:rPr>
                <w:rFonts w:cs="Calibri"/>
                <w:b/>
                <w:bCs/>
                <w:color w:val="000000"/>
                <w:sz w:val="24"/>
                <w:szCs w:val="24"/>
              </w:rPr>
              <w:t>Anabilim Dalı Başkanı</w:t>
            </w:r>
          </w:p>
          <w:p w14:paraId="64343814" w14:textId="77777777" w:rsidR="00CD10E3" w:rsidRPr="00EC32A7" w:rsidRDefault="00CD10E3" w:rsidP="00076075">
            <w:pPr>
              <w:spacing w:after="0" w:line="240" w:lineRule="auto"/>
              <w:rPr>
                <w:rFonts w:cs="Calibri"/>
                <w:b/>
                <w:bCs/>
                <w:color w:val="000000"/>
                <w:sz w:val="24"/>
                <w:szCs w:val="24"/>
              </w:rPr>
            </w:pPr>
          </w:p>
          <w:p w14:paraId="42584543" w14:textId="77777777" w:rsidR="00CD10E3" w:rsidRPr="00EC32A7" w:rsidRDefault="00CD10E3" w:rsidP="00076075">
            <w:pPr>
              <w:spacing w:after="0" w:line="240" w:lineRule="auto"/>
              <w:rPr>
                <w:rFonts w:cs="Calibri"/>
                <w:b/>
                <w:bCs/>
                <w:color w:val="000000"/>
                <w:sz w:val="24"/>
                <w:szCs w:val="24"/>
              </w:rPr>
            </w:pPr>
          </w:p>
        </w:tc>
        <w:tc>
          <w:tcPr>
            <w:tcW w:w="3118" w:type="dxa"/>
          </w:tcPr>
          <w:p w14:paraId="4F65E7B1" w14:textId="77777777" w:rsidR="00CD10E3" w:rsidRPr="00EC32A7" w:rsidRDefault="00CD10E3" w:rsidP="00076075">
            <w:pPr>
              <w:spacing w:after="0" w:line="240" w:lineRule="auto"/>
              <w:rPr>
                <w:rFonts w:cs="Calibri"/>
                <w:color w:val="000000"/>
                <w:sz w:val="24"/>
                <w:szCs w:val="24"/>
              </w:rPr>
            </w:pPr>
            <w:r w:rsidRPr="00EC32A7">
              <w:rPr>
                <w:rFonts w:cs="Calibri"/>
                <w:color w:val="000000"/>
                <w:sz w:val="24"/>
                <w:szCs w:val="24"/>
              </w:rPr>
              <w:t xml:space="preserve">Tarih </w:t>
            </w:r>
          </w:p>
          <w:p w14:paraId="13764EAA" w14:textId="77777777" w:rsidR="00CD10E3" w:rsidRPr="00EC32A7" w:rsidRDefault="00CD10E3" w:rsidP="00076075">
            <w:pPr>
              <w:spacing w:after="0" w:line="240" w:lineRule="auto"/>
              <w:rPr>
                <w:rFonts w:cs="Calibri"/>
                <w:color w:val="000000"/>
                <w:sz w:val="24"/>
                <w:szCs w:val="24"/>
              </w:rPr>
            </w:pPr>
          </w:p>
        </w:tc>
        <w:tc>
          <w:tcPr>
            <w:tcW w:w="3118" w:type="dxa"/>
          </w:tcPr>
          <w:p w14:paraId="3CB48FAC" w14:textId="77777777" w:rsidR="00CD10E3" w:rsidRPr="00EC32A7" w:rsidRDefault="00CD10E3" w:rsidP="00076075">
            <w:pPr>
              <w:spacing w:after="0" w:line="240" w:lineRule="auto"/>
              <w:rPr>
                <w:rFonts w:cs="Calibri"/>
                <w:color w:val="000000"/>
                <w:sz w:val="24"/>
                <w:szCs w:val="24"/>
              </w:rPr>
            </w:pPr>
            <w:r w:rsidRPr="00EC32A7">
              <w:rPr>
                <w:rFonts w:cs="Calibri"/>
                <w:color w:val="000000"/>
                <w:sz w:val="24"/>
                <w:szCs w:val="24"/>
              </w:rPr>
              <w:t>İmza</w:t>
            </w:r>
          </w:p>
        </w:tc>
      </w:tr>
    </w:tbl>
    <w:p w14:paraId="5BDF8CD5" w14:textId="77777777" w:rsidR="00CD10E3" w:rsidRDefault="00CD10E3" w:rsidP="00CD10E3">
      <w:pPr>
        <w:spacing w:after="0" w:line="240" w:lineRule="auto"/>
        <w:rPr>
          <w:rFonts w:cs="Calibri"/>
          <w:color w:val="000000"/>
        </w:rPr>
      </w:pPr>
    </w:p>
    <w:p w14:paraId="246B050D" w14:textId="77777777" w:rsidR="002F08D8" w:rsidRDefault="002F08D8" w:rsidP="00E61459">
      <w:pPr>
        <w:spacing w:after="0" w:line="360" w:lineRule="auto"/>
        <w:rPr>
          <w:rFonts w:cs="Calibri"/>
          <w:color w:val="000000"/>
        </w:rPr>
      </w:pPr>
    </w:p>
    <w:sectPr w:rsidR="002F08D8" w:rsidSect="003E38B4">
      <w:footerReference w:type="default" r:id="rId14"/>
      <w:footerReference w:type="first" r:id="rId15"/>
      <w:pgSz w:w="11906" w:h="16838" w:code="9"/>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DC1B" w14:textId="77777777" w:rsidR="00267E03" w:rsidRDefault="00267E03" w:rsidP="00344F3D">
      <w:pPr>
        <w:spacing w:after="0" w:line="240" w:lineRule="auto"/>
      </w:pPr>
      <w:r>
        <w:separator/>
      </w:r>
    </w:p>
  </w:endnote>
  <w:endnote w:type="continuationSeparator" w:id="0">
    <w:p w14:paraId="402EE67A" w14:textId="77777777" w:rsidR="00267E03" w:rsidRDefault="00267E03"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69445"/>
      <w:docPartObj>
        <w:docPartGallery w:val="Page Numbers (Bottom of Page)"/>
        <w:docPartUnique/>
      </w:docPartObj>
    </w:sdtPr>
    <w:sdtContent>
      <w:p w14:paraId="62C94694" w14:textId="649B4BB6" w:rsidR="00392736" w:rsidRDefault="00392736">
        <w:pPr>
          <w:pStyle w:val="AltBilgi"/>
          <w:jc w:val="right"/>
        </w:pPr>
        <w:r>
          <w:fldChar w:fldCharType="begin"/>
        </w:r>
        <w:r>
          <w:instrText>PAGE   \* MERGEFORMAT</w:instrText>
        </w:r>
        <w:r>
          <w:fldChar w:fldCharType="separate"/>
        </w:r>
        <w:r>
          <w:t>2</w:t>
        </w:r>
        <w:r>
          <w:fldChar w:fldCharType="end"/>
        </w:r>
      </w:p>
    </w:sdtContent>
  </w:sdt>
  <w:p w14:paraId="47A29174" w14:textId="77777777" w:rsidR="00392736" w:rsidRDefault="003927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785245" w:rsidRDefault="00785245">
        <w:pPr>
          <w:pStyle w:val="AltBilgi"/>
          <w:jc w:val="right"/>
        </w:pPr>
        <w:r>
          <w:fldChar w:fldCharType="begin"/>
        </w:r>
        <w:r>
          <w:instrText>PAGE   \* MERGEFORMAT</w:instrText>
        </w:r>
        <w:r>
          <w:fldChar w:fldCharType="separate"/>
        </w:r>
        <w:r>
          <w:rPr>
            <w:noProof/>
          </w:rPr>
          <w:t>0</w:t>
        </w:r>
        <w:r>
          <w:fldChar w:fldCharType="end"/>
        </w:r>
      </w:p>
    </w:sdtContent>
  </w:sdt>
  <w:p w14:paraId="4D0C377F" w14:textId="77777777" w:rsidR="00785245" w:rsidRDefault="007852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785245" w:rsidRPr="00742C01" w:rsidRDefault="00785245"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Pr>
            <w:noProof/>
            <w:sz w:val="24"/>
            <w:szCs w:val="24"/>
          </w:rPr>
          <w:t>17</w:t>
        </w:r>
        <w:r w:rsidRPr="00742C01">
          <w:rPr>
            <w:sz w:val="24"/>
            <w:szCs w:val="24"/>
          </w:rPr>
          <w:fldChar w:fldCharType="end"/>
        </w:r>
      </w:p>
    </w:sdtContent>
  </w:sdt>
  <w:p w14:paraId="5387F2C8" w14:textId="77777777" w:rsidR="00785245" w:rsidRDefault="00785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785245" w:rsidRPr="00B7468C" w:rsidRDefault="00785245"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Pr>
        <w:noProof/>
        <w:sz w:val="24"/>
        <w:szCs w:val="24"/>
      </w:rPr>
      <w:t>4</w:t>
    </w:r>
    <w:r w:rsidRPr="00B7468C">
      <w:rPr>
        <w:sz w:val="24"/>
        <w:szCs w:val="24"/>
      </w:rPr>
      <w:fldChar w:fldCharType="end"/>
    </w:r>
  </w:p>
  <w:p w14:paraId="5583019E" w14:textId="77777777" w:rsidR="00785245" w:rsidRDefault="00785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A901" w14:textId="77777777" w:rsidR="00267E03" w:rsidRDefault="00267E03" w:rsidP="00344F3D">
      <w:pPr>
        <w:spacing w:after="0" w:line="240" w:lineRule="auto"/>
      </w:pPr>
      <w:r>
        <w:separator/>
      </w:r>
    </w:p>
  </w:footnote>
  <w:footnote w:type="continuationSeparator" w:id="0">
    <w:p w14:paraId="76BAF24A" w14:textId="77777777" w:rsidR="00267E03" w:rsidRDefault="00267E03"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1"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8766C0"/>
    <w:multiLevelType w:val="hybridMultilevel"/>
    <w:tmpl w:val="21ECB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1"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D0650"/>
    <w:multiLevelType w:val="hybridMultilevel"/>
    <w:tmpl w:val="9F6C88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37"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98140591">
    <w:abstractNumId w:val="14"/>
  </w:num>
  <w:num w:numId="2" w16cid:durableId="59796736">
    <w:abstractNumId w:val="4"/>
  </w:num>
  <w:num w:numId="3" w16cid:durableId="1811558883">
    <w:abstractNumId w:val="7"/>
  </w:num>
  <w:num w:numId="4" w16cid:durableId="109977375">
    <w:abstractNumId w:val="10"/>
  </w:num>
  <w:num w:numId="5" w16cid:durableId="821892386">
    <w:abstractNumId w:val="8"/>
  </w:num>
  <w:num w:numId="6" w16cid:durableId="1212113205">
    <w:abstractNumId w:val="12"/>
  </w:num>
  <w:num w:numId="7" w16cid:durableId="1972124783">
    <w:abstractNumId w:val="28"/>
  </w:num>
  <w:num w:numId="8" w16cid:durableId="1047296001">
    <w:abstractNumId w:val="2"/>
  </w:num>
  <w:num w:numId="9" w16cid:durableId="1478063373">
    <w:abstractNumId w:val="40"/>
  </w:num>
  <w:num w:numId="10" w16cid:durableId="1216820809">
    <w:abstractNumId w:val="22"/>
  </w:num>
  <w:num w:numId="11" w16cid:durableId="1664549076">
    <w:abstractNumId w:val="36"/>
  </w:num>
  <w:num w:numId="12" w16cid:durableId="389309034">
    <w:abstractNumId w:val="17"/>
  </w:num>
  <w:num w:numId="13" w16cid:durableId="1395081085">
    <w:abstractNumId w:val="31"/>
  </w:num>
  <w:num w:numId="14" w16cid:durableId="13773671">
    <w:abstractNumId w:val="16"/>
  </w:num>
  <w:num w:numId="15" w16cid:durableId="1770656792">
    <w:abstractNumId w:val="1"/>
  </w:num>
  <w:num w:numId="16" w16cid:durableId="1631208801">
    <w:abstractNumId w:val="34"/>
  </w:num>
  <w:num w:numId="17" w16cid:durableId="1854108874">
    <w:abstractNumId w:val="37"/>
  </w:num>
  <w:num w:numId="18" w16cid:durableId="983200176">
    <w:abstractNumId w:val="9"/>
  </w:num>
  <w:num w:numId="19" w16cid:durableId="1971285254">
    <w:abstractNumId w:val="24"/>
  </w:num>
  <w:num w:numId="20" w16cid:durableId="374745278">
    <w:abstractNumId w:val="18"/>
  </w:num>
  <w:num w:numId="21" w16cid:durableId="883105955">
    <w:abstractNumId w:val="3"/>
  </w:num>
  <w:num w:numId="22" w16cid:durableId="114832794">
    <w:abstractNumId w:val="21"/>
  </w:num>
  <w:num w:numId="23" w16cid:durableId="2081248138">
    <w:abstractNumId w:val="33"/>
  </w:num>
  <w:num w:numId="24" w16cid:durableId="383215999">
    <w:abstractNumId w:val="35"/>
  </w:num>
  <w:num w:numId="25" w16cid:durableId="29304460">
    <w:abstractNumId w:val="20"/>
  </w:num>
  <w:num w:numId="26" w16cid:durableId="1084454133">
    <w:abstractNumId w:val="0"/>
  </w:num>
  <w:num w:numId="27" w16cid:durableId="960839498">
    <w:abstractNumId w:val="26"/>
  </w:num>
  <w:num w:numId="28" w16cid:durableId="470639987">
    <w:abstractNumId w:val="23"/>
  </w:num>
  <w:num w:numId="29" w16cid:durableId="2066023596">
    <w:abstractNumId w:val="29"/>
  </w:num>
  <w:num w:numId="30" w16cid:durableId="2072265297">
    <w:abstractNumId w:val="5"/>
  </w:num>
  <w:num w:numId="31" w16cid:durableId="338433155">
    <w:abstractNumId w:val="6"/>
  </w:num>
  <w:num w:numId="32" w16cid:durableId="1817262544">
    <w:abstractNumId w:val="39"/>
  </w:num>
  <w:num w:numId="33" w16cid:durableId="1256747287">
    <w:abstractNumId w:val="38"/>
  </w:num>
  <w:num w:numId="34" w16cid:durableId="165827774">
    <w:abstractNumId w:val="11"/>
  </w:num>
  <w:num w:numId="35" w16cid:durableId="765274954">
    <w:abstractNumId w:val="32"/>
  </w:num>
  <w:num w:numId="36" w16cid:durableId="642078060">
    <w:abstractNumId w:val="27"/>
  </w:num>
  <w:num w:numId="37" w16cid:durableId="392199112">
    <w:abstractNumId w:val="19"/>
  </w:num>
  <w:num w:numId="38" w16cid:durableId="1412652436">
    <w:abstractNumId w:val="15"/>
  </w:num>
  <w:num w:numId="39" w16cid:durableId="2055155639">
    <w:abstractNumId w:val="30"/>
  </w:num>
  <w:num w:numId="40" w16cid:durableId="1274635617">
    <w:abstractNumId w:val="25"/>
  </w:num>
  <w:num w:numId="41" w16cid:durableId="113406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137DA"/>
    <w:rsid w:val="0002490B"/>
    <w:rsid w:val="00025A1E"/>
    <w:rsid w:val="000333ED"/>
    <w:rsid w:val="000335A7"/>
    <w:rsid w:val="00042026"/>
    <w:rsid w:val="00044F19"/>
    <w:rsid w:val="0004757A"/>
    <w:rsid w:val="00053DD0"/>
    <w:rsid w:val="00055908"/>
    <w:rsid w:val="00060EFC"/>
    <w:rsid w:val="00063989"/>
    <w:rsid w:val="00067F0C"/>
    <w:rsid w:val="000701CB"/>
    <w:rsid w:val="0008627D"/>
    <w:rsid w:val="00087A34"/>
    <w:rsid w:val="00094FAD"/>
    <w:rsid w:val="00097442"/>
    <w:rsid w:val="000A02F8"/>
    <w:rsid w:val="000A5659"/>
    <w:rsid w:val="000B43FC"/>
    <w:rsid w:val="000B4B90"/>
    <w:rsid w:val="000B6E70"/>
    <w:rsid w:val="000B76B7"/>
    <w:rsid w:val="000C3609"/>
    <w:rsid w:val="000D0EB1"/>
    <w:rsid w:val="000E0079"/>
    <w:rsid w:val="000E0951"/>
    <w:rsid w:val="000E185A"/>
    <w:rsid w:val="000E194F"/>
    <w:rsid w:val="000E56A0"/>
    <w:rsid w:val="000E735C"/>
    <w:rsid w:val="000F029E"/>
    <w:rsid w:val="000F0E97"/>
    <w:rsid w:val="000F27F0"/>
    <w:rsid w:val="000F2F03"/>
    <w:rsid w:val="0010097E"/>
    <w:rsid w:val="00103DDA"/>
    <w:rsid w:val="001056D8"/>
    <w:rsid w:val="0010731F"/>
    <w:rsid w:val="00112654"/>
    <w:rsid w:val="001209BA"/>
    <w:rsid w:val="00130E32"/>
    <w:rsid w:val="00135E73"/>
    <w:rsid w:val="001440D5"/>
    <w:rsid w:val="001501B4"/>
    <w:rsid w:val="001509FC"/>
    <w:rsid w:val="00154570"/>
    <w:rsid w:val="00155F6F"/>
    <w:rsid w:val="001563A1"/>
    <w:rsid w:val="00157565"/>
    <w:rsid w:val="00157BDE"/>
    <w:rsid w:val="00162B4B"/>
    <w:rsid w:val="00164A5E"/>
    <w:rsid w:val="00165947"/>
    <w:rsid w:val="00193CC5"/>
    <w:rsid w:val="001979E3"/>
    <w:rsid w:val="001B4328"/>
    <w:rsid w:val="001C17C0"/>
    <w:rsid w:val="001C2FEC"/>
    <w:rsid w:val="001C69DD"/>
    <w:rsid w:val="001C73A9"/>
    <w:rsid w:val="001C7CE8"/>
    <w:rsid w:val="001D10C2"/>
    <w:rsid w:val="001F516F"/>
    <w:rsid w:val="001F6221"/>
    <w:rsid w:val="001F7104"/>
    <w:rsid w:val="001F715E"/>
    <w:rsid w:val="002047D0"/>
    <w:rsid w:val="0020493F"/>
    <w:rsid w:val="00204E1D"/>
    <w:rsid w:val="00205E65"/>
    <w:rsid w:val="0020679C"/>
    <w:rsid w:val="00210A3F"/>
    <w:rsid w:val="00211AFD"/>
    <w:rsid w:val="002128DC"/>
    <w:rsid w:val="00216AA6"/>
    <w:rsid w:val="002174F4"/>
    <w:rsid w:val="00223B5E"/>
    <w:rsid w:val="00223F15"/>
    <w:rsid w:val="00226F7E"/>
    <w:rsid w:val="00230A49"/>
    <w:rsid w:val="00235AD0"/>
    <w:rsid w:val="00236B72"/>
    <w:rsid w:val="00240DB8"/>
    <w:rsid w:val="00241DAF"/>
    <w:rsid w:val="002424EB"/>
    <w:rsid w:val="00246A4E"/>
    <w:rsid w:val="0025685C"/>
    <w:rsid w:val="00260E4A"/>
    <w:rsid w:val="00261789"/>
    <w:rsid w:val="002622F1"/>
    <w:rsid w:val="00267E03"/>
    <w:rsid w:val="002734C5"/>
    <w:rsid w:val="002778D0"/>
    <w:rsid w:val="002817BD"/>
    <w:rsid w:val="00284C63"/>
    <w:rsid w:val="00290989"/>
    <w:rsid w:val="0029297F"/>
    <w:rsid w:val="00293109"/>
    <w:rsid w:val="00294867"/>
    <w:rsid w:val="002A17CD"/>
    <w:rsid w:val="002A223E"/>
    <w:rsid w:val="002A5CB7"/>
    <w:rsid w:val="002A7ED3"/>
    <w:rsid w:val="002B3D15"/>
    <w:rsid w:val="002C0CB3"/>
    <w:rsid w:val="002C25E3"/>
    <w:rsid w:val="002C64E1"/>
    <w:rsid w:val="002D0E8F"/>
    <w:rsid w:val="002D6A2D"/>
    <w:rsid w:val="002E3E54"/>
    <w:rsid w:val="002F08D8"/>
    <w:rsid w:val="002F13C0"/>
    <w:rsid w:val="002F1860"/>
    <w:rsid w:val="002F216C"/>
    <w:rsid w:val="002F25A9"/>
    <w:rsid w:val="002F2FC2"/>
    <w:rsid w:val="002F40C6"/>
    <w:rsid w:val="002F5F69"/>
    <w:rsid w:val="002F7BB1"/>
    <w:rsid w:val="00302976"/>
    <w:rsid w:val="0031497A"/>
    <w:rsid w:val="003154B5"/>
    <w:rsid w:val="00315C77"/>
    <w:rsid w:val="003234D2"/>
    <w:rsid w:val="00326069"/>
    <w:rsid w:val="00344D96"/>
    <w:rsid w:val="00344F0C"/>
    <w:rsid w:val="00344F3D"/>
    <w:rsid w:val="00346AEF"/>
    <w:rsid w:val="00350BCB"/>
    <w:rsid w:val="003522E1"/>
    <w:rsid w:val="00357F0E"/>
    <w:rsid w:val="0036756F"/>
    <w:rsid w:val="003702B4"/>
    <w:rsid w:val="00372053"/>
    <w:rsid w:val="003855C2"/>
    <w:rsid w:val="003902DD"/>
    <w:rsid w:val="0039049E"/>
    <w:rsid w:val="00392736"/>
    <w:rsid w:val="003956DE"/>
    <w:rsid w:val="003974AB"/>
    <w:rsid w:val="003974B6"/>
    <w:rsid w:val="003A25B3"/>
    <w:rsid w:val="003A551B"/>
    <w:rsid w:val="003A6062"/>
    <w:rsid w:val="003C007F"/>
    <w:rsid w:val="003C2D76"/>
    <w:rsid w:val="003C37F1"/>
    <w:rsid w:val="003C48C7"/>
    <w:rsid w:val="003D5B8C"/>
    <w:rsid w:val="003D5DE1"/>
    <w:rsid w:val="003D6E3A"/>
    <w:rsid w:val="003E38B4"/>
    <w:rsid w:val="003F3280"/>
    <w:rsid w:val="003F45B7"/>
    <w:rsid w:val="003F667A"/>
    <w:rsid w:val="00400023"/>
    <w:rsid w:val="0040043D"/>
    <w:rsid w:val="004046CE"/>
    <w:rsid w:val="004053FB"/>
    <w:rsid w:val="0042186B"/>
    <w:rsid w:val="004237B0"/>
    <w:rsid w:val="00425253"/>
    <w:rsid w:val="0042642F"/>
    <w:rsid w:val="0043199A"/>
    <w:rsid w:val="00431E2C"/>
    <w:rsid w:val="00432B61"/>
    <w:rsid w:val="00445318"/>
    <w:rsid w:val="00445AE9"/>
    <w:rsid w:val="00445F6E"/>
    <w:rsid w:val="004517E1"/>
    <w:rsid w:val="004546EB"/>
    <w:rsid w:val="00454BB2"/>
    <w:rsid w:val="00462B5C"/>
    <w:rsid w:val="004715CE"/>
    <w:rsid w:val="0047288C"/>
    <w:rsid w:val="0047322E"/>
    <w:rsid w:val="0047456E"/>
    <w:rsid w:val="00475174"/>
    <w:rsid w:val="00480877"/>
    <w:rsid w:val="0048558A"/>
    <w:rsid w:val="00490459"/>
    <w:rsid w:val="0049405B"/>
    <w:rsid w:val="00496498"/>
    <w:rsid w:val="004A27E1"/>
    <w:rsid w:val="004A44F6"/>
    <w:rsid w:val="004A5E3D"/>
    <w:rsid w:val="004B7CF7"/>
    <w:rsid w:val="004C5D72"/>
    <w:rsid w:val="004D04EB"/>
    <w:rsid w:val="004D1B87"/>
    <w:rsid w:val="004D711D"/>
    <w:rsid w:val="004E2D65"/>
    <w:rsid w:val="004F7495"/>
    <w:rsid w:val="004F789D"/>
    <w:rsid w:val="005001B2"/>
    <w:rsid w:val="00503978"/>
    <w:rsid w:val="00504422"/>
    <w:rsid w:val="00505A48"/>
    <w:rsid w:val="00507B1B"/>
    <w:rsid w:val="005100BB"/>
    <w:rsid w:val="00514994"/>
    <w:rsid w:val="00515134"/>
    <w:rsid w:val="00516438"/>
    <w:rsid w:val="00517A75"/>
    <w:rsid w:val="00520340"/>
    <w:rsid w:val="0052136C"/>
    <w:rsid w:val="00524406"/>
    <w:rsid w:val="00525669"/>
    <w:rsid w:val="005260E6"/>
    <w:rsid w:val="005276EF"/>
    <w:rsid w:val="005306B3"/>
    <w:rsid w:val="00530D47"/>
    <w:rsid w:val="00530EBD"/>
    <w:rsid w:val="00537711"/>
    <w:rsid w:val="0054523F"/>
    <w:rsid w:val="005569F7"/>
    <w:rsid w:val="0055791D"/>
    <w:rsid w:val="00567FCE"/>
    <w:rsid w:val="00570BF1"/>
    <w:rsid w:val="00571DE1"/>
    <w:rsid w:val="00574C77"/>
    <w:rsid w:val="00585AD6"/>
    <w:rsid w:val="00587695"/>
    <w:rsid w:val="00594621"/>
    <w:rsid w:val="00596A8C"/>
    <w:rsid w:val="005A2B0A"/>
    <w:rsid w:val="005B2C7A"/>
    <w:rsid w:val="005B768A"/>
    <w:rsid w:val="005C0DAA"/>
    <w:rsid w:val="005C7BF7"/>
    <w:rsid w:val="005D1349"/>
    <w:rsid w:val="005D37B6"/>
    <w:rsid w:val="005E1352"/>
    <w:rsid w:val="005E24BF"/>
    <w:rsid w:val="00604A87"/>
    <w:rsid w:val="00606444"/>
    <w:rsid w:val="00606CE1"/>
    <w:rsid w:val="0061015D"/>
    <w:rsid w:val="00610C48"/>
    <w:rsid w:val="006118D3"/>
    <w:rsid w:val="00611902"/>
    <w:rsid w:val="006132F1"/>
    <w:rsid w:val="00614CFF"/>
    <w:rsid w:val="006179A8"/>
    <w:rsid w:val="00620F87"/>
    <w:rsid w:val="00621026"/>
    <w:rsid w:val="00621773"/>
    <w:rsid w:val="006240B2"/>
    <w:rsid w:val="006341EF"/>
    <w:rsid w:val="006360BF"/>
    <w:rsid w:val="006413A6"/>
    <w:rsid w:val="006439AF"/>
    <w:rsid w:val="00645C1C"/>
    <w:rsid w:val="00653474"/>
    <w:rsid w:val="00654664"/>
    <w:rsid w:val="00661ACC"/>
    <w:rsid w:val="0066240A"/>
    <w:rsid w:val="00670994"/>
    <w:rsid w:val="006719EE"/>
    <w:rsid w:val="00674F45"/>
    <w:rsid w:val="00680580"/>
    <w:rsid w:val="00692F7F"/>
    <w:rsid w:val="00697CA7"/>
    <w:rsid w:val="006A640C"/>
    <w:rsid w:val="006B367E"/>
    <w:rsid w:val="006B3E4E"/>
    <w:rsid w:val="006B69D1"/>
    <w:rsid w:val="006B7357"/>
    <w:rsid w:val="006C5939"/>
    <w:rsid w:val="006D1BCA"/>
    <w:rsid w:val="006D544E"/>
    <w:rsid w:val="006D77DE"/>
    <w:rsid w:val="007043E8"/>
    <w:rsid w:val="00711551"/>
    <w:rsid w:val="007115E7"/>
    <w:rsid w:val="00727CD0"/>
    <w:rsid w:val="00730BC3"/>
    <w:rsid w:val="0073594E"/>
    <w:rsid w:val="00742C01"/>
    <w:rsid w:val="00745736"/>
    <w:rsid w:val="0076132B"/>
    <w:rsid w:val="00765AC1"/>
    <w:rsid w:val="007724FD"/>
    <w:rsid w:val="00772FF1"/>
    <w:rsid w:val="00781651"/>
    <w:rsid w:val="007817B1"/>
    <w:rsid w:val="00781C48"/>
    <w:rsid w:val="00784133"/>
    <w:rsid w:val="00785245"/>
    <w:rsid w:val="00786AB2"/>
    <w:rsid w:val="00793844"/>
    <w:rsid w:val="00797DB1"/>
    <w:rsid w:val="007B6A76"/>
    <w:rsid w:val="007B7133"/>
    <w:rsid w:val="007C016F"/>
    <w:rsid w:val="007C1660"/>
    <w:rsid w:val="007C5006"/>
    <w:rsid w:val="007C625D"/>
    <w:rsid w:val="007C6658"/>
    <w:rsid w:val="007D2BEC"/>
    <w:rsid w:val="007D4C5A"/>
    <w:rsid w:val="007D4D73"/>
    <w:rsid w:val="007D7897"/>
    <w:rsid w:val="007E008F"/>
    <w:rsid w:val="007E352B"/>
    <w:rsid w:val="007F362D"/>
    <w:rsid w:val="007F5A0B"/>
    <w:rsid w:val="00800DEE"/>
    <w:rsid w:val="00803572"/>
    <w:rsid w:val="0082493C"/>
    <w:rsid w:val="00826BD2"/>
    <w:rsid w:val="00831281"/>
    <w:rsid w:val="008349D2"/>
    <w:rsid w:val="008379B6"/>
    <w:rsid w:val="00843252"/>
    <w:rsid w:val="00845368"/>
    <w:rsid w:val="0084627D"/>
    <w:rsid w:val="008514BA"/>
    <w:rsid w:val="0085741B"/>
    <w:rsid w:val="00862EFC"/>
    <w:rsid w:val="008655A9"/>
    <w:rsid w:val="008701DF"/>
    <w:rsid w:val="00870E64"/>
    <w:rsid w:val="00877D84"/>
    <w:rsid w:val="00877E9F"/>
    <w:rsid w:val="00896B90"/>
    <w:rsid w:val="008A7EC1"/>
    <w:rsid w:val="008B08DD"/>
    <w:rsid w:val="008B4E39"/>
    <w:rsid w:val="008B6FBB"/>
    <w:rsid w:val="008C083B"/>
    <w:rsid w:val="008C1000"/>
    <w:rsid w:val="008C6158"/>
    <w:rsid w:val="008D091C"/>
    <w:rsid w:val="008D3514"/>
    <w:rsid w:val="008E240B"/>
    <w:rsid w:val="008E3D62"/>
    <w:rsid w:val="008F3695"/>
    <w:rsid w:val="008F4EE4"/>
    <w:rsid w:val="008F7760"/>
    <w:rsid w:val="00910C06"/>
    <w:rsid w:val="00911763"/>
    <w:rsid w:val="0091344A"/>
    <w:rsid w:val="009143B1"/>
    <w:rsid w:val="009222D5"/>
    <w:rsid w:val="0092482B"/>
    <w:rsid w:val="00924C26"/>
    <w:rsid w:val="00925E54"/>
    <w:rsid w:val="00933D7D"/>
    <w:rsid w:val="00937345"/>
    <w:rsid w:val="009417E0"/>
    <w:rsid w:val="0094385C"/>
    <w:rsid w:val="00944F67"/>
    <w:rsid w:val="00946AFA"/>
    <w:rsid w:val="00957501"/>
    <w:rsid w:val="009857DA"/>
    <w:rsid w:val="0099578E"/>
    <w:rsid w:val="009960B8"/>
    <w:rsid w:val="009960E8"/>
    <w:rsid w:val="00997FB3"/>
    <w:rsid w:val="009A7EFE"/>
    <w:rsid w:val="009B0F0C"/>
    <w:rsid w:val="009C12A0"/>
    <w:rsid w:val="009C501C"/>
    <w:rsid w:val="009C5441"/>
    <w:rsid w:val="009E320C"/>
    <w:rsid w:val="009E3796"/>
    <w:rsid w:val="009E7DCD"/>
    <w:rsid w:val="009F1DF3"/>
    <w:rsid w:val="009F281C"/>
    <w:rsid w:val="009F2DCF"/>
    <w:rsid w:val="009F47AF"/>
    <w:rsid w:val="009F47B3"/>
    <w:rsid w:val="00A01CC8"/>
    <w:rsid w:val="00A07BA5"/>
    <w:rsid w:val="00A07F36"/>
    <w:rsid w:val="00A21046"/>
    <w:rsid w:val="00A256B9"/>
    <w:rsid w:val="00A363C2"/>
    <w:rsid w:val="00A40162"/>
    <w:rsid w:val="00A427AF"/>
    <w:rsid w:val="00A42FA0"/>
    <w:rsid w:val="00A439F3"/>
    <w:rsid w:val="00A665F0"/>
    <w:rsid w:val="00A71788"/>
    <w:rsid w:val="00A72AE8"/>
    <w:rsid w:val="00A80C9E"/>
    <w:rsid w:val="00A82C69"/>
    <w:rsid w:val="00A86B8C"/>
    <w:rsid w:val="00A93D69"/>
    <w:rsid w:val="00A95164"/>
    <w:rsid w:val="00A97806"/>
    <w:rsid w:val="00AB083F"/>
    <w:rsid w:val="00AC5957"/>
    <w:rsid w:val="00AC7E11"/>
    <w:rsid w:val="00AE2187"/>
    <w:rsid w:val="00AE297B"/>
    <w:rsid w:val="00AE42AE"/>
    <w:rsid w:val="00AF0307"/>
    <w:rsid w:val="00AF685C"/>
    <w:rsid w:val="00B066F0"/>
    <w:rsid w:val="00B1233C"/>
    <w:rsid w:val="00B12445"/>
    <w:rsid w:val="00B243D8"/>
    <w:rsid w:val="00B25219"/>
    <w:rsid w:val="00B3631A"/>
    <w:rsid w:val="00B44F74"/>
    <w:rsid w:val="00B500F8"/>
    <w:rsid w:val="00B538EE"/>
    <w:rsid w:val="00B65717"/>
    <w:rsid w:val="00B6791D"/>
    <w:rsid w:val="00B7468C"/>
    <w:rsid w:val="00B83E45"/>
    <w:rsid w:val="00B865A7"/>
    <w:rsid w:val="00B86666"/>
    <w:rsid w:val="00B8678C"/>
    <w:rsid w:val="00B8739E"/>
    <w:rsid w:val="00B9577B"/>
    <w:rsid w:val="00B95F2F"/>
    <w:rsid w:val="00B96D5D"/>
    <w:rsid w:val="00BA5ECA"/>
    <w:rsid w:val="00BB2CA5"/>
    <w:rsid w:val="00BB4DD3"/>
    <w:rsid w:val="00BB601D"/>
    <w:rsid w:val="00BC0084"/>
    <w:rsid w:val="00BC0CF0"/>
    <w:rsid w:val="00BC0D03"/>
    <w:rsid w:val="00BC0E3D"/>
    <w:rsid w:val="00BC63D3"/>
    <w:rsid w:val="00BE0157"/>
    <w:rsid w:val="00BE079F"/>
    <w:rsid w:val="00BE6DB3"/>
    <w:rsid w:val="00BE7A19"/>
    <w:rsid w:val="00BE7B41"/>
    <w:rsid w:val="00BF013E"/>
    <w:rsid w:val="00BF0848"/>
    <w:rsid w:val="00BF199A"/>
    <w:rsid w:val="00BF386F"/>
    <w:rsid w:val="00C11A53"/>
    <w:rsid w:val="00C124CD"/>
    <w:rsid w:val="00C16B40"/>
    <w:rsid w:val="00C208EE"/>
    <w:rsid w:val="00C21107"/>
    <w:rsid w:val="00C222E7"/>
    <w:rsid w:val="00C246E5"/>
    <w:rsid w:val="00C51F19"/>
    <w:rsid w:val="00C5235B"/>
    <w:rsid w:val="00C526B3"/>
    <w:rsid w:val="00C526F1"/>
    <w:rsid w:val="00C53421"/>
    <w:rsid w:val="00C61274"/>
    <w:rsid w:val="00C64F8E"/>
    <w:rsid w:val="00C6559C"/>
    <w:rsid w:val="00C6771A"/>
    <w:rsid w:val="00C72A58"/>
    <w:rsid w:val="00C73016"/>
    <w:rsid w:val="00C75928"/>
    <w:rsid w:val="00C818DE"/>
    <w:rsid w:val="00C91EFD"/>
    <w:rsid w:val="00C93A74"/>
    <w:rsid w:val="00C93B97"/>
    <w:rsid w:val="00C966CC"/>
    <w:rsid w:val="00CA57FB"/>
    <w:rsid w:val="00CA733C"/>
    <w:rsid w:val="00CB1962"/>
    <w:rsid w:val="00CB6742"/>
    <w:rsid w:val="00CB6CF7"/>
    <w:rsid w:val="00CC3196"/>
    <w:rsid w:val="00CC3F40"/>
    <w:rsid w:val="00CD0523"/>
    <w:rsid w:val="00CD10E3"/>
    <w:rsid w:val="00CD22C0"/>
    <w:rsid w:val="00CD7CA1"/>
    <w:rsid w:val="00CE482A"/>
    <w:rsid w:val="00CE79B3"/>
    <w:rsid w:val="00CF0B5A"/>
    <w:rsid w:val="00D008C1"/>
    <w:rsid w:val="00D056C4"/>
    <w:rsid w:val="00D06131"/>
    <w:rsid w:val="00D10D72"/>
    <w:rsid w:val="00D10D75"/>
    <w:rsid w:val="00D20F5D"/>
    <w:rsid w:val="00D22A71"/>
    <w:rsid w:val="00D35306"/>
    <w:rsid w:val="00D40CAD"/>
    <w:rsid w:val="00D4197A"/>
    <w:rsid w:val="00D62CC2"/>
    <w:rsid w:val="00D643A4"/>
    <w:rsid w:val="00D64783"/>
    <w:rsid w:val="00D71ED7"/>
    <w:rsid w:val="00D77D7A"/>
    <w:rsid w:val="00D80884"/>
    <w:rsid w:val="00D82AA2"/>
    <w:rsid w:val="00D82AAE"/>
    <w:rsid w:val="00D9038C"/>
    <w:rsid w:val="00D95642"/>
    <w:rsid w:val="00D96B82"/>
    <w:rsid w:val="00D97879"/>
    <w:rsid w:val="00DA378E"/>
    <w:rsid w:val="00DA42C0"/>
    <w:rsid w:val="00DA6232"/>
    <w:rsid w:val="00DA63A3"/>
    <w:rsid w:val="00DB1379"/>
    <w:rsid w:val="00DB5210"/>
    <w:rsid w:val="00DC04CC"/>
    <w:rsid w:val="00DC18EC"/>
    <w:rsid w:val="00DE73D7"/>
    <w:rsid w:val="00DF0AA5"/>
    <w:rsid w:val="00E02597"/>
    <w:rsid w:val="00E032EC"/>
    <w:rsid w:val="00E13417"/>
    <w:rsid w:val="00E13FAD"/>
    <w:rsid w:val="00E14DD2"/>
    <w:rsid w:val="00E21900"/>
    <w:rsid w:val="00E262B2"/>
    <w:rsid w:val="00E310CC"/>
    <w:rsid w:val="00E320E4"/>
    <w:rsid w:val="00E342EC"/>
    <w:rsid w:val="00E35210"/>
    <w:rsid w:val="00E4106A"/>
    <w:rsid w:val="00E43A19"/>
    <w:rsid w:val="00E45FAF"/>
    <w:rsid w:val="00E5040D"/>
    <w:rsid w:val="00E564E3"/>
    <w:rsid w:val="00E61459"/>
    <w:rsid w:val="00E67E8C"/>
    <w:rsid w:val="00E80055"/>
    <w:rsid w:val="00E8687F"/>
    <w:rsid w:val="00E907B3"/>
    <w:rsid w:val="00E96512"/>
    <w:rsid w:val="00E96DCA"/>
    <w:rsid w:val="00EA194A"/>
    <w:rsid w:val="00EA43FE"/>
    <w:rsid w:val="00EB0C47"/>
    <w:rsid w:val="00EB142D"/>
    <w:rsid w:val="00EB655A"/>
    <w:rsid w:val="00EC04A5"/>
    <w:rsid w:val="00EC32A7"/>
    <w:rsid w:val="00EC3CC8"/>
    <w:rsid w:val="00EC5AC3"/>
    <w:rsid w:val="00EE75E1"/>
    <w:rsid w:val="00EF2910"/>
    <w:rsid w:val="00EF4B33"/>
    <w:rsid w:val="00EF6519"/>
    <w:rsid w:val="00F004CD"/>
    <w:rsid w:val="00F00A33"/>
    <w:rsid w:val="00F02FFB"/>
    <w:rsid w:val="00F03CF5"/>
    <w:rsid w:val="00F048A3"/>
    <w:rsid w:val="00F0546A"/>
    <w:rsid w:val="00F13933"/>
    <w:rsid w:val="00F13C17"/>
    <w:rsid w:val="00F23A0A"/>
    <w:rsid w:val="00F24344"/>
    <w:rsid w:val="00F253E7"/>
    <w:rsid w:val="00F26DCC"/>
    <w:rsid w:val="00F27528"/>
    <w:rsid w:val="00F336C9"/>
    <w:rsid w:val="00F37C9B"/>
    <w:rsid w:val="00F4309C"/>
    <w:rsid w:val="00F43E0C"/>
    <w:rsid w:val="00F44DE0"/>
    <w:rsid w:val="00F4554B"/>
    <w:rsid w:val="00F45FC0"/>
    <w:rsid w:val="00F518BC"/>
    <w:rsid w:val="00F527A8"/>
    <w:rsid w:val="00F53B42"/>
    <w:rsid w:val="00F56A06"/>
    <w:rsid w:val="00F65797"/>
    <w:rsid w:val="00F65D1A"/>
    <w:rsid w:val="00F65E08"/>
    <w:rsid w:val="00F72EAD"/>
    <w:rsid w:val="00F7312D"/>
    <w:rsid w:val="00F7575C"/>
    <w:rsid w:val="00F83071"/>
    <w:rsid w:val="00F86A8D"/>
    <w:rsid w:val="00F922CA"/>
    <w:rsid w:val="00F93398"/>
    <w:rsid w:val="00F939DC"/>
    <w:rsid w:val="00F95229"/>
    <w:rsid w:val="00FA0DD2"/>
    <w:rsid w:val="00FA2AE5"/>
    <w:rsid w:val="00FB010E"/>
    <w:rsid w:val="00FB5DB8"/>
    <w:rsid w:val="00FC4811"/>
    <w:rsid w:val="00FC4CB5"/>
    <w:rsid w:val="00FC509E"/>
    <w:rsid w:val="00FD1DAB"/>
    <w:rsid w:val="00FD62B7"/>
    <w:rsid w:val="00FE07AB"/>
    <w:rsid w:val="00FE7EA8"/>
    <w:rsid w:val="00FF138A"/>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 w:type="character" w:styleId="YerTutucuMetni">
    <w:name w:val="Placeholder Text"/>
    <w:basedOn w:val="VarsaylanParagrafYazTipi"/>
    <w:uiPriority w:val="99"/>
    <w:semiHidden/>
    <w:rsid w:val="00AE29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990">
      <w:bodyDiv w:val="1"/>
      <w:marLeft w:val="0"/>
      <w:marRight w:val="0"/>
      <w:marTop w:val="0"/>
      <w:marBottom w:val="0"/>
      <w:divBdr>
        <w:top w:val="none" w:sz="0" w:space="0" w:color="auto"/>
        <w:left w:val="none" w:sz="0" w:space="0" w:color="auto"/>
        <w:bottom w:val="none" w:sz="0" w:space="0" w:color="auto"/>
        <w:right w:val="none" w:sz="0" w:space="0" w:color="auto"/>
      </w:divBdr>
    </w:div>
    <w:div w:id="14160785">
      <w:bodyDiv w:val="1"/>
      <w:marLeft w:val="0"/>
      <w:marRight w:val="0"/>
      <w:marTop w:val="0"/>
      <w:marBottom w:val="0"/>
      <w:divBdr>
        <w:top w:val="none" w:sz="0" w:space="0" w:color="auto"/>
        <w:left w:val="none" w:sz="0" w:space="0" w:color="auto"/>
        <w:bottom w:val="none" w:sz="0" w:space="0" w:color="auto"/>
        <w:right w:val="none" w:sz="0" w:space="0" w:color="auto"/>
      </w:divBdr>
    </w:div>
    <w:div w:id="30497338">
      <w:bodyDiv w:val="1"/>
      <w:marLeft w:val="0"/>
      <w:marRight w:val="0"/>
      <w:marTop w:val="0"/>
      <w:marBottom w:val="0"/>
      <w:divBdr>
        <w:top w:val="none" w:sz="0" w:space="0" w:color="auto"/>
        <w:left w:val="none" w:sz="0" w:space="0" w:color="auto"/>
        <w:bottom w:val="none" w:sz="0" w:space="0" w:color="auto"/>
        <w:right w:val="none" w:sz="0" w:space="0" w:color="auto"/>
      </w:divBdr>
    </w:div>
    <w:div w:id="31153118">
      <w:bodyDiv w:val="1"/>
      <w:marLeft w:val="0"/>
      <w:marRight w:val="0"/>
      <w:marTop w:val="0"/>
      <w:marBottom w:val="0"/>
      <w:divBdr>
        <w:top w:val="none" w:sz="0" w:space="0" w:color="auto"/>
        <w:left w:val="none" w:sz="0" w:space="0" w:color="auto"/>
        <w:bottom w:val="none" w:sz="0" w:space="0" w:color="auto"/>
        <w:right w:val="none" w:sz="0" w:space="0" w:color="auto"/>
      </w:divBdr>
    </w:div>
    <w:div w:id="46686324">
      <w:bodyDiv w:val="1"/>
      <w:marLeft w:val="0"/>
      <w:marRight w:val="0"/>
      <w:marTop w:val="0"/>
      <w:marBottom w:val="0"/>
      <w:divBdr>
        <w:top w:val="none" w:sz="0" w:space="0" w:color="auto"/>
        <w:left w:val="none" w:sz="0" w:space="0" w:color="auto"/>
        <w:bottom w:val="none" w:sz="0" w:space="0" w:color="auto"/>
        <w:right w:val="none" w:sz="0" w:space="0" w:color="auto"/>
      </w:divBdr>
    </w:div>
    <w:div w:id="50354001">
      <w:bodyDiv w:val="1"/>
      <w:marLeft w:val="0"/>
      <w:marRight w:val="0"/>
      <w:marTop w:val="0"/>
      <w:marBottom w:val="0"/>
      <w:divBdr>
        <w:top w:val="none" w:sz="0" w:space="0" w:color="auto"/>
        <w:left w:val="none" w:sz="0" w:space="0" w:color="auto"/>
        <w:bottom w:val="none" w:sz="0" w:space="0" w:color="auto"/>
        <w:right w:val="none" w:sz="0" w:space="0" w:color="auto"/>
      </w:divBdr>
    </w:div>
    <w:div w:id="72431853">
      <w:bodyDiv w:val="1"/>
      <w:marLeft w:val="0"/>
      <w:marRight w:val="0"/>
      <w:marTop w:val="0"/>
      <w:marBottom w:val="0"/>
      <w:divBdr>
        <w:top w:val="none" w:sz="0" w:space="0" w:color="auto"/>
        <w:left w:val="none" w:sz="0" w:space="0" w:color="auto"/>
        <w:bottom w:val="none" w:sz="0" w:space="0" w:color="auto"/>
        <w:right w:val="none" w:sz="0" w:space="0" w:color="auto"/>
      </w:divBdr>
    </w:div>
    <w:div w:id="96029247">
      <w:bodyDiv w:val="1"/>
      <w:marLeft w:val="0"/>
      <w:marRight w:val="0"/>
      <w:marTop w:val="0"/>
      <w:marBottom w:val="0"/>
      <w:divBdr>
        <w:top w:val="none" w:sz="0" w:space="0" w:color="auto"/>
        <w:left w:val="none" w:sz="0" w:space="0" w:color="auto"/>
        <w:bottom w:val="none" w:sz="0" w:space="0" w:color="auto"/>
        <w:right w:val="none" w:sz="0" w:space="0" w:color="auto"/>
      </w:divBdr>
    </w:div>
    <w:div w:id="105851959">
      <w:bodyDiv w:val="1"/>
      <w:marLeft w:val="0"/>
      <w:marRight w:val="0"/>
      <w:marTop w:val="0"/>
      <w:marBottom w:val="0"/>
      <w:divBdr>
        <w:top w:val="none" w:sz="0" w:space="0" w:color="auto"/>
        <w:left w:val="none" w:sz="0" w:space="0" w:color="auto"/>
        <w:bottom w:val="none" w:sz="0" w:space="0" w:color="auto"/>
        <w:right w:val="none" w:sz="0" w:space="0" w:color="auto"/>
      </w:divBdr>
    </w:div>
    <w:div w:id="119963057">
      <w:bodyDiv w:val="1"/>
      <w:marLeft w:val="0"/>
      <w:marRight w:val="0"/>
      <w:marTop w:val="0"/>
      <w:marBottom w:val="0"/>
      <w:divBdr>
        <w:top w:val="none" w:sz="0" w:space="0" w:color="auto"/>
        <w:left w:val="none" w:sz="0" w:space="0" w:color="auto"/>
        <w:bottom w:val="none" w:sz="0" w:space="0" w:color="auto"/>
        <w:right w:val="none" w:sz="0" w:space="0" w:color="auto"/>
      </w:divBdr>
    </w:div>
    <w:div w:id="124934335">
      <w:bodyDiv w:val="1"/>
      <w:marLeft w:val="0"/>
      <w:marRight w:val="0"/>
      <w:marTop w:val="0"/>
      <w:marBottom w:val="0"/>
      <w:divBdr>
        <w:top w:val="none" w:sz="0" w:space="0" w:color="auto"/>
        <w:left w:val="none" w:sz="0" w:space="0" w:color="auto"/>
        <w:bottom w:val="none" w:sz="0" w:space="0" w:color="auto"/>
        <w:right w:val="none" w:sz="0" w:space="0" w:color="auto"/>
      </w:divBdr>
    </w:div>
    <w:div w:id="133261997">
      <w:bodyDiv w:val="1"/>
      <w:marLeft w:val="0"/>
      <w:marRight w:val="0"/>
      <w:marTop w:val="0"/>
      <w:marBottom w:val="0"/>
      <w:divBdr>
        <w:top w:val="none" w:sz="0" w:space="0" w:color="auto"/>
        <w:left w:val="none" w:sz="0" w:space="0" w:color="auto"/>
        <w:bottom w:val="none" w:sz="0" w:space="0" w:color="auto"/>
        <w:right w:val="none" w:sz="0" w:space="0" w:color="auto"/>
      </w:divBdr>
    </w:div>
    <w:div w:id="151338787">
      <w:bodyDiv w:val="1"/>
      <w:marLeft w:val="0"/>
      <w:marRight w:val="0"/>
      <w:marTop w:val="0"/>
      <w:marBottom w:val="0"/>
      <w:divBdr>
        <w:top w:val="none" w:sz="0" w:space="0" w:color="auto"/>
        <w:left w:val="none" w:sz="0" w:space="0" w:color="auto"/>
        <w:bottom w:val="none" w:sz="0" w:space="0" w:color="auto"/>
        <w:right w:val="none" w:sz="0" w:space="0" w:color="auto"/>
      </w:divBdr>
    </w:div>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60585560">
      <w:bodyDiv w:val="1"/>
      <w:marLeft w:val="0"/>
      <w:marRight w:val="0"/>
      <w:marTop w:val="0"/>
      <w:marBottom w:val="0"/>
      <w:divBdr>
        <w:top w:val="none" w:sz="0" w:space="0" w:color="auto"/>
        <w:left w:val="none" w:sz="0" w:space="0" w:color="auto"/>
        <w:bottom w:val="none" w:sz="0" w:space="0" w:color="auto"/>
        <w:right w:val="none" w:sz="0" w:space="0" w:color="auto"/>
      </w:divBdr>
    </w:div>
    <w:div w:id="209610454">
      <w:bodyDiv w:val="1"/>
      <w:marLeft w:val="0"/>
      <w:marRight w:val="0"/>
      <w:marTop w:val="0"/>
      <w:marBottom w:val="0"/>
      <w:divBdr>
        <w:top w:val="none" w:sz="0" w:space="0" w:color="auto"/>
        <w:left w:val="none" w:sz="0" w:space="0" w:color="auto"/>
        <w:bottom w:val="none" w:sz="0" w:space="0" w:color="auto"/>
        <w:right w:val="none" w:sz="0" w:space="0" w:color="auto"/>
      </w:divBdr>
    </w:div>
    <w:div w:id="259416123">
      <w:bodyDiv w:val="1"/>
      <w:marLeft w:val="0"/>
      <w:marRight w:val="0"/>
      <w:marTop w:val="0"/>
      <w:marBottom w:val="0"/>
      <w:divBdr>
        <w:top w:val="none" w:sz="0" w:space="0" w:color="auto"/>
        <w:left w:val="none" w:sz="0" w:space="0" w:color="auto"/>
        <w:bottom w:val="none" w:sz="0" w:space="0" w:color="auto"/>
        <w:right w:val="none" w:sz="0" w:space="0" w:color="auto"/>
      </w:divBdr>
    </w:div>
    <w:div w:id="263925866">
      <w:bodyDiv w:val="1"/>
      <w:marLeft w:val="0"/>
      <w:marRight w:val="0"/>
      <w:marTop w:val="0"/>
      <w:marBottom w:val="0"/>
      <w:divBdr>
        <w:top w:val="none" w:sz="0" w:space="0" w:color="auto"/>
        <w:left w:val="none" w:sz="0" w:space="0" w:color="auto"/>
        <w:bottom w:val="none" w:sz="0" w:space="0" w:color="auto"/>
        <w:right w:val="none" w:sz="0" w:space="0" w:color="auto"/>
      </w:divBdr>
    </w:div>
    <w:div w:id="275723822">
      <w:bodyDiv w:val="1"/>
      <w:marLeft w:val="0"/>
      <w:marRight w:val="0"/>
      <w:marTop w:val="0"/>
      <w:marBottom w:val="0"/>
      <w:divBdr>
        <w:top w:val="none" w:sz="0" w:space="0" w:color="auto"/>
        <w:left w:val="none" w:sz="0" w:space="0" w:color="auto"/>
        <w:bottom w:val="none" w:sz="0" w:space="0" w:color="auto"/>
        <w:right w:val="none" w:sz="0" w:space="0" w:color="auto"/>
      </w:divBdr>
    </w:div>
    <w:div w:id="276841033">
      <w:bodyDiv w:val="1"/>
      <w:marLeft w:val="0"/>
      <w:marRight w:val="0"/>
      <w:marTop w:val="0"/>
      <w:marBottom w:val="0"/>
      <w:divBdr>
        <w:top w:val="none" w:sz="0" w:space="0" w:color="auto"/>
        <w:left w:val="none" w:sz="0" w:space="0" w:color="auto"/>
        <w:bottom w:val="none" w:sz="0" w:space="0" w:color="auto"/>
        <w:right w:val="none" w:sz="0" w:space="0" w:color="auto"/>
      </w:divBdr>
    </w:div>
    <w:div w:id="276959168">
      <w:bodyDiv w:val="1"/>
      <w:marLeft w:val="0"/>
      <w:marRight w:val="0"/>
      <w:marTop w:val="0"/>
      <w:marBottom w:val="0"/>
      <w:divBdr>
        <w:top w:val="none" w:sz="0" w:space="0" w:color="auto"/>
        <w:left w:val="none" w:sz="0" w:space="0" w:color="auto"/>
        <w:bottom w:val="none" w:sz="0" w:space="0" w:color="auto"/>
        <w:right w:val="none" w:sz="0" w:space="0" w:color="auto"/>
      </w:divBdr>
    </w:div>
    <w:div w:id="276983667">
      <w:bodyDiv w:val="1"/>
      <w:marLeft w:val="0"/>
      <w:marRight w:val="0"/>
      <w:marTop w:val="0"/>
      <w:marBottom w:val="0"/>
      <w:divBdr>
        <w:top w:val="none" w:sz="0" w:space="0" w:color="auto"/>
        <w:left w:val="none" w:sz="0" w:space="0" w:color="auto"/>
        <w:bottom w:val="none" w:sz="0" w:space="0" w:color="auto"/>
        <w:right w:val="none" w:sz="0" w:space="0" w:color="auto"/>
      </w:divBdr>
    </w:div>
    <w:div w:id="280498388">
      <w:bodyDiv w:val="1"/>
      <w:marLeft w:val="0"/>
      <w:marRight w:val="0"/>
      <w:marTop w:val="0"/>
      <w:marBottom w:val="0"/>
      <w:divBdr>
        <w:top w:val="none" w:sz="0" w:space="0" w:color="auto"/>
        <w:left w:val="none" w:sz="0" w:space="0" w:color="auto"/>
        <w:bottom w:val="none" w:sz="0" w:space="0" w:color="auto"/>
        <w:right w:val="none" w:sz="0" w:space="0" w:color="auto"/>
      </w:divBdr>
    </w:div>
    <w:div w:id="321351226">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345640277">
      <w:bodyDiv w:val="1"/>
      <w:marLeft w:val="0"/>
      <w:marRight w:val="0"/>
      <w:marTop w:val="0"/>
      <w:marBottom w:val="0"/>
      <w:divBdr>
        <w:top w:val="none" w:sz="0" w:space="0" w:color="auto"/>
        <w:left w:val="none" w:sz="0" w:space="0" w:color="auto"/>
        <w:bottom w:val="none" w:sz="0" w:space="0" w:color="auto"/>
        <w:right w:val="none" w:sz="0" w:space="0" w:color="auto"/>
      </w:divBdr>
    </w:div>
    <w:div w:id="356780223">
      <w:bodyDiv w:val="1"/>
      <w:marLeft w:val="0"/>
      <w:marRight w:val="0"/>
      <w:marTop w:val="0"/>
      <w:marBottom w:val="0"/>
      <w:divBdr>
        <w:top w:val="none" w:sz="0" w:space="0" w:color="auto"/>
        <w:left w:val="none" w:sz="0" w:space="0" w:color="auto"/>
        <w:bottom w:val="none" w:sz="0" w:space="0" w:color="auto"/>
        <w:right w:val="none" w:sz="0" w:space="0" w:color="auto"/>
      </w:divBdr>
    </w:div>
    <w:div w:id="359204100">
      <w:bodyDiv w:val="1"/>
      <w:marLeft w:val="0"/>
      <w:marRight w:val="0"/>
      <w:marTop w:val="0"/>
      <w:marBottom w:val="0"/>
      <w:divBdr>
        <w:top w:val="none" w:sz="0" w:space="0" w:color="auto"/>
        <w:left w:val="none" w:sz="0" w:space="0" w:color="auto"/>
        <w:bottom w:val="none" w:sz="0" w:space="0" w:color="auto"/>
        <w:right w:val="none" w:sz="0" w:space="0" w:color="auto"/>
      </w:divBdr>
    </w:div>
    <w:div w:id="360665435">
      <w:bodyDiv w:val="1"/>
      <w:marLeft w:val="0"/>
      <w:marRight w:val="0"/>
      <w:marTop w:val="0"/>
      <w:marBottom w:val="0"/>
      <w:divBdr>
        <w:top w:val="none" w:sz="0" w:space="0" w:color="auto"/>
        <w:left w:val="none" w:sz="0" w:space="0" w:color="auto"/>
        <w:bottom w:val="none" w:sz="0" w:space="0" w:color="auto"/>
        <w:right w:val="none" w:sz="0" w:space="0" w:color="auto"/>
      </w:divBdr>
    </w:div>
    <w:div w:id="367069269">
      <w:bodyDiv w:val="1"/>
      <w:marLeft w:val="0"/>
      <w:marRight w:val="0"/>
      <w:marTop w:val="0"/>
      <w:marBottom w:val="0"/>
      <w:divBdr>
        <w:top w:val="none" w:sz="0" w:space="0" w:color="auto"/>
        <w:left w:val="none" w:sz="0" w:space="0" w:color="auto"/>
        <w:bottom w:val="none" w:sz="0" w:space="0" w:color="auto"/>
        <w:right w:val="none" w:sz="0" w:space="0" w:color="auto"/>
      </w:divBdr>
    </w:div>
    <w:div w:id="399443930">
      <w:bodyDiv w:val="1"/>
      <w:marLeft w:val="0"/>
      <w:marRight w:val="0"/>
      <w:marTop w:val="0"/>
      <w:marBottom w:val="0"/>
      <w:divBdr>
        <w:top w:val="none" w:sz="0" w:space="0" w:color="auto"/>
        <w:left w:val="none" w:sz="0" w:space="0" w:color="auto"/>
        <w:bottom w:val="none" w:sz="0" w:space="0" w:color="auto"/>
        <w:right w:val="none" w:sz="0" w:space="0" w:color="auto"/>
      </w:divBdr>
    </w:div>
    <w:div w:id="418908124">
      <w:bodyDiv w:val="1"/>
      <w:marLeft w:val="0"/>
      <w:marRight w:val="0"/>
      <w:marTop w:val="0"/>
      <w:marBottom w:val="0"/>
      <w:divBdr>
        <w:top w:val="none" w:sz="0" w:space="0" w:color="auto"/>
        <w:left w:val="none" w:sz="0" w:space="0" w:color="auto"/>
        <w:bottom w:val="none" w:sz="0" w:space="0" w:color="auto"/>
        <w:right w:val="none" w:sz="0" w:space="0" w:color="auto"/>
      </w:divBdr>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429815878">
      <w:bodyDiv w:val="1"/>
      <w:marLeft w:val="0"/>
      <w:marRight w:val="0"/>
      <w:marTop w:val="0"/>
      <w:marBottom w:val="0"/>
      <w:divBdr>
        <w:top w:val="none" w:sz="0" w:space="0" w:color="auto"/>
        <w:left w:val="none" w:sz="0" w:space="0" w:color="auto"/>
        <w:bottom w:val="none" w:sz="0" w:space="0" w:color="auto"/>
        <w:right w:val="none" w:sz="0" w:space="0" w:color="auto"/>
      </w:divBdr>
    </w:div>
    <w:div w:id="458038251">
      <w:bodyDiv w:val="1"/>
      <w:marLeft w:val="0"/>
      <w:marRight w:val="0"/>
      <w:marTop w:val="0"/>
      <w:marBottom w:val="0"/>
      <w:divBdr>
        <w:top w:val="none" w:sz="0" w:space="0" w:color="auto"/>
        <w:left w:val="none" w:sz="0" w:space="0" w:color="auto"/>
        <w:bottom w:val="none" w:sz="0" w:space="0" w:color="auto"/>
        <w:right w:val="none" w:sz="0" w:space="0" w:color="auto"/>
      </w:divBdr>
    </w:div>
    <w:div w:id="485979790">
      <w:bodyDiv w:val="1"/>
      <w:marLeft w:val="0"/>
      <w:marRight w:val="0"/>
      <w:marTop w:val="0"/>
      <w:marBottom w:val="0"/>
      <w:divBdr>
        <w:top w:val="none" w:sz="0" w:space="0" w:color="auto"/>
        <w:left w:val="none" w:sz="0" w:space="0" w:color="auto"/>
        <w:bottom w:val="none" w:sz="0" w:space="0" w:color="auto"/>
        <w:right w:val="none" w:sz="0" w:space="0" w:color="auto"/>
      </w:divBdr>
    </w:div>
    <w:div w:id="493569549">
      <w:bodyDiv w:val="1"/>
      <w:marLeft w:val="0"/>
      <w:marRight w:val="0"/>
      <w:marTop w:val="0"/>
      <w:marBottom w:val="0"/>
      <w:divBdr>
        <w:top w:val="none" w:sz="0" w:space="0" w:color="auto"/>
        <w:left w:val="none" w:sz="0" w:space="0" w:color="auto"/>
        <w:bottom w:val="none" w:sz="0" w:space="0" w:color="auto"/>
        <w:right w:val="none" w:sz="0" w:space="0" w:color="auto"/>
      </w:divBdr>
    </w:div>
    <w:div w:id="520239512">
      <w:bodyDiv w:val="1"/>
      <w:marLeft w:val="0"/>
      <w:marRight w:val="0"/>
      <w:marTop w:val="0"/>
      <w:marBottom w:val="0"/>
      <w:divBdr>
        <w:top w:val="none" w:sz="0" w:space="0" w:color="auto"/>
        <w:left w:val="none" w:sz="0" w:space="0" w:color="auto"/>
        <w:bottom w:val="none" w:sz="0" w:space="0" w:color="auto"/>
        <w:right w:val="none" w:sz="0" w:space="0" w:color="auto"/>
      </w:divBdr>
    </w:div>
    <w:div w:id="558712314">
      <w:bodyDiv w:val="1"/>
      <w:marLeft w:val="0"/>
      <w:marRight w:val="0"/>
      <w:marTop w:val="0"/>
      <w:marBottom w:val="0"/>
      <w:divBdr>
        <w:top w:val="none" w:sz="0" w:space="0" w:color="auto"/>
        <w:left w:val="none" w:sz="0" w:space="0" w:color="auto"/>
        <w:bottom w:val="none" w:sz="0" w:space="0" w:color="auto"/>
        <w:right w:val="none" w:sz="0" w:space="0" w:color="auto"/>
      </w:divBdr>
    </w:div>
    <w:div w:id="575632462">
      <w:bodyDiv w:val="1"/>
      <w:marLeft w:val="0"/>
      <w:marRight w:val="0"/>
      <w:marTop w:val="0"/>
      <w:marBottom w:val="0"/>
      <w:divBdr>
        <w:top w:val="none" w:sz="0" w:space="0" w:color="auto"/>
        <w:left w:val="none" w:sz="0" w:space="0" w:color="auto"/>
        <w:bottom w:val="none" w:sz="0" w:space="0" w:color="auto"/>
        <w:right w:val="none" w:sz="0" w:space="0" w:color="auto"/>
      </w:divBdr>
    </w:div>
    <w:div w:id="595090321">
      <w:bodyDiv w:val="1"/>
      <w:marLeft w:val="0"/>
      <w:marRight w:val="0"/>
      <w:marTop w:val="0"/>
      <w:marBottom w:val="0"/>
      <w:divBdr>
        <w:top w:val="none" w:sz="0" w:space="0" w:color="auto"/>
        <w:left w:val="none" w:sz="0" w:space="0" w:color="auto"/>
        <w:bottom w:val="none" w:sz="0" w:space="0" w:color="auto"/>
        <w:right w:val="none" w:sz="0" w:space="0" w:color="auto"/>
      </w:divBdr>
    </w:div>
    <w:div w:id="632101485">
      <w:bodyDiv w:val="1"/>
      <w:marLeft w:val="0"/>
      <w:marRight w:val="0"/>
      <w:marTop w:val="0"/>
      <w:marBottom w:val="0"/>
      <w:divBdr>
        <w:top w:val="none" w:sz="0" w:space="0" w:color="auto"/>
        <w:left w:val="none" w:sz="0" w:space="0" w:color="auto"/>
        <w:bottom w:val="none" w:sz="0" w:space="0" w:color="auto"/>
        <w:right w:val="none" w:sz="0" w:space="0" w:color="auto"/>
      </w:divBdr>
    </w:div>
    <w:div w:id="646714501">
      <w:bodyDiv w:val="1"/>
      <w:marLeft w:val="0"/>
      <w:marRight w:val="0"/>
      <w:marTop w:val="0"/>
      <w:marBottom w:val="0"/>
      <w:divBdr>
        <w:top w:val="none" w:sz="0" w:space="0" w:color="auto"/>
        <w:left w:val="none" w:sz="0" w:space="0" w:color="auto"/>
        <w:bottom w:val="none" w:sz="0" w:space="0" w:color="auto"/>
        <w:right w:val="none" w:sz="0" w:space="0" w:color="auto"/>
      </w:divBdr>
    </w:div>
    <w:div w:id="667832374">
      <w:bodyDiv w:val="1"/>
      <w:marLeft w:val="0"/>
      <w:marRight w:val="0"/>
      <w:marTop w:val="0"/>
      <w:marBottom w:val="0"/>
      <w:divBdr>
        <w:top w:val="none" w:sz="0" w:space="0" w:color="auto"/>
        <w:left w:val="none" w:sz="0" w:space="0" w:color="auto"/>
        <w:bottom w:val="none" w:sz="0" w:space="0" w:color="auto"/>
        <w:right w:val="none" w:sz="0" w:space="0" w:color="auto"/>
      </w:divBdr>
    </w:div>
    <w:div w:id="680938176">
      <w:bodyDiv w:val="1"/>
      <w:marLeft w:val="0"/>
      <w:marRight w:val="0"/>
      <w:marTop w:val="0"/>
      <w:marBottom w:val="0"/>
      <w:divBdr>
        <w:top w:val="none" w:sz="0" w:space="0" w:color="auto"/>
        <w:left w:val="none" w:sz="0" w:space="0" w:color="auto"/>
        <w:bottom w:val="none" w:sz="0" w:space="0" w:color="auto"/>
        <w:right w:val="none" w:sz="0" w:space="0" w:color="auto"/>
      </w:divBdr>
    </w:div>
    <w:div w:id="685866016">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26607673">
      <w:bodyDiv w:val="1"/>
      <w:marLeft w:val="0"/>
      <w:marRight w:val="0"/>
      <w:marTop w:val="0"/>
      <w:marBottom w:val="0"/>
      <w:divBdr>
        <w:top w:val="none" w:sz="0" w:space="0" w:color="auto"/>
        <w:left w:val="none" w:sz="0" w:space="0" w:color="auto"/>
        <w:bottom w:val="none" w:sz="0" w:space="0" w:color="auto"/>
        <w:right w:val="none" w:sz="0" w:space="0" w:color="auto"/>
      </w:divBdr>
    </w:div>
    <w:div w:id="734090256">
      <w:bodyDiv w:val="1"/>
      <w:marLeft w:val="0"/>
      <w:marRight w:val="0"/>
      <w:marTop w:val="0"/>
      <w:marBottom w:val="0"/>
      <w:divBdr>
        <w:top w:val="none" w:sz="0" w:space="0" w:color="auto"/>
        <w:left w:val="none" w:sz="0" w:space="0" w:color="auto"/>
        <w:bottom w:val="none" w:sz="0" w:space="0" w:color="auto"/>
        <w:right w:val="none" w:sz="0" w:space="0" w:color="auto"/>
      </w:divBdr>
    </w:div>
    <w:div w:id="749928540">
      <w:bodyDiv w:val="1"/>
      <w:marLeft w:val="0"/>
      <w:marRight w:val="0"/>
      <w:marTop w:val="0"/>
      <w:marBottom w:val="0"/>
      <w:divBdr>
        <w:top w:val="none" w:sz="0" w:space="0" w:color="auto"/>
        <w:left w:val="none" w:sz="0" w:space="0" w:color="auto"/>
        <w:bottom w:val="none" w:sz="0" w:space="0" w:color="auto"/>
        <w:right w:val="none" w:sz="0" w:space="0" w:color="auto"/>
      </w:divBdr>
    </w:div>
    <w:div w:id="780688198">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840704007">
      <w:bodyDiv w:val="1"/>
      <w:marLeft w:val="0"/>
      <w:marRight w:val="0"/>
      <w:marTop w:val="0"/>
      <w:marBottom w:val="0"/>
      <w:divBdr>
        <w:top w:val="none" w:sz="0" w:space="0" w:color="auto"/>
        <w:left w:val="none" w:sz="0" w:space="0" w:color="auto"/>
        <w:bottom w:val="none" w:sz="0" w:space="0" w:color="auto"/>
        <w:right w:val="none" w:sz="0" w:space="0" w:color="auto"/>
      </w:divBdr>
    </w:div>
    <w:div w:id="850098858">
      <w:bodyDiv w:val="1"/>
      <w:marLeft w:val="0"/>
      <w:marRight w:val="0"/>
      <w:marTop w:val="0"/>
      <w:marBottom w:val="0"/>
      <w:divBdr>
        <w:top w:val="none" w:sz="0" w:space="0" w:color="auto"/>
        <w:left w:val="none" w:sz="0" w:space="0" w:color="auto"/>
        <w:bottom w:val="none" w:sz="0" w:space="0" w:color="auto"/>
        <w:right w:val="none" w:sz="0" w:space="0" w:color="auto"/>
      </w:divBdr>
    </w:div>
    <w:div w:id="873229320">
      <w:bodyDiv w:val="1"/>
      <w:marLeft w:val="0"/>
      <w:marRight w:val="0"/>
      <w:marTop w:val="0"/>
      <w:marBottom w:val="0"/>
      <w:divBdr>
        <w:top w:val="none" w:sz="0" w:space="0" w:color="auto"/>
        <w:left w:val="none" w:sz="0" w:space="0" w:color="auto"/>
        <w:bottom w:val="none" w:sz="0" w:space="0" w:color="auto"/>
        <w:right w:val="none" w:sz="0" w:space="0" w:color="auto"/>
      </w:divBdr>
    </w:div>
    <w:div w:id="879705296">
      <w:bodyDiv w:val="1"/>
      <w:marLeft w:val="0"/>
      <w:marRight w:val="0"/>
      <w:marTop w:val="0"/>
      <w:marBottom w:val="0"/>
      <w:divBdr>
        <w:top w:val="none" w:sz="0" w:space="0" w:color="auto"/>
        <w:left w:val="none" w:sz="0" w:space="0" w:color="auto"/>
        <w:bottom w:val="none" w:sz="0" w:space="0" w:color="auto"/>
        <w:right w:val="none" w:sz="0" w:space="0" w:color="auto"/>
      </w:divBdr>
    </w:div>
    <w:div w:id="885411131">
      <w:bodyDiv w:val="1"/>
      <w:marLeft w:val="0"/>
      <w:marRight w:val="0"/>
      <w:marTop w:val="0"/>
      <w:marBottom w:val="0"/>
      <w:divBdr>
        <w:top w:val="none" w:sz="0" w:space="0" w:color="auto"/>
        <w:left w:val="none" w:sz="0" w:space="0" w:color="auto"/>
        <w:bottom w:val="none" w:sz="0" w:space="0" w:color="auto"/>
        <w:right w:val="none" w:sz="0" w:space="0" w:color="auto"/>
      </w:divBdr>
    </w:div>
    <w:div w:id="898708082">
      <w:bodyDiv w:val="1"/>
      <w:marLeft w:val="0"/>
      <w:marRight w:val="0"/>
      <w:marTop w:val="0"/>
      <w:marBottom w:val="0"/>
      <w:divBdr>
        <w:top w:val="none" w:sz="0" w:space="0" w:color="auto"/>
        <w:left w:val="none" w:sz="0" w:space="0" w:color="auto"/>
        <w:bottom w:val="none" w:sz="0" w:space="0" w:color="auto"/>
        <w:right w:val="none" w:sz="0" w:space="0" w:color="auto"/>
      </w:divBdr>
    </w:div>
    <w:div w:id="936598659">
      <w:bodyDiv w:val="1"/>
      <w:marLeft w:val="0"/>
      <w:marRight w:val="0"/>
      <w:marTop w:val="0"/>
      <w:marBottom w:val="0"/>
      <w:divBdr>
        <w:top w:val="none" w:sz="0" w:space="0" w:color="auto"/>
        <w:left w:val="none" w:sz="0" w:space="0" w:color="auto"/>
        <w:bottom w:val="none" w:sz="0" w:space="0" w:color="auto"/>
        <w:right w:val="none" w:sz="0" w:space="0" w:color="auto"/>
      </w:divBdr>
    </w:div>
    <w:div w:id="954752521">
      <w:bodyDiv w:val="1"/>
      <w:marLeft w:val="0"/>
      <w:marRight w:val="0"/>
      <w:marTop w:val="0"/>
      <w:marBottom w:val="0"/>
      <w:divBdr>
        <w:top w:val="none" w:sz="0" w:space="0" w:color="auto"/>
        <w:left w:val="none" w:sz="0" w:space="0" w:color="auto"/>
        <w:bottom w:val="none" w:sz="0" w:space="0" w:color="auto"/>
        <w:right w:val="none" w:sz="0" w:space="0" w:color="auto"/>
      </w:divBdr>
    </w:div>
    <w:div w:id="972179777">
      <w:bodyDiv w:val="1"/>
      <w:marLeft w:val="0"/>
      <w:marRight w:val="0"/>
      <w:marTop w:val="0"/>
      <w:marBottom w:val="0"/>
      <w:divBdr>
        <w:top w:val="none" w:sz="0" w:space="0" w:color="auto"/>
        <w:left w:val="none" w:sz="0" w:space="0" w:color="auto"/>
        <w:bottom w:val="none" w:sz="0" w:space="0" w:color="auto"/>
        <w:right w:val="none" w:sz="0" w:space="0" w:color="auto"/>
      </w:divBdr>
    </w:div>
    <w:div w:id="994796467">
      <w:bodyDiv w:val="1"/>
      <w:marLeft w:val="0"/>
      <w:marRight w:val="0"/>
      <w:marTop w:val="0"/>
      <w:marBottom w:val="0"/>
      <w:divBdr>
        <w:top w:val="none" w:sz="0" w:space="0" w:color="auto"/>
        <w:left w:val="none" w:sz="0" w:space="0" w:color="auto"/>
        <w:bottom w:val="none" w:sz="0" w:space="0" w:color="auto"/>
        <w:right w:val="none" w:sz="0" w:space="0" w:color="auto"/>
      </w:divBdr>
    </w:div>
    <w:div w:id="1006833020">
      <w:bodyDiv w:val="1"/>
      <w:marLeft w:val="0"/>
      <w:marRight w:val="0"/>
      <w:marTop w:val="0"/>
      <w:marBottom w:val="0"/>
      <w:divBdr>
        <w:top w:val="none" w:sz="0" w:space="0" w:color="auto"/>
        <w:left w:val="none" w:sz="0" w:space="0" w:color="auto"/>
        <w:bottom w:val="none" w:sz="0" w:space="0" w:color="auto"/>
        <w:right w:val="none" w:sz="0" w:space="0" w:color="auto"/>
      </w:divBdr>
    </w:div>
    <w:div w:id="1010066005">
      <w:bodyDiv w:val="1"/>
      <w:marLeft w:val="0"/>
      <w:marRight w:val="0"/>
      <w:marTop w:val="0"/>
      <w:marBottom w:val="0"/>
      <w:divBdr>
        <w:top w:val="none" w:sz="0" w:space="0" w:color="auto"/>
        <w:left w:val="none" w:sz="0" w:space="0" w:color="auto"/>
        <w:bottom w:val="none" w:sz="0" w:space="0" w:color="auto"/>
        <w:right w:val="none" w:sz="0" w:space="0" w:color="auto"/>
      </w:divBdr>
    </w:div>
    <w:div w:id="1045367428">
      <w:bodyDiv w:val="1"/>
      <w:marLeft w:val="0"/>
      <w:marRight w:val="0"/>
      <w:marTop w:val="0"/>
      <w:marBottom w:val="0"/>
      <w:divBdr>
        <w:top w:val="none" w:sz="0" w:space="0" w:color="auto"/>
        <w:left w:val="none" w:sz="0" w:space="0" w:color="auto"/>
        <w:bottom w:val="none" w:sz="0" w:space="0" w:color="auto"/>
        <w:right w:val="none" w:sz="0" w:space="0" w:color="auto"/>
      </w:divBdr>
    </w:div>
    <w:div w:id="1048257692">
      <w:bodyDiv w:val="1"/>
      <w:marLeft w:val="0"/>
      <w:marRight w:val="0"/>
      <w:marTop w:val="0"/>
      <w:marBottom w:val="0"/>
      <w:divBdr>
        <w:top w:val="none" w:sz="0" w:space="0" w:color="auto"/>
        <w:left w:val="none" w:sz="0" w:space="0" w:color="auto"/>
        <w:bottom w:val="none" w:sz="0" w:space="0" w:color="auto"/>
        <w:right w:val="none" w:sz="0" w:space="0" w:color="auto"/>
      </w:divBdr>
    </w:div>
    <w:div w:id="1059791781">
      <w:bodyDiv w:val="1"/>
      <w:marLeft w:val="0"/>
      <w:marRight w:val="0"/>
      <w:marTop w:val="0"/>
      <w:marBottom w:val="0"/>
      <w:divBdr>
        <w:top w:val="none" w:sz="0" w:space="0" w:color="auto"/>
        <w:left w:val="none" w:sz="0" w:space="0" w:color="auto"/>
        <w:bottom w:val="none" w:sz="0" w:space="0" w:color="auto"/>
        <w:right w:val="none" w:sz="0" w:space="0" w:color="auto"/>
      </w:divBdr>
    </w:div>
    <w:div w:id="1075206430">
      <w:bodyDiv w:val="1"/>
      <w:marLeft w:val="0"/>
      <w:marRight w:val="0"/>
      <w:marTop w:val="0"/>
      <w:marBottom w:val="0"/>
      <w:divBdr>
        <w:top w:val="none" w:sz="0" w:space="0" w:color="auto"/>
        <w:left w:val="none" w:sz="0" w:space="0" w:color="auto"/>
        <w:bottom w:val="none" w:sz="0" w:space="0" w:color="auto"/>
        <w:right w:val="none" w:sz="0" w:space="0" w:color="auto"/>
      </w:divBdr>
    </w:div>
    <w:div w:id="1076628137">
      <w:bodyDiv w:val="1"/>
      <w:marLeft w:val="0"/>
      <w:marRight w:val="0"/>
      <w:marTop w:val="0"/>
      <w:marBottom w:val="0"/>
      <w:divBdr>
        <w:top w:val="none" w:sz="0" w:space="0" w:color="auto"/>
        <w:left w:val="none" w:sz="0" w:space="0" w:color="auto"/>
        <w:bottom w:val="none" w:sz="0" w:space="0" w:color="auto"/>
        <w:right w:val="none" w:sz="0" w:space="0" w:color="auto"/>
      </w:divBdr>
    </w:div>
    <w:div w:id="1082532443">
      <w:bodyDiv w:val="1"/>
      <w:marLeft w:val="0"/>
      <w:marRight w:val="0"/>
      <w:marTop w:val="0"/>
      <w:marBottom w:val="0"/>
      <w:divBdr>
        <w:top w:val="none" w:sz="0" w:space="0" w:color="auto"/>
        <w:left w:val="none" w:sz="0" w:space="0" w:color="auto"/>
        <w:bottom w:val="none" w:sz="0" w:space="0" w:color="auto"/>
        <w:right w:val="none" w:sz="0" w:space="0" w:color="auto"/>
      </w:divBdr>
    </w:div>
    <w:div w:id="1100219722">
      <w:bodyDiv w:val="1"/>
      <w:marLeft w:val="0"/>
      <w:marRight w:val="0"/>
      <w:marTop w:val="0"/>
      <w:marBottom w:val="0"/>
      <w:divBdr>
        <w:top w:val="none" w:sz="0" w:space="0" w:color="auto"/>
        <w:left w:val="none" w:sz="0" w:space="0" w:color="auto"/>
        <w:bottom w:val="none" w:sz="0" w:space="0" w:color="auto"/>
        <w:right w:val="none" w:sz="0" w:space="0" w:color="auto"/>
      </w:divBdr>
    </w:div>
    <w:div w:id="1107315538">
      <w:bodyDiv w:val="1"/>
      <w:marLeft w:val="0"/>
      <w:marRight w:val="0"/>
      <w:marTop w:val="0"/>
      <w:marBottom w:val="0"/>
      <w:divBdr>
        <w:top w:val="none" w:sz="0" w:space="0" w:color="auto"/>
        <w:left w:val="none" w:sz="0" w:space="0" w:color="auto"/>
        <w:bottom w:val="none" w:sz="0" w:space="0" w:color="auto"/>
        <w:right w:val="none" w:sz="0" w:space="0" w:color="auto"/>
      </w:divBdr>
    </w:div>
    <w:div w:id="1128476321">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70751621">
      <w:bodyDiv w:val="1"/>
      <w:marLeft w:val="0"/>
      <w:marRight w:val="0"/>
      <w:marTop w:val="0"/>
      <w:marBottom w:val="0"/>
      <w:divBdr>
        <w:top w:val="none" w:sz="0" w:space="0" w:color="auto"/>
        <w:left w:val="none" w:sz="0" w:space="0" w:color="auto"/>
        <w:bottom w:val="none" w:sz="0" w:space="0" w:color="auto"/>
        <w:right w:val="none" w:sz="0" w:space="0" w:color="auto"/>
      </w:divBdr>
    </w:div>
    <w:div w:id="1174299451">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202788504">
      <w:bodyDiv w:val="1"/>
      <w:marLeft w:val="0"/>
      <w:marRight w:val="0"/>
      <w:marTop w:val="0"/>
      <w:marBottom w:val="0"/>
      <w:divBdr>
        <w:top w:val="none" w:sz="0" w:space="0" w:color="auto"/>
        <w:left w:val="none" w:sz="0" w:space="0" w:color="auto"/>
        <w:bottom w:val="none" w:sz="0" w:space="0" w:color="auto"/>
        <w:right w:val="none" w:sz="0" w:space="0" w:color="auto"/>
      </w:divBdr>
    </w:div>
    <w:div w:id="1214779869">
      <w:bodyDiv w:val="1"/>
      <w:marLeft w:val="0"/>
      <w:marRight w:val="0"/>
      <w:marTop w:val="0"/>
      <w:marBottom w:val="0"/>
      <w:divBdr>
        <w:top w:val="none" w:sz="0" w:space="0" w:color="auto"/>
        <w:left w:val="none" w:sz="0" w:space="0" w:color="auto"/>
        <w:bottom w:val="none" w:sz="0" w:space="0" w:color="auto"/>
        <w:right w:val="none" w:sz="0" w:space="0" w:color="auto"/>
      </w:divBdr>
    </w:div>
    <w:div w:id="1243106824">
      <w:bodyDiv w:val="1"/>
      <w:marLeft w:val="0"/>
      <w:marRight w:val="0"/>
      <w:marTop w:val="0"/>
      <w:marBottom w:val="0"/>
      <w:divBdr>
        <w:top w:val="none" w:sz="0" w:space="0" w:color="auto"/>
        <w:left w:val="none" w:sz="0" w:space="0" w:color="auto"/>
        <w:bottom w:val="none" w:sz="0" w:space="0" w:color="auto"/>
        <w:right w:val="none" w:sz="0" w:space="0" w:color="auto"/>
      </w:divBdr>
    </w:div>
    <w:div w:id="1281763085">
      <w:bodyDiv w:val="1"/>
      <w:marLeft w:val="0"/>
      <w:marRight w:val="0"/>
      <w:marTop w:val="0"/>
      <w:marBottom w:val="0"/>
      <w:divBdr>
        <w:top w:val="none" w:sz="0" w:space="0" w:color="auto"/>
        <w:left w:val="none" w:sz="0" w:space="0" w:color="auto"/>
        <w:bottom w:val="none" w:sz="0" w:space="0" w:color="auto"/>
        <w:right w:val="none" w:sz="0" w:space="0" w:color="auto"/>
      </w:divBdr>
    </w:div>
    <w:div w:id="1288778995">
      <w:bodyDiv w:val="1"/>
      <w:marLeft w:val="0"/>
      <w:marRight w:val="0"/>
      <w:marTop w:val="0"/>
      <w:marBottom w:val="0"/>
      <w:divBdr>
        <w:top w:val="none" w:sz="0" w:space="0" w:color="auto"/>
        <w:left w:val="none" w:sz="0" w:space="0" w:color="auto"/>
        <w:bottom w:val="none" w:sz="0" w:space="0" w:color="auto"/>
        <w:right w:val="none" w:sz="0" w:space="0" w:color="auto"/>
      </w:divBdr>
    </w:div>
    <w:div w:id="1291478315">
      <w:bodyDiv w:val="1"/>
      <w:marLeft w:val="0"/>
      <w:marRight w:val="0"/>
      <w:marTop w:val="0"/>
      <w:marBottom w:val="0"/>
      <w:divBdr>
        <w:top w:val="none" w:sz="0" w:space="0" w:color="auto"/>
        <w:left w:val="none" w:sz="0" w:space="0" w:color="auto"/>
        <w:bottom w:val="none" w:sz="0" w:space="0" w:color="auto"/>
        <w:right w:val="none" w:sz="0" w:space="0" w:color="auto"/>
      </w:divBdr>
    </w:div>
    <w:div w:id="1332488862">
      <w:bodyDiv w:val="1"/>
      <w:marLeft w:val="0"/>
      <w:marRight w:val="0"/>
      <w:marTop w:val="0"/>
      <w:marBottom w:val="0"/>
      <w:divBdr>
        <w:top w:val="none" w:sz="0" w:space="0" w:color="auto"/>
        <w:left w:val="none" w:sz="0" w:space="0" w:color="auto"/>
        <w:bottom w:val="none" w:sz="0" w:space="0" w:color="auto"/>
        <w:right w:val="none" w:sz="0" w:space="0" w:color="auto"/>
      </w:divBdr>
    </w:div>
    <w:div w:id="133949924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07457062">
      <w:bodyDiv w:val="1"/>
      <w:marLeft w:val="0"/>
      <w:marRight w:val="0"/>
      <w:marTop w:val="0"/>
      <w:marBottom w:val="0"/>
      <w:divBdr>
        <w:top w:val="none" w:sz="0" w:space="0" w:color="auto"/>
        <w:left w:val="none" w:sz="0" w:space="0" w:color="auto"/>
        <w:bottom w:val="none" w:sz="0" w:space="0" w:color="auto"/>
        <w:right w:val="none" w:sz="0" w:space="0" w:color="auto"/>
      </w:divBdr>
    </w:div>
    <w:div w:id="1418599276">
      <w:bodyDiv w:val="1"/>
      <w:marLeft w:val="0"/>
      <w:marRight w:val="0"/>
      <w:marTop w:val="0"/>
      <w:marBottom w:val="0"/>
      <w:divBdr>
        <w:top w:val="none" w:sz="0" w:space="0" w:color="auto"/>
        <w:left w:val="none" w:sz="0" w:space="0" w:color="auto"/>
        <w:bottom w:val="none" w:sz="0" w:space="0" w:color="auto"/>
        <w:right w:val="none" w:sz="0" w:space="0" w:color="auto"/>
      </w:divBdr>
    </w:div>
    <w:div w:id="1425998200">
      <w:bodyDiv w:val="1"/>
      <w:marLeft w:val="0"/>
      <w:marRight w:val="0"/>
      <w:marTop w:val="0"/>
      <w:marBottom w:val="0"/>
      <w:divBdr>
        <w:top w:val="none" w:sz="0" w:space="0" w:color="auto"/>
        <w:left w:val="none" w:sz="0" w:space="0" w:color="auto"/>
        <w:bottom w:val="none" w:sz="0" w:space="0" w:color="auto"/>
        <w:right w:val="none" w:sz="0" w:space="0" w:color="auto"/>
      </w:divBdr>
    </w:div>
    <w:div w:id="1426417967">
      <w:bodyDiv w:val="1"/>
      <w:marLeft w:val="0"/>
      <w:marRight w:val="0"/>
      <w:marTop w:val="0"/>
      <w:marBottom w:val="0"/>
      <w:divBdr>
        <w:top w:val="none" w:sz="0" w:space="0" w:color="auto"/>
        <w:left w:val="none" w:sz="0" w:space="0" w:color="auto"/>
        <w:bottom w:val="none" w:sz="0" w:space="0" w:color="auto"/>
        <w:right w:val="none" w:sz="0" w:space="0" w:color="auto"/>
      </w:divBdr>
    </w:div>
    <w:div w:id="1435200115">
      <w:bodyDiv w:val="1"/>
      <w:marLeft w:val="0"/>
      <w:marRight w:val="0"/>
      <w:marTop w:val="0"/>
      <w:marBottom w:val="0"/>
      <w:divBdr>
        <w:top w:val="none" w:sz="0" w:space="0" w:color="auto"/>
        <w:left w:val="none" w:sz="0" w:space="0" w:color="auto"/>
        <w:bottom w:val="none" w:sz="0" w:space="0" w:color="auto"/>
        <w:right w:val="none" w:sz="0" w:space="0" w:color="auto"/>
      </w:divBdr>
    </w:div>
    <w:div w:id="1438023554">
      <w:bodyDiv w:val="1"/>
      <w:marLeft w:val="0"/>
      <w:marRight w:val="0"/>
      <w:marTop w:val="0"/>
      <w:marBottom w:val="0"/>
      <w:divBdr>
        <w:top w:val="none" w:sz="0" w:space="0" w:color="auto"/>
        <w:left w:val="none" w:sz="0" w:space="0" w:color="auto"/>
        <w:bottom w:val="none" w:sz="0" w:space="0" w:color="auto"/>
        <w:right w:val="none" w:sz="0" w:space="0" w:color="auto"/>
      </w:divBdr>
    </w:div>
    <w:div w:id="1449859309">
      <w:bodyDiv w:val="1"/>
      <w:marLeft w:val="0"/>
      <w:marRight w:val="0"/>
      <w:marTop w:val="0"/>
      <w:marBottom w:val="0"/>
      <w:divBdr>
        <w:top w:val="none" w:sz="0" w:space="0" w:color="auto"/>
        <w:left w:val="none" w:sz="0" w:space="0" w:color="auto"/>
        <w:bottom w:val="none" w:sz="0" w:space="0" w:color="auto"/>
        <w:right w:val="none" w:sz="0" w:space="0" w:color="auto"/>
      </w:divBdr>
    </w:div>
    <w:div w:id="1455901162">
      <w:bodyDiv w:val="1"/>
      <w:marLeft w:val="0"/>
      <w:marRight w:val="0"/>
      <w:marTop w:val="0"/>
      <w:marBottom w:val="0"/>
      <w:divBdr>
        <w:top w:val="none" w:sz="0" w:space="0" w:color="auto"/>
        <w:left w:val="none" w:sz="0" w:space="0" w:color="auto"/>
        <w:bottom w:val="none" w:sz="0" w:space="0" w:color="auto"/>
        <w:right w:val="none" w:sz="0" w:space="0" w:color="auto"/>
      </w:divBdr>
    </w:div>
    <w:div w:id="1458723137">
      <w:bodyDiv w:val="1"/>
      <w:marLeft w:val="0"/>
      <w:marRight w:val="0"/>
      <w:marTop w:val="0"/>
      <w:marBottom w:val="0"/>
      <w:divBdr>
        <w:top w:val="none" w:sz="0" w:space="0" w:color="auto"/>
        <w:left w:val="none" w:sz="0" w:space="0" w:color="auto"/>
        <w:bottom w:val="none" w:sz="0" w:space="0" w:color="auto"/>
        <w:right w:val="none" w:sz="0" w:space="0" w:color="auto"/>
      </w:divBdr>
    </w:div>
    <w:div w:id="1491864464">
      <w:bodyDiv w:val="1"/>
      <w:marLeft w:val="0"/>
      <w:marRight w:val="0"/>
      <w:marTop w:val="0"/>
      <w:marBottom w:val="0"/>
      <w:divBdr>
        <w:top w:val="none" w:sz="0" w:space="0" w:color="auto"/>
        <w:left w:val="none" w:sz="0" w:space="0" w:color="auto"/>
        <w:bottom w:val="none" w:sz="0" w:space="0" w:color="auto"/>
        <w:right w:val="none" w:sz="0" w:space="0" w:color="auto"/>
      </w:divBdr>
    </w:div>
    <w:div w:id="1520656534">
      <w:bodyDiv w:val="1"/>
      <w:marLeft w:val="0"/>
      <w:marRight w:val="0"/>
      <w:marTop w:val="0"/>
      <w:marBottom w:val="0"/>
      <w:divBdr>
        <w:top w:val="none" w:sz="0" w:space="0" w:color="auto"/>
        <w:left w:val="none" w:sz="0" w:space="0" w:color="auto"/>
        <w:bottom w:val="none" w:sz="0" w:space="0" w:color="auto"/>
        <w:right w:val="none" w:sz="0" w:space="0" w:color="auto"/>
      </w:divBdr>
    </w:div>
    <w:div w:id="1533611689">
      <w:bodyDiv w:val="1"/>
      <w:marLeft w:val="0"/>
      <w:marRight w:val="0"/>
      <w:marTop w:val="0"/>
      <w:marBottom w:val="0"/>
      <w:divBdr>
        <w:top w:val="none" w:sz="0" w:space="0" w:color="auto"/>
        <w:left w:val="none" w:sz="0" w:space="0" w:color="auto"/>
        <w:bottom w:val="none" w:sz="0" w:space="0" w:color="auto"/>
        <w:right w:val="none" w:sz="0" w:space="0" w:color="auto"/>
      </w:divBdr>
    </w:div>
    <w:div w:id="1594315365">
      <w:bodyDiv w:val="1"/>
      <w:marLeft w:val="0"/>
      <w:marRight w:val="0"/>
      <w:marTop w:val="0"/>
      <w:marBottom w:val="0"/>
      <w:divBdr>
        <w:top w:val="none" w:sz="0" w:space="0" w:color="auto"/>
        <w:left w:val="none" w:sz="0" w:space="0" w:color="auto"/>
        <w:bottom w:val="none" w:sz="0" w:space="0" w:color="auto"/>
        <w:right w:val="none" w:sz="0" w:space="0" w:color="auto"/>
      </w:divBdr>
    </w:div>
    <w:div w:id="1617909264">
      <w:bodyDiv w:val="1"/>
      <w:marLeft w:val="0"/>
      <w:marRight w:val="0"/>
      <w:marTop w:val="0"/>
      <w:marBottom w:val="0"/>
      <w:divBdr>
        <w:top w:val="none" w:sz="0" w:space="0" w:color="auto"/>
        <w:left w:val="none" w:sz="0" w:space="0" w:color="auto"/>
        <w:bottom w:val="none" w:sz="0" w:space="0" w:color="auto"/>
        <w:right w:val="none" w:sz="0" w:space="0" w:color="auto"/>
      </w:divBdr>
    </w:div>
    <w:div w:id="1627854931">
      <w:bodyDiv w:val="1"/>
      <w:marLeft w:val="0"/>
      <w:marRight w:val="0"/>
      <w:marTop w:val="0"/>
      <w:marBottom w:val="0"/>
      <w:divBdr>
        <w:top w:val="none" w:sz="0" w:space="0" w:color="auto"/>
        <w:left w:val="none" w:sz="0" w:space="0" w:color="auto"/>
        <w:bottom w:val="none" w:sz="0" w:space="0" w:color="auto"/>
        <w:right w:val="none" w:sz="0" w:space="0" w:color="auto"/>
      </w:divBdr>
    </w:div>
    <w:div w:id="1631592959">
      <w:bodyDiv w:val="1"/>
      <w:marLeft w:val="0"/>
      <w:marRight w:val="0"/>
      <w:marTop w:val="0"/>
      <w:marBottom w:val="0"/>
      <w:divBdr>
        <w:top w:val="none" w:sz="0" w:space="0" w:color="auto"/>
        <w:left w:val="none" w:sz="0" w:space="0" w:color="auto"/>
        <w:bottom w:val="none" w:sz="0" w:space="0" w:color="auto"/>
        <w:right w:val="none" w:sz="0" w:space="0" w:color="auto"/>
      </w:divBdr>
    </w:div>
    <w:div w:id="1656034506">
      <w:bodyDiv w:val="1"/>
      <w:marLeft w:val="0"/>
      <w:marRight w:val="0"/>
      <w:marTop w:val="0"/>
      <w:marBottom w:val="0"/>
      <w:divBdr>
        <w:top w:val="none" w:sz="0" w:space="0" w:color="auto"/>
        <w:left w:val="none" w:sz="0" w:space="0" w:color="auto"/>
        <w:bottom w:val="none" w:sz="0" w:space="0" w:color="auto"/>
        <w:right w:val="none" w:sz="0" w:space="0" w:color="auto"/>
      </w:divBdr>
    </w:div>
    <w:div w:id="1660890817">
      <w:bodyDiv w:val="1"/>
      <w:marLeft w:val="0"/>
      <w:marRight w:val="0"/>
      <w:marTop w:val="0"/>
      <w:marBottom w:val="0"/>
      <w:divBdr>
        <w:top w:val="none" w:sz="0" w:space="0" w:color="auto"/>
        <w:left w:val="none" w:sz="0" w:space="0" w:color="auto"/>
        <w:bottom w:val="none" w:sz="0" w:space="0" w:color="auto"/>
        <w:right w:val="none" w:sz="0" w:space="0" w:color="auto"/>
      </w:divBdr>
    </w:div>
    <w:div w:id="1661226543">
      <w:bodyDiv w:val="1"/>
      <w:marLeft w:val="0"/>
      <w:marRight w:val="0"/>
      <w:marTop w:val="0"/>
      <w:marBottom w:val="0"/>
      <w:divBdr>
        <w:top w:val="none" w:sz="0" w:space="0" w:color="auto"/>
        <w:left w:val="none" w:sz="0" w:space="0" w:color="auto"/>
        <w:bottom w:val="none" w:sz="0" w:space="0" w:color="auto"/>
        <w:right w:val="none" w:sz="0" w:space="0" w:color="auto"/>
      </w:divBdr>
    </w:div>
    <w:div w:id="1683122220">
      <w:bodyDiv w:val="1"/>
      <w:marLeft w:val="0"/>
      <w:marRight w:val="0"/>
      <w:marTop w:val="0"/>
      <w:marBottom w:val="0"/>
      <w:divBdr>
        <w:top w:val="none" w:sz="0" w:space="0" w:color="auto"/>
        <w:left w:val="none" w:sz="0" w:space="0" w:color="auto"/>
        <w:bottom w:val="none" w:sz="0" w:space="0" w:color="auto"/>
        <w:right w:val="none" w:sz="0" w:space="0" w:color="auto"/>
      </w:divBdr>
    </w:div>
    <w:div w:id="1710370729">
      <w:bodyDiv w:val="1"/>
      <w:marLeft w:val="0"/>
      <w:marRight w:val="0"/>
      <w:marTop w:val="0"/>
      <w:marBottom w:val="0"/>
      <w:divBdr>
        <w:top w:val="none" w:sz="0" w:space="0" w:color="auto"/>
        <w:left w:val="none" w:sz="0" w:space="0" w:color="auto"/>
        <w:bottom w:val="none" w:sz="0" w:space="0" w:color="auto"/>
        <w:right w:val="none" w:sz="0" w:space="0" w:color="auto"/>
      </w:divBdr>
    </w:div>
    <w:div w:id="1714041628">
      <w:bodyDiv w:val="1"/>
      <w:marLeft w:val="0"/>
      <w:marRight w:val="0"/>
      <w:marTop w:val="0"/>
      <w:marBottom w:val="0"/>
      <w:divBdr>
        <w:top w:val="none" w:sz="0" w:space="0" w:color="auto"/>
        <w:left w:val="none" w:sz="0" w:space="0" w:color="auto"/>
        <w:bottom w:val="none" w:sz="0" w:space="0" w:color="auto"/>
        <w:right w:val="none" w:sz="0" w:space="0" w:color="auto"/>
      </w:divBdr>
    </w:div>
    <w:div w:id="1761095774">
      <w:bodyDiv w:val="1"/>
      <w:marLeft w:val="0"/>
      <w:marRight w:val="0"/>
      <w:marTop w:val="0"/>
      <w:marBottom w:val="0"/>
      <w:divBdr>
        <w:top w:val="none" w:sz="0" w:space="0" w:color="auto"/>
        <w:left w:val="none" w:sz="0" w:space="0" w:color="auto"/>
        <w:bottom w:val="none" w:sz="0" w:space="0" w:color="auto"/>
        <w:right w:val="none" w:sz="0" w:space="0" w:color="auto"/>
      </w:divBdr>
    </w:div>
    <w:div w:id="1777406208">
      <w:bodyDiv w:val="1"/>
      <w:marLeft w:val="0"/>
      <w:marRight w:val="0"/>
      <w:marTop w:val="0"/>
      <w:marBottom w:val="0"/>
      <w:divBdr>
        <w:top w:val="none" w:sz="0" w:space="0" w:color="auto"/>
        <w:left w:val="none" w:sz="0" w:space="0" w:color="auto"/>
        <w:bottom w:val="none" w:sz="0" w:space="0" w:color="auto"/>
        <w:right w:val="none" w:sz="0" w:space="0" w:color="auto"/>
      </w:divBdr>
    </w:div>
    <w:div w:id="1793667304">
      <w:bodyDiv w:val="1"/>
      <w:marLeft w:val="0"/>
      <w:marRight w:val="0"/>
      <w:marTop w:val="0"/>
      <w:marBottom w:val="0"/>
      <w:divBdr>
        <w:top w:val="none" w:sz="0" w:space="0" w:color="auto"/>
        <w:left w:val="none" w:sz="0" w:space="0" w:color="auto"/>
        <w:bottom w:val="none" w:sz="0" w:space="0" w:color="auto"/>
        <w:right w:val="none" w:sz="0" w:space="0" w:color="auto"/>
      </w:divBdr>
    </w:div>
    <w:div w:id="1807501326">
      <w:bodyDiv w:val="1"/>
      <w:marLeft w:val="0"/>
      <w:marRight w:val="0"/>
      <w:marTop w:val="0"/>
      <w:marBottom w:val="0"/>
      <w:divBdr>
        <w:top w:val="none" w:sz="0" w:space="0" w:color="auto"/>
        <w:left w:val="none" w:sz="0" w:space="0" w:color="auto"/>
        <w:bottom w:val="none" w:sz="0" w:space="0" w:color="auto"/>
        <w:right w:val="none" w:sz="0" w:space="0" w:color="auto"/>
      </w:divBdr>
    </w:div>
    <w:div w:id="1815562928">
      <w:bodyDiv w:val="1"/>
      <w:marLeft w:val="0"/>
      <w:marRight w:val="0"/>
      <w:marTop w:val="0"/>
      <w:marBottom w:val="0"/>
      <w:divBdr>
        <w:top w:val="none" w:sz="0" w:space="0" w:color="auto"/>
        <w:left w:val="none" w:sz="0" w:space="0" w:color="auto"/>
        <w:bottom w:val="none" w:sz="0" w:space="0" w:color="auto"/>
        <w:right w:val="none" w:sz="0" w:space="0" w:color="auto"/>
      </w:divBdr>
    </w:div>
    <w:div w:id="1841309526">
      <w:bodyDiv w:val="1"/>
      <w:marLeft w:val="0"/>
      <w:marRight w:val="0"/>
      <w:marTop w:val="0"/>
      <w:marBottom w:val="0"/>
      <w:divBdr>
        <w:top w:val="none" w:sz="0" w:space="0" w:color="auto"/>
        <w:left w:val="none" w:sz="0" w:space="0" w:color="auto"/>
        <w:bottom w:val="none" w:sz="0" w:space="0" w:color="auto"/>
        <w:right w:val="none" w:sz="0" w:space="0" w:color="auto"/>
      </w:divBdr>
    </w:div>
    <w:div w:id="1842889414">
      <w:bodyDiv w:val="1"/>
      <w:marLeft w:val="0"/>
      <w:marRight w:val="0"/>
      <w:marTop w:val="0"/>
      <w:marBottom w:val="0"/>
      <w:divBdr>
        <w:top w:val="none" w:sz="0" w:space="0" w:color="auto"/>
        <w:left w:val="none" w:sz="0" w:space="0" w:color="auto"/>
        <w:bottom w:val="none" w:sz="0" w:space="0" w:color="auto"/>
        <w:right w:val="none" w:sz="0" w:space="0" w:color="auto"/>
      </w:divBdr>
    </w:div>
    <w:div w:id="1850487395">
      <w:bodyDiv w:val="1"/>
      <w:marLeft w:val="0"/>
      <w:marRight w:val="0"/>
      <w:marTop w:val="0"/>
      <w:marBottom w:val="0"/>
      <w:divBdr>
        <w:top w:val="none" w:sz="0" w:space="0" w:color="auto"/>
        <w:left w:val="none" w:sz="0" w:space="0" w:color="auto"/>
        <w:bottom w:val="none" w:sz="0" w:space="0" w:color="auto"/>
        <w:right w:val="none" w:sz="0" w:space="0" w:color="auto"/>
      </w:divBdr>
    </w:div>
    <w:div w:id="1886720973">
      <w:bodyDiv w:val="1"/>
      <w:marLeft w:val="0"/>
      <w:marRight w:val="0"/>
      <w:marTop w:val="0"/>
      <w:marBottom w:val="0"/>
      <w:divBdr>
        <w:top w:val="none" w:sz="0" w:space="0" w:color="auto"/>
        <w:left w:val="none" w:sz="0" w:space="0" w:color="auto"/>
        <w:bottom w:val="none" w:sz="0" w:space="0" w:color="auto"/>
        <w:right w:val="none" w:sz="0" w:space="0" w:color="auto"/>
      </w:divBdr>
    </w:div>
    <w:div w:id="1887638221">
      <w:bodyDiv w:val="1"/>
      <w:marLeft w:val="0"/>
      <w:marRight w:val="0"/>
      <w:marTop w:val="0"/>
      <w:marBottom w:val="0"/>
      <w:divBdr>
        <w:top w:val="none" w:sz="0" w:space="0" w:color="auto"/>
        <w:left w:val="none" w:sz="0" w:space="0" w:color="auto"/>
        <w:bottom w:val="none" w:sz="0" w:space="0" w:color="auto"/>
        <w:right w:val="none" w:sz="0" w:space="0" w:color="auto"/>
      </w:divBdr>
    </w:div>
    <w:div w:id="1906259506">
      <w:bodyDiv w:val="1"/>
      <w:marLeft w:val="0"/>
      <w:marRight w:val="0"/>
      <w:marTop w:val="0"/>
      <w:marBottom w:val="0"/>
      <w:divBdr>
        <w:top w:val="none" w:sz="0" w:space="0" w:color="auto"/>
        <w:left w:val="none" w:sz="0" w:space="0" w:color="auto"/>
        <w:bottom w:val="none" w:sz="0" w:space="0" w:color="auto"/>
        <w:right w:val="none" w:sz="0" w:space="0" w:color="auto"/>
      </w:divBdr>
    </w:div>
    <w:div w:id="1929462064">
      <w:bodyDiv w:val="1"/>
      <w:marLeft w:val="0"/>
      <w:marRight w:val="0"/>
      <w:marTop w:val="0"/>
      <w:marBottom w:val="0"/>
      <w:divBdr>
        <w:top w:val="none" w:sz="0" w:space="0" w:color="auto"/>
        <w:left w:val="none" w:sz="0" w:space="0" w:color="auto"/>
        <w:bottom w:val="none" w:sz="0" w:space="0" w:color="auto"/>
        <w:right w:val="none" w:sz="0" w:space="0" w:color="auto"/>
      </w:divBdr>
    </w:div>
    <w:div w:id="1937127329">
      <w:bodyDiv w:val="1"/>
      <w:marLeft w:val="0"/>
      <w:marRight w:val="0"/>
      <w:marTop w:val="0"/>
      <w:marBottom w:val="0"/>
      <w:divBdr>
        <w:top w:val="none" w:sz="0" w:space="0" w:color="auto"/>
        <w:left w:val="none" w:sz="0" w:space="0" w:color="auto"/>
        <w:bottom w:val="none" w:sz="0" w:space="0" w:color="auto"/>
        <w:right w:val="none" w:sz="0" w:space="0" w:color="auto"/>
      </w:divBdr>
    </w:div>
    <w:div w:id="1942685410">
      <w:bodyDiv w:val="1"/>
      <w:marLeft w:val="0"/>
      <w:marRight w:val="0"/>
      <w:marTop w:val="0"/>
      <w:marBottom w:val="0"/>
      <w:divBdr>
        <w:top w:val="none" w:sz="0" w:space="0" w:color="auto"/>
        <w:left w:val="none" w:sz="0" w:space="0" w:color="auto"/>
        <w:bottom w:val="none" w:sz="0" w:space="0" w:color="auto"/>
        <w:right w:val="none" w:sz="0" w:space="0" w:color="auto"/>
      </w:divBdr>
    </w:div>
    <w:div w:id="1948655138">
      <w:bodyDiv w:val="1"/>
      <w:marLeft w:val="0"/>
      <w:marRight w:val="0"/>
      <w:marTop w:val="0"/>
      <w:marBottom w:val="0"/>
      <w:divBdr>
        <w:top w:val="none" w:sz="0" w:space="0" w:color="auto"/>
        <w:left w:val="none" w:sz="0" w:space="0" w:color="auto"/>
        <w:bottom w:val="none" w:sz="0" w:space="0" w:color="auto"/>
        <w:right w:val="none" w:sz="0" w:space="0" w:color="auto"/>
      </w:divBdr>
    </w:div>
    <w:div w:id="1954165543">
      <w:bodyDiv w:val="1"/>
      <w:marLeft w:val="0"/>
      <w:marRight w:val="0"/>
      <w:marTop w:val="0"/>
      <w:marBottom w:val="0"/>
      <w:divBdr>
        <w:top w:val="none" w:sz="0" w:space="0" w:color="auto"/>
        <w:left w:val="none" w:sz="0" w:space="0" w:color="auto"/>
        <w:bottom w:val="none" w:sz="0" w:space="0" w:color="auto"/>
        <w:right w:val="none" w:sz="0" w:space="0" w:color="auto"/>
      </w:divBdr>
    </w:div>
    <w:div w:id="1958826736">
      <w:bodyDiv w:val="1"/>
      <w:marLeft w:val="0"/>
      <w:marRight w:val="0"/>
      <w:marTop w:val="0"/>
      <w:marBottom w:val="0"/>
      <w:divBdr>
        <w:top w:val="none" w:sz="0" w:space="0" w:color="auto"/>
        <w:left w:val="none" w:sz="0" w:space="0" w:color="auto"/>
        <w:bottom w:val="none" w:sz="0" w:space="0" w:color="auto"/>
        <w:right w:val="none" w:sz="0" w:space="0" w:color="auto"/>
      </w:divBdr>
    </w:div>
    <w:div w:id="1975134206">
      <w:bodyDiv w:val="1"/>
      <w:marLeft w:val="0"/>
      <w:marRight w:val="0"/>
      <w:marTop w:val="0"/>
      <w:marBottom w:val="0"/>
      <w:divBdr>
        <w:top w:val="none" w:sz="0" w:space="0" w:color="auto"/>
        <w:left w:val="none" w:sz="0" w:space="0" w:color="auto"/>
        <w:bottom w:val="none" w:sz="0" w:space="0" w:color="auto"/>
        <w:right w:val="none" w:sz="0" w:space="0" w:color="auto"/>
      </w:divBdr>
    </w:div>
    <w:div w:id="1976570127">
      <w:bodyDiv w:val="1"/>
      <w:marLeft w:val="0"/>
      <w:marRight w:val="0"/>
      <w:marTop w:val="0"/>
      <w:marBottom w:val="0"/>
      <w:divBdr>
        <w:top w:val="none" w:sz="0" w:space="0" w:color="auto"/>
        <w:left w:val="none" w:sz="0" w:space="0" w:color="auto"/>
        <w:bottom w:val="none" w:sz="0" w:space="0" w:color="auto"/>
        <w:right w:val="none" w:sz="0" w:space="0" w:color="auto"/>
      </w:divBdr>
    </w:div>
    <w:div w:id="1997415348">
      <w:bodyDiv w:val="1"/>
      <w:marLeft w:val="0"/>
      <w:marRight w:val="0"/>
      <w:marTop w:val="0"/>
      <w:marBottom w:val="0"/>
      <w:divBdr>
        <w:top w:val="none" w:sz="0" w:space="0" w:color="auto"/>
        <w:left w:val="none" w:sz="0" w:space="0" w:color="auto"/>
        <w:bottom w:val="none" w:sz="0" w:space="0" w:color="auto"/>
        <w:right w:val="none" w:sz="0" w:space="0" w:color="auto"/>
      </w:divBdr>
    </w:div>
    <w:div w:id="1998916319">
      <w:bodyDiv w:val="1"/>
      <w:marLeft w:val="0"/>
      <w:marRight w:val="0"/>
      <w:marTop w:val="0"/>
      <w:marBottom w:val="0"/>
      <w:divBdr>
        <w:top w:val="none" w:sz="0" w:space="0" w:color="auto"/>
        <w:left w:val="none" w:sz="0" w:space="0" w:color="auto"/>
        <w:bottom w:val="none" w:sz="0" w:space="0" w:color="auto"/>
        <w:right w:val="none" w:sz="0" w:space="0" w:color="auto"/>
      </w:divBdr>
    </w:div>
    <w:div w:id="2014870175">
      <w:bodyDiv w:val="1"/>
      <w:marLeft w:val="0"/>
      <w:marRight w:val="0"/>
      <w:marTop w:val="0"/>
      <w:marBottom w:val="0"/>
      <w:divBdr>
        <w:top w:val="none" w:sz="0" w:space="0" w:color="auto"/>
        <w:left w:val="none" w:sz="0" w:space="0" w:color="auto"/>
        <w:bottom w:val="none" w:sz="0" w:space="0" w:color="auto"/>
        <w:right w:val="none" w:sz="0" w:space="0" w:color="auto"/>
      </w:divBdr>
    </w:div>
    <w:div w:id="2070296815">
      <w:bodyDiv w:val="1"/>
      <w:marLeft w:val="0"/>
      <w:marRight w:val="0"/>
      <w:marTop w:val="0"/>
      <w:marBottom w:val="0"/>
      <w:divBdr>
        <w:top w:val="none" w:sz="0" w:space="0" w:color="auto"/>
        <w:left w:val="none" w:sz="0" w:space="0" w:color="auto"/>
        <w:bottom w:val="none" w:sz="0" w:space="0" w:color="auto"/>
        <w:right w:val="none" w:sz="0" w:space="0" w:color="auto"/>
      </w:divBdr>
    </w:div>
    <w:div w:id="2107529124">
      <w:bodyDiv w:val="1"/>
      <w:marLeft w:val="0"/>
      <w:marRight w:val="0"/>
      <w:marTop w:val="0"/>
      <w:marBottom w:val="0"/>
      <w:divBdr>
        <w:top w:val="none" w:sz="0" w:space="0" w:color="auto"/>
        <w:left w:val="none" w:sz="0" w:space="0" w:color="auto"/>
        <w:bottom w:val="none" w:sz="0" w:space="0" w:color="auto"/>
        <w:right w:val="none" w:sz="0" w:space="0" w:color="auto"/>
      </w:divBdr>
    </w:div>
    <w:div w:id="2141454474">
      <w:bodyDiv w:val="1"/>
      <w:marLeft w:val="0"/>
      <w:marRight w:val="0"/>
      <w:marTop w:val="0"/>
      <w:marBottom w:val="0"/>
      <w:divBdr>
        <w:top w:val="none" w:sz="0" w:space="0" w:color="auto"/>
        <w:left w:val="none" w:sz="0" w:space="0" w:color="auto"/>
        <w:bottom w:val="none" w:sz="0" w:space="0" w:color="auto"/>
        <w:right w:val="none" w:sz="0" w:space="0" w:color="auto"/>
      </w:divBdr>
    </w:div>
    <w:div w:id="2142071950">
      <w:bodyDiv w:val="1"/>
      <w:marLeft w:val="0"/>
      <w:marRight w:val="0"/>
      <w:marTop w:val="0"/>
      <w:marBottom w:val="0"/>
      <w:divBdr>
        <w:top w:val="none" w:sz="0" w:space="0" w:color="auto"/>
        <w:left w:val="none" w:sz="0" w:space="0" w:color="auto"/>
        <w:bottom w:val="none" w:sz="0" w:space="0" w:color="auto"/>
        <w:right w:val="none" w:sz="0" w:space="0" w:color="auto"/>
      </w:divBdr>
    </w:div>
    <w:div w:id="21429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0B72-91F3-5841-BC39-7ED2D191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2868</Words>
  <Characters>16350</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4</cp:revision>
  <cp:lastPrinted>2019-05-27T05:23:00Z</cp:lastPrinted>
  <dcterms:created xsi:type="dcterms:W3CDTF">2025-05-12T08:30:00Z</dcterms:created>
  <dcterms:modified xsi:type="dcterms:W3CDTF">2025-09-01T05:58:00Z</dcterms:modified>
</cp:coreProperties>
</file>