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5D68" w14:textId="77777777" w:rsidR="00344F3D" w:rsidRPr="00344F3D" w:rsidRDefault="00344F3D"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238D4E1E" w14:textId="46C2862E" w:rsidR="00C51F19" w:rsidRPr="00C51F19" w:rsidRDefault="00AC0336"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RADYOLOJİ</w:t>
      </w:r>
      <w:r w:rsidR="00FF4152">
        <w:rPr>
          <w:rFonts w:cs="Calibri"/>
          <w:b/>
          <w:caps/>
          <w:color w:val="000000"/>
          <w:sz w:val="40"/>
          <w:szCs w:val="40"/>
        </w:rPr>
        <w:t xml:space="preserve"> </w:t>
      </w:r>
      <w:r w:rsidR="00711551" w:rsidRPr="00C51F19">
        <w:rPr>
          <w:rFonts w:cs="Calibri"/>
          <w:b/>
          <w:caps/>
          <w:color w:val="000000"/>
          <w:sz w:val="40"/>
          <w:szCs w:val="40"/>
        </w:rPr>
        <w:t>UYGULAMALI DERS</w:t>
      </w:r>
      <w:r w:rsidR="00C51F19" w:rsidRPr="00C51F19">
        <w:rPr>
          <w:rFonts w:cs="Calibri"/>
          <w:b/>
          <w:caps/>
          <w:color w:val="000000"/>
          <w:sz w:val="40"/>
          <w:szCs w:val="40"/>
        </w:rPr>
        <w:t>İ</w:t>
      </w:r>
      <w:r w:rsidR="00711551"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lastRenderedPageBreak/>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43F0CA7E" w14:textId="36375A2D" w:rsidR="00F65D1A" w:rsidRPr="00F1139C" w:rsidRDefault="00AC0336"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Radyoloji</w:t>
      </w:r>
      <w:r w:rsidR="00F65D1A" w:rsidRPr="00F1139C">
        <w:rPr>
          <w:rFonts w:cs="Calibri"/>
          <w:bCs/>
          <w:color w:val="000000"/>
          <w:sz w:val="24"/>
          <w:szCs w:val="24"/>
        </w:rPr>
        <w:t xml:space="preserve"> Uygulamalı Ders Bilgileri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F4152">
        <w:rPr>
          <w:rFonts w:cs="Calibri"/>
          <w:bCs/>
          <w:color w:val="000000"/>
          <w:sz w:val="24"/>
          <w:szCs w:val="24"/>
        </w:rPr>
        <w:tab/>
      </w:r>
      <w:r w:rsidR="00FF4152">
        <w:rPr>
          <w:rFonts w:cs="Calibri"/>
          <w:bCs/>
          <w:color w:val="000000"/>
          <w:sz w:val="24"/>
          <w:szCs w:val="24"/>
        </w:rPr>
        <w:tab/>
      </w:r>
      <w:r w:rsidR="00366D4B">
        <w:rPr>
          <w:rFonts w:cs="Calibri"/>
          <w:bCs/>
          <w:color w:val="000000"/>
          <w:sz w:val="24"/>
          <w:szCs w:val="24"/>
        </w:rPr>
        <w:tab/>
      </w:r>
      <w:r w:rsidR="00F1139C">
        <w:rPr>
          <w:rFonts w:cs="Calibri"/>
          <w:bCs/>
          <w:color w:val="000000"/>
          <w:sz w:val="24"/>
          <w:szCs w:val="24"/>
        </w:rPr>
        <w:t>4</w:t>
      </w:r>
    </w:p>
    <w:p w14:paraId="062343D5" w14:textId="219162E0"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6</w:t>
      </w:r>
    </w:p>
    <w:p w14:paraId="3E2C905F" w14:textId="4B6D0AE7"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8134FC">
        <w:rPr>
          <w:rFonts w:cs="Calibri"/>
          <w:bCs/>
          <w:color w:val="000000"/>
          <w:sz w:val="24"/>
          <w:szCs w:val="24"/>
        </w:rPr>
        <w:t>8</w:t>
      </w:r>
    </w:p>
    <w:p w14:paraId="34D7C8BA" w14:textId="391BF61A"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8134FC">
        <w:rPr>
          <w:rFonts w:cs="Calibri"/>
          <w:bCs/>
          <w:color w:val="000000"/>
          <w:sz w:val="24"/>
          <w:szCs w:val="24"/>
        </w:rPr>
        <w:t>9</w:t>
      </w:r>
    </w:p>
    <w:p w14:paraId="2504E3EB" w14:textId="57474222"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8134FC">
        <w:rPr>
          <w:rFonts w:cs="Calibri"/>
          <w:bCs/>
          <w:color w:val="000000"/>
          <w:sz w:val="24"/>
          <w:szCs w:val="24"/>
        </w:rPr>
        <w:t>9</w:t>
      </w:r>
    </w:p>
    <w:p w14:paraId="012A8297" w14:textId="695175CC" w:rsidR="002C25E3"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Temel hekimlik uygulamaları</w:t>
      </w:r>
      <w:r w:rsidR="00C541A9">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8134FC">
        <w:rPr>
          <w:rFonts w:cs="Calibri"/>
          <w:bCs/>
          <w:color w:val="000000"/>
          <w:sz w:val="24"/>
          <w:szCs w:val="24"/>
        </w:rPr>
        <w:t>1</w:t>
      </w:r>
      <w:r w:rsidR="009A7D08">
        <w:rPr>
          <w:rFonts w:cs="Calibri"/>
          <w:bCs/>
          <w:color w:val="000000"/>
          <w:sz w:val="24"/>
          <w:szCs w:val="24"/>
        </w:rPr>
        <w:t>1</w:t>
      </w:r>
    </w:p>
    <w:p w14:paraId="1A2ADF94" w14:textId="6A8C732C" w:rsidR="00925E54" w:rsidRPr="00F1139C" w:rsidRDefault="00BF0082"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C541A9">
        <w:rPr>
          <w:rFonts w:cs="Calibri"/>
          <w:bCs/>
          <w:color w:val="000000"/>
          <w:sz w:val="24"/>
          <w:szCs w:val="24"/>
        </w:rPr>
        <w:t>3</w:t>
      </w:r>
    </w:p>
    <w:p w14:paraId="7CA42C54" w14:textId="7C912CE7"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C541A9">
        <w:rPr>
          <w:rFonts w:cs="Calibri"/>
          <w:bCs/>
          <w:color w:val="000000"/>
          <w:sz w:val="24"/>
          <w:szCs w:val="24"/>
        </w:rPr>
        <w:t>4</w:t>
      </w:r>
    </w:p>
    <w:p w14:paraId="0F147CE1" w14:textId="5D859AC8" w:rsidR="00925E54"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C541A9">
        <w:rPr>
          <w:rFonts w:cs="Calibri"/>
          <w:bCs/>
          <w:color w:val="000000"/>
          <w:sz w:val="24"/>
          <w:szCs w:val="24"/>
        </w:rPr>
        <w:t>4</w:t>
      </w:r>
    </w:p>
    <w:p w14:paraId="06D1D2E4" w14:textId="3F21B3EA" w:rsidR="006D6F29" w:rsidRPr="00F1139C" w:rsidRDefault="006D6F29"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Radyoloji</w:t>
      </w:r>
      <w:r w:rsidRPr="00F1139C">
        <w:rPr>
          <w:rFonts w:cs="Calibri"/>
          <w:bCs/>
          <w:color w:val="000000"/>
          <w:sz w:val="24"/>
          <w:szCs w:val="24"/>
        </w:rPr>
        <w:t xml:space="preserve"> Uygulamalı Ders</w:t>
      </w:r>
      <w:r>
        <w:rPr>
          <w:rFonts w:cs="Calibri"/>
          <w:bCs/>
          <w:color w:val="000000"/>
          <w:sz w:val="24"/>
          <w:szCs w:val="24"/>
        </w:rPr>
        <w:t>i Karnesi</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15</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intörlük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39ABE5F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 xml:space="preserve">Uygulamalı ders programının ilk gününde karneler öğrencilere iletilir. Karnelerin doldurulmasından ve imzalatılmasından öğrenciler </w:t>
      </w:r>
      <w:r w:rsidRPr="00190A64">
        <w:rPr>
          <w:rFonts w:asciiTheme="minorHAnsi" w:hAnsiTheme="minorHAnsi" w:cstheme="minorHAnsi"/>
          <w:bCs/>
          <w:color w:val="000000"/>
        </w:rPr>
        <w:t>sorumludur</w:t>
      </w:r>
      <w:r w:rsidR="0031497A" w:rsidRPr="00190A64">
        <w:rPr>
          <w:rFonts w:asciiTheme="minorHAnsi" w:hAnsiTheme="minorHAnsi" w:cstheme="minorHAnsi"/>
          <w:bCs/>
        </w:rPr>
        <w:t>. U</w:t>
      </w:r>
      <w:r w:rsidR="00785245" w:rsidRPr="00190A64">
        <w:rPr>
          <w:rFonts w:asciiTheme="minorHAnsi" w:hAnsiTheme="minorHAnsi" w:cstheme="minorHAnsi"/>
          <w:bCs/>
        </w:rPr>
        <w:t>ygulamalı</w:t>
      </w:r>
      <w:r w:rsidR="00785245" w:rsidRPr="0031497A">
        <w:rPr>
          <w:rFonts w:asciiTheme="minorHAnsi" w:hAnsiTheme="minorHAnsi" w:cstheme="minorHAnsi"/>
          <w:bCs/>
        </w:rPr>
        <w:t xml:space="preserve">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56263A05" w:rsidR="00711551"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AC0336">
        <w:rPr>
          <w:rFonts w:cs="Calibri"/>
          <w:b/>
          <w:color w:val="000000"/>
          <w:sz w:val="28"/>
          <w:szCs w:val="28"/>
        </w:rPr>
        <w:t>RADYOLOJİ</w:t>
      </w:r>
      <w:r w:rsidR="00C53421" w:rsidRPr="00C53421">
        <w:rPr>
          <w:rFonts w:cs="Calibri"/>
          <w:b/>
          <w:color w:val="000000"/>
          <w:sz w:val="28"/>
          <w:szCs w:val="28"/>
        </w:rPr>
        <w:t xml:space="preserve"> UYGULAMALI DERSİ</w:t>
      </w:r>
      <w:r w:rsidR="00F65D1A">
        <w:rPr>
          <w:rFonts w:cs="Calibri"/>
          <w:b/>
          <w:color w:val="000000"/>
          <w:sz w:val="28"/>
          <w:szCs w:val="28"/>
        </w:rPr>
        <w:t xml:space="preserve"> BİLGİLERİ</w:t>
      </w:r>
    </w:p>
    <w:p w14:paraId="52F98617" w14:textId="77777777" w:rsidR="00C53421" w:rsidRDefault="00C53421" w:rsidP="00210A3F">
      <w:pPr>
        <w:spacing w:after="120" w:line="360" w:lineRule="auto"/>
        <w:rPr>
          <w:rFonts w:cs="Calibri"/>
          <w:bCs/>
          <w:color w:val="000000"/>
          <w:sz w:val="24"/>
          <w:szCs w:val="24"/>
        </w:rPr>
      </w:pPr>
    </w:p>
    <w:tbl>
      <w:tblPr>
        <w:tblStyle w:val="TabloKlavuzu"/>
        <w:tblW w:w="0" w:type="auto"/>
        <w:tblLook w:val="04A0" w:firstRow="1" w:lastRow="0" w:firstColumn="1" w:lastColumn="0" w:noHBand="0" w:noVBand="1"/>
      </w:tblPr>
      <w:tblGrid>
        <w:gridCol w:w="2544"/>
        <w:gridCol w:w="1711"/>
        <w:gridCol w:w="2831"/>
        <w:gridCol w:w="1974"/>
      </w:tblGrid>
      <w:tr w:rsidR="00C53421" w:rsidRPr="00190A64" w14:paraId="45D04D6F" w14:textId="77777777" w:rsidTr="00F65D1A">
        <w:tc>
          <w:tcPr>
            <w:tcW w:w="2544" w:type="dxa"/>
            <w:shd w:val="clear" w:color="auto" w:fill="FFF2CC" w:themeFill="accent4" w:themeFillTint="33"/>
          </w:tcPr>
          <w:p w14:paraId="771A028D" w14:textId="4FAD47A9" w:rsidR="00C53421" w:rsidRPr="00190A64" w:rsidRDefault="001501B4" w:rsidP="00210A3F">
            <w:pPr>
              <w:spacing w:after="120" w:line="360" w:lineRule="auto"/>
              <w:rPr>
                <w:rFonts w:cs="Calibri"/>
                <w:b/>
                <w:color w:val="000000"/>
                <w:sz w:val="24"/>
                <w:szCs w:val="24"/>
              </w:rPr>
            </w:pPr>
            <w:r w:rsidRPr="00190A64">
              <w:rPr>
                <w:rFonts w:cs="Calibri"/>
                <w:b/>
                <w:color w:val="000000"/>
                <w:sz w:val="24"/>
                <w:szCs w:val="24"/>
              </w:rPr>
              <w:t>Ders kodu</w:t>
            </w:r>
          </w:p>
        </w:tc>
        <w:tc>
          <w:tcPr>
            <w:tcW w:w="1711" w:type="dxa"/>
          </w:tcPr>
          <w:p w14:paraId="3BE0CE77" w14:textId="7C04B212" w:rsidR="00C53421" w:rsidRPr="00190A64" w:rsidRDefault="001719F2" w:rsidP="00D0259D">
            <w:pPr>
              <w:spacing w:after="120" w:line="360" w:lineRule="auto"/>
              <w:rPr>
                <w:rFonts w:cs="Calibri"/>
                <w:bCs/>
                <w:color w:val="000000"/>
                <w:sz w:val="24"/>
                <w:szCs w:val="24"/>
              </w:rPr>
            </w:pPr>
            <w:r w:rsidRPr="00190A64">
              <w:rPr>
                <w:rFonts w:cs="Calibri"/>
                <w:bCs/>
                <w:color w:val="000000"/>
                <w:sz w:val="24"/>
                <w:szCs w:val="24"/>
              </w:rPr>
              <w:t>R</w:t>
            </w:r>
            <w:r w:rsidR="00D0259D" w:rsidRPr="00190A64">
              <w:rPr>
                <w:rFonts w:cs="Calibri"/>
                <w:bCs/>
                <w:color w:val="000000"/>
                <w:sz w:val="24"/>
                <w:szCs w:val="24"/>
              </w:rPr>
              <w:t>06000040</w:t>
            </w:r>
          </w:p>
        </w:tc>
        <w:tc>
          <w:tcPr>
            <w:tcW w:w="2831" w:type="dxa"/>
            <w:shd w:val="clear" w:color="auto" w:fill="FFF2CC" w:themeFill="accent4" w:themeFillTint="33"/>
          </w:tcPr>
          <w:p w14:paraId="3A5D6CCB" w14:textId="32E5BCC8" w:rsidR="00C53421" w:rsidRPr="00190A64" w:rsidRDefault="008E3D62" w:rsidP="00210A3F">
            <w:pPr>
              <w:spacing w:after="120" w:line="360" w:lineRule="auto"/>
              <w:rPr>
                <w:rFonts w:cs="Calibri"/>
                <w:b/>
                <w:color w:val="000000"/>
                <w:sz w:val="24"/>
                <w:szCs w:val="24"/>
              </w:rPr>
            </w:pPr>
            <w:r w:rsidRPr="00190A64">
              <w:rPr>
                <w:rFonts w:cs="Calibri"/>
                <w:b/>
                <w:color w:val="000000"/>
                <w:sz w:val="24"/>
                <w:szCs w:val="24"/>
              </w:rPr>
              <w:t xml:space="preserve">AKTS </w:t>
            </w:r>
            <w:r w:rsidR="001501B4" w:rsidRPr="00190A64">
              <w:rPr>
                <w:rFonts w:cs="Calibri"/>
                <w:b/>
                <w:color w:val="000000"/>
                <w:sz w:val="24"/>
                <w:szCs w:val="24"/>
              </w:rPr>
              <w:t>Kredi</w:t>
            </w:r>
            <w:r w:rsidRPr="00190A64">
              <w:rPr>
                <w:rFonts w:cs="Calibri"/>
                <w:b/>
                <w:color w:val="000000"/>
                <w:sz w:val="24"/>
                <w:szCs w:val="24"/>
              </w:rPr>
              <w:t>si</w:t>
            </w:r>
          </w:p>
        </w:tc>
        <w:tc>
          <w:tcPr>
            <w:tcW w:w="1974" w:type="dxa"/>
          </w:tcPr>
          <w:p w14:paraId="2D237F1D" w14:textId="38C0DC2D" w:rsidR="00C53421" w:rsidRPr="00190A64" w:rsidRDefault="004D3F3D" w:rsidP="00210A3F">
            <w:pPr>
              <w:spacing w:after="120" w:line="360" w:lineRule="auto"/>
              <w:rPr>
                <w:rFonts w:cs="Calibri"/>
                <w:bCs/>
                <w:color w:val="000000"/>
                <w:sz w:val="24"/>
                <w:szCs w:val="24"/>
              </w:rPr>
            </w:pPr>
            <w:r>
              <w:rPr>
                <w:rFonts w:cs="Calibri"/>
                <w:bCs/>
                <w:color w:val="000000"/>
                <w:sz w:val="24"/>
                <w:szCs w:val="24"/>
              </w:rPr>
              <w:t>3</w:t>
            </w:r>
          </w:p>
        </w:tc>
      </w:tr>
      <w:tr w:rsidR="00C53421" w:rsidRPr="00190A64" w14:paraId="6AD5CADF" w14:textId="77777777" w:rsidTr="00F65D1A">
        <w:tc>
          <w:tcPr>
            <w:tcW w:w="2544" w:type="dxa"/>
            <w:shd w:val="clear" w:color="auto" w:fill="FFF2CC" w:themeFill="accent4" w:themeFillTint="33"/>
          </w:tcPr>
          <w:p w14:paraId="63376341" w14:textId="42DF0A74" w:rsidR="00C53421" w:rsidRPr="00190A64" w:rsidRDefault="007D2BEC" w:rsidP="00210A3F">
            <w:pPr>
              <w:spacing w:after="120" w:line="360" w:lineRule="auto"/>
              <w:rPr>
                <w:rFonts w:cs="Calibri"/>
                <w:b/>
                <w:color w:val="000000"/>
                <w:sz w:val="24"/>
                <w:szCs w:val="24"/>
              </w:rPr>
            </w:pPr>
            <w:r w:rsidRPr="00190A64">
              <w:rPr>
                <w:rFonts w:cs="Calibri"/>
                <w:b/>
                <w:color w:val="000000"/>
                <w:sz w:val="24"/>
                <w:szCs w:val="24"/>
              </w:rPr>
              <w:t>Ders türü (S-Z)</w:t>
            </w:r>
          </w:p>
        </w:tc>
        <w:tc>
          <w:tcPr>
            <w:tcW w:w="1711" w:type="dxa"/>
          </w:tcPr>
          <w:p w14:paraId="5EE79CD6" w14:textId="4454CF4B" w:rsidR="00C53421" w:rsidRPr="00190A64" w:rsidRDefault="000E194F" w:rsidP="00210A3F">
            <w:pPr>
              <w:spacing w:after="120" w:line="360" w:lineRule="auto"/>
              <w:rPr>
                <w:rFonts w:cs="Calibri"/>
                <w:bCs/>
                <w:color w:val="000000"/>
                <w:sz w:val="24"/>
                <w:szCs w:val="24"/>
              </w:rPr>
            </w:pPr>
            <w:r w:rsidRPr="00190A64">
              <w:rPr>
                <w:rFonts w:cs="Calibri"/>
                <w:bCs/>
                <w:color w:val="000000"/>
                <w:sz w:val="24"/>
                <w:szCs w:val="24"/>
              </w:rPr>
              <w:t>Zorunlu</w:t>
            </w:r>
          </w:p>
        </w:tc>
        <w:tc>
          <w:tcPr>
            <w:tcW w:w="2831" w:type="dxa"/>
            <w:shd w:val="clear" w:color="auto" w:fill="FFF2CC" w:themeFill="accent4" w:themeFillTint="33"/>
          </w:tcPr>
          <w:p w14:paraId="7678B0FB" w14:textId="09A3B50F" w:rsidR="00C53421" w:rsidRPr="00190A64" w:rsidRDefault="007D2BEC" w:rsidP="00210A3F">
            <w:pPr>
              <w:spacing w:after="120" w:line="360" w:lineRule="auto"/>
              <w:rPr>
                <w:rFonts w:cs="Calibri"/>
                <w:b/>
                <w:color w:val="000000"/>
                <w:sz w:val="24"/>
                <w:szCs w:val="24"/>
              </w:rPr>
            </w:pPr>
            <w:r w:rsidRPr="00190A64">
              <w:rPr>
                <w:rFonts w:cs="Calibri"/>
                <w:b/>
                <w:color w:val="000000"/>
                <w:sz w:val="24"/>
                <w:szCs w:val="24"/>
              </w:rPr>
              <w:t>Süre</w:t>
            </w:r>
          </w:p>
        </w:tc>
        <w:tc>
          <w:tcPr>
            <w:tcW w:w="1974" w:type="dxa"/>
          </w:tcPr>
          <w:p w14:paraId="0F2A74F6" w14:textId="240633F6" w:rsidR="00C53421" w:rsidRPr="00190A64" w:rsidRDefault="004D3F3D" w:rsidP="00210A3F">
            <w:pPr>
              <w:spacing w:after="120" w:line="360" w:lineRule="auto"/>
              <w:rPr>
                <w:rFonts w:cs="Calibri"/>
                <w:bCs/>
                <w:color w:val="000000"/>
                <w:sz w:val="24"/>
                <w:szCs w:val="24"/>
              </w:rPr>
            </w:pPr>
            <w:r>
              <w:rPr>
                <w:rFonts w:cs="Calibri"/>
                <w:bCs/>
                <w:color w:val="000000"/>
                <w:sz w:val="24"/>
                <w:szCs w:val="24"/>
              </w:rPr>
              <w:t xml:space="preserve">2 hafta </w:t>
            </w:r>
          </w:p>
        </w:tc>
      </w:tr>
      <w:tr w:rsidR="00C53421" w:rsidRPr="00190A64" w14:paraId="1E43D778" w14:textId="77777777" w:rsidTr="00F65D1A">
        <w:tc>
          <w:tcPr>
            <w:tcW w:w="2544" w:type="dxa"/>
            <w:shd w:val="clear" w:color="auto" w:fill="FFF2CC" w:themeFill="accent4" w:themeFillTint="33"/>
          </w:tcPr>
          <w:p w14:paraId="26D4AE1F" w14:textId="3228CBA6" w:rsidR="00C53421" w:rsidRPr="006D6F29" w:rsidRDefault="007D2BEC" w:rsidP="00210A3F">
            <w:pPr>
              <w:spacing w:after="120" w:line="360" w:lineRule="auto"/>
              <w:rPr>
                <w:rFonts w:cs="Calibri"/>
                <w:b/>
                <w:color w:val="000000"/>
                <w:sz w:val="24"/>
                <w:szCs w:val="24"/>
              </w:rPr>
            </w:pPr>
            <w:r w:rsidRPr="006D6F29">
              <w:rPr>
                <w:rFonts w:cs="Calibri"/>
                <w:b/>
                <w:color w:val="000000"/>
                <w:sz w:val="24"/>
                <w:szCs w:val="24"/>
              </w:rPr>
              <w:t>Teorik ders saati</w:t>
            </w:r>
          </w:p>
        </w:tc>
        <w:tc>
          <w:tcPr>
            <w:tcW w:w="1711" w:type="dxa"/>
          </w:tcPr>
          <w:p w14:paraId="48289E53" w14:textId="0225CCB5" w:rsidR="00C53421" w:rsidRPr="006D6F29" w:rsidRDefault="0026163C" w:rsidP="00210A3F">
            <w:pPr>
              <w:spacing w:after="120" w:line="360" w:lineRule="auto"/>
              <w:rPr>
                <w:rFonts w:cs="Calibri"/>
                <w:bCs/>
                <w:color w:val="000000"/>
                <w:sz w:val="24"/>
                <w:szCs w:val="24"/>
              </w:rPr>
            </w:pPr>
            <w:r w:rsidRPr="006D6F29">
              <w:rPr>
                <w:rFonts w:cs="Calibri"/>
                <w:bCs/>
                <w:color w:val="000000"/>
                <w:sz w:val="24"/>
                <w:szCs w:val="24"/>
              </w:rPr>
              <w:t>43</w:t>
            </w:r>
          </w:p>
        </w:tc>
        <w:tc>
          <w:tcPr>
            <w:tcW w:w="2831" w:type="dxa"/>
            <w:shd w:val="clear" w:color="auto" w:fill="FFF2CC" w:themeFill="accent4" w:themeFillTint="33"/>
          </w:tcPr>
          <w:p w14:paraId="594E9F6E" w14:textId="28EFB3B3" w:rsidR="00C53421" w:rsidRPr="006D6F29" w:rsidRDefault="007D2BEC" w:rsidP="00210A3F">
            <w:pPr>
              <w:spacing w:after="120" w:line="360" w:lineRule="auto"/>
              <w:rPr>
                <w:rFonts w:cs="Calibri"/>
                <w:b/>
                <w:color w:val="000000"/>
                <w:sz w:val="24"/>
                <w:szCs w:val="24"/>
              </w:rPr>
            </w:pPr>
            <w:r w:rsidRPr="006D6F29">
              <w:rPr>
                <w:rFonts w:cs="Calibri"/>
                <w:b/>
                <w:color w:val="000000"/>
                <w:sz w:val="24"/>
                <w:szCs w:val="24"/>
              </w:rPr>
              <w:t>Uygulamalı ders saati</w:t>
            </w:r>
          </w:p>
        </w:tc>
        <w:tc>
          <w:tcPr>
            <w:tcW w:w="1974" w:type="dxa"/>
          </w:tcPr>
          <w:p w14:paraId="38473187" w14:textId="46612486" w:rsidR="00C53421" w:rsidRPr="006D6F29" w:rsidRDefault="00190A64" w:rsidP="00210A3F">
            <w:pPr>
              <w:spacing w:after="120" w:line="360" w:lineRule="auto"/>
              <w:rPr>
                <w:rFonts w:cs="Calibri"/>
                <w:bCs/>
                <w:color w:val="000000"/>
                <w:sz w:val="24"/>
                <w:szCs w:val="24"/>
              </w:rPr>
            </w:pPr>
            <w:r w:rsidRPr="006D6F29">
              <w:rPr>
                <w:rFonts w:cs="Calibri"/>
                <w:bCs/>
                <w:color w:val="000000"/>
                <w:sz w:val="24"/>
                <w:szCs w:val="24"/>
              </w:rPr>
              <w:t>2</w:t>
            </w:r>
            <w:r w:rsidR="0049414A">
              <w:rPr>
                <w:rFonts w:cs="Calibri"/>
                <w:bCs/>
                <w:color w:val="000000"/>
                <w:sz w:val="24"/>
                <w:szCs w:val="24"/>
              </w:rPr>
              <w:t>0</w:t>
            </w:r>
          </w:p>
        </w:tc>
      </w:tr>
      <w:tr w:rsidR="00C53421" w14:paraId="562BB73C" w14:textId="77777777" w:rsidTr="00F65D1A">
        <w:tc>
          <w:tcPr>
            <w:tcW w:w="2544" w:type="dxa"/>
            <w:shd w:val="clear" w:color="auto" w:fill="FFF2CC" w:themeFill="accent4" w:themeFillTint="33"/>
          </w:tcPr>
          <w:p w14:paraId="2BADDEC0" w14:textId="05F34C0F" w:rsidR="00C53421" w:rsidRPr="006D6F29" w:rsidRDefault="007D2BEC" w:rsidP="00210A3F">
            <w:pPr>
              <w:spacing w:after="120" w:line="360" w:lineRule="auto"/>
              <w:rPr>
                <w:rFonts w:cs="Calibri"/>
                <w:b/>
                <w:color w:val="000000"/>
                <w:sz w:val="24"/>
                <w:szCs w:val="24"/>
              </w:rPr>
            </w:pPr>
            <w:r w:rsidRPr="006D6F29">
              <w:rPr>
                <w:rFonts w:cs="Calibri"/>
                <w:b/>
                <w:color w:val="000000"/>
                <w:sz w:val="24"/>
                <w:szCs w:val="24"/>
              </w:rPr>
              <w:t>Bağımsız çalışma saati</w:t>
            </w:r>
          </w:p>
        </w:tc>
        <w:tc>
          <w:tcPr>
            <w:tcW w:w="1711" w:type="dxa"/>
          </w:tcPr>
          <w:p w14:paraId="48474284" w14:textId="5511FF3B" w:rsidR="00C53421" w:rsidRPr="006D6F29" w:rsidRDefault="0049414A" w:rsidP="00210A3F">
            <w:pPr>
              <w:spacing w:after="120" w:line="360" w:lineRule="auto"/>
              <w:rPr>
                <w:rFonts w:cs="Calibri"/>
                <w:bCs/>
                <w:color w:val="000000"/>
                <w:sz w:val="24"/>
                <w:szCs w:val="24"/>
              </w:rPr>
            </w:pPr>
            <w:r>
              <w:rPr>
                <w:rFonts w:cs="Calibri"/>
                <w:bCs/>
                <w:color w:val="000000"/>
                <w:sz w:val="24"/>
                <w:szCs w:val="24"/>
              </w:rPr>
              <w:t>9</w:t>
            </w:r>
          </w:p>
        </w:tc>
        <w:tc>
          <w:tcPr>
            <w:tcW w:w="2831" w:type="dxa"/>
            <w:shd w:val="clear" w:color="auto" w:fill="FFF2CC" w:themeFill="accent4" w:themeFillTint="33"/>
          </w:tcPr>
          <w:p w14:paraId="70CFA8D4" w14:textId="35E6B2AD" w:rsidR="00C53421" w:rsidRPr="006D6F29" w:rsidRDefault="007D2BEC" w:rsidP="00210A3F">
            <w:pPr>
              <w:spacing w:after="120" w:line="360" w:lineRule="auto"/>
              <w:rPr>
                <w:rFonts w:cs="Calibri"/>
                <w:b/>
                <w:color w:val="000000"/>
                <w:sz w:val="24"/>
                <w:szCs w:val="24"/>
              </w:rPr>
            </w:pPr>
            <w:r w:rsidRPr="006D6F29">
              <w:rPr>
                <w:rFonts w:cs="Calibri"/>
                <w:b/>
                <w:color w:val="000000"/>
                <w:sz w:val="24"/>
                <w:szCs w:val="24"/>
              </w:rPr>
              <w:t>Toplam ders saati</w:t>
            </w:r>
          </w:p>
        </w:tc>
        <w:tc>
          <w:tcPr>
            <w:tcW w:w="1974" w:type="dxa"/>
          </w:tcPr>
          <w:p w14:paraId="698CB5EA" w14:textId="31A2FEB4" w:rsidR="00C53421" w:rsidRPr="006D6F29" w:rsidRDefault="0026163C" w:rsidP="00210A3F">
            <w:pPr>
              <w:spacing w:after="120" w:line="360" w:lineRule="auto"/>
              <w:rPr>
                <w:rFonts w:cs="Calibri"/>
                <w:bCs/>
                <w:color w:val="000000"/>
                <w:sz w:val="24"/>
                <w:szCs w:val="24"/>
              </w:rPr>
            </w:pPr>
            <w:r w:rsidRPr="006D6F29">
              <w:rPr>
                <w:rFonts w:cs="Calibri"/>
                <w:bCs/>
                <w:color w:val="000000"/>
                <w:sz w:val="24"/>
                <w:szCs w:val="24"/>
              </w:rPr>
              <w:t>7</w:t>
            </w:r>
            <w:r w:rsidR="0049414A">
              <w:rPr>
                <w:rFonts w:cs="Calibri"/>
                <w:bCs/>
                <w:color w:val="000000"/>
                <w:sz w:val="24"/>
                <w:szCs w:val="24"/>
              </w:rPr>
              <w:t>2</w:t>
            </w: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4530"/>
        <w:gridCol w:w="4530"/>
      </w:tblGrid>
      <w:tr w:rsidR="007D2BEC" w14:paraId="6AC80445" w14:textId="77777777" w:rsidTr="007D2BEC">
        <w:tc>
          <w:tcPr>
            <w:tcW w:w="4530" w:type="dxa"/>
            <w:shd w:val="clear" w:color="auto" w:fill="FFF2CC" w:themeFill="accent4" w:themeFillTint="33"/>
          </w:tcPr>
          <w:p w14:paraId="62F2E18E" w14:textId="34B99969"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Anabilim Dalı Başkanı</w:t>
            </w:r>
          </w:p>
        </w:tc>
        <w:tc>
          <w:tcPr>
            <w:tcW w:w="4530" w:type="dxa"/>
          </w:tcPr>
          <w:p w14:paraId="1AC3F62E" w14:textId="66E57B97" w:rsidR="007D2BEC" w:rsidRPr="00532FE4" w:rsidRDefault="001440D5" w:rsidP="00210A3F">
            <w:pPr>
              <w:spacing w:after="120" w:line="360" w:lineRule="auto"/>
              <w:rPr>
                <w:rFonts w:cs="Calibri"/>
                <w:bCs/>
                <w:color w:val="000000"/>
                <w:sz w:val="24"/>
                <w:szCs w:val="24"/>
              </w:rPr>
            </w:pPr>
            <w:r w:rsidRPr="00532FE4">
              <w:rPr>
                <w:rFonts w:cs="Calibri"/>
                <w:bCs/>
                <w:color w:val="000000"/>
              </w:rPr>
              <w:t>Prof.</w:t>
            </w:r>
            <w:r w:rsidR="003902DD" w:rsidRPr="00532FE4">
              <w:rPr>
                <w:rFonts w:cs="Calibri"/>
                <w:bCs/>
                <w:color w:val="000000"/>
              </w:rPr>
              <w:t xml:space="preserve"> </w:t>
            </w:r>
            <w:r w:rsidRPr="00532FE4">
              <w:rPr>
                <w:rFonts w:cs="Calibri"/>
                <w:bCs/>
                <w:color w:val="000000"/>
              </w:rPr>
              <w:t xml:space="preserve">Dr. </w:t>
            </w:r>
            <w:r w:rsidR="00532FE4" w:rsidRPr="00532FE4">
              <w:rPr>
                <w:rFonts w:cs="Calibri"/>
                <w:bCs/>
                <w:color w:val="000000"/>
              </w:rPr>
              <w:t>Mustafa TAŞAR</w:t>
            </w:r>
            <w:r w:rsidRPr="00532FE4">
              <w:rPr>
                <w:rFonts w:cs="Calibri"/>
                <w:bCs/>
                <w:color w:val="000000"/>
              </w:rPr>
              <w:t xml:space="preserve"> (304 </w:t>
            </w:r>
            <w:r w:rsidR="00532FE4" w:rsidRPr="00532FE4">
              <w:rPr>
                <w:rFonts w:cs="Calibri"/>
                <w:bCs/>
                <w:color w:val="000000"/>
              </w:rPr>
              <w:t>47 01</w:t>
            </w:r>
            <w:r w:rsidRPr="00532FE4">
              <w:rPr>
                <w:rFonts w:cs="Calibri"/>
                <w:bCs/>
                <w:color w:val="000000"/>
              </w:rPr>
              <w:t>)</w:t>
            </w:r>
          </w:p>
        </w:tc>
      </w:tr>
      <w:tr w:rsidR="007D2BEC" w14:paraId="3A0B3066" w14:textId="77777777" w:rsidTr="007D2BEC">
        <w:tc>
          <w:tcPr>
            <w:tcW w:w="4530" w:type="dxa"/>
            <w:shd w:val="clear" w:color="auto" w:fill="FFF2CC" w:themeFill="accent4" w:themeFillTint="33"/>
          </w:tcPr>
          <w:p w14:paraId="1658C8CD" w14:textId="10119757"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ders </w:t>
            </w:r>
            <w:r w:rsidR="008655A9">
              <w:rPr>
                <w:rFonts w:cs="Calibri"/>
                <w:b/>
                <w:color w:val="000000"/>
                <w:sz w:val="24"/>
                <w:szCs w:val="24"/>
              </w:rPr>
              <w:t>temsilcisi</w:t>
            </w:r>
          </w:p>
        </w:tc>
        <w:tc>
          <w:tcPr>
            <w:tcW w:w="4530" w:type="dxa"/>
          </w:tcPr>
          <w:p w14:paraId="26F32502" w14:textId="1C390CAD" w:rsidR="00D22A71" w:rsidRPr="00532FE4" w:rsidRDefault="000F3E84" w:rsidP="00D22A71">
            <w:pPr>
              <w:pStyle w:val="Default"/>
              <w:rPr>
                <w:rFonts w:asciiTheme="minorHAnsi" w:hAnsiTheme="minorHAnsi" w:cstheme="minorHAnsi"/>
                <w:sz w:val="22"/>
                <w:szCs w:val="22"/>
              </w:rPr>
            </w:pPr>
            <w:r>
              <w:rPr>
                <w:rFonts w:asciiTheme="minorHAnsi" w:hAnsiTheme="minorHAnsi" w:cstheme="minorHAnsi"/>
                <w:sz w:val="22"/>
                <w:szCs w:val="22"/>
              </w:rPr>
              <w:t>Prof</w:t>
            </w:r>
            <w:r w:rsidR="00D22A71" w:rsidRPr="00532FE4">
              <w:rPr>
                <w:rFonts w:asciiTheme="minorHAnsi" w:hAnsiTheme="minorHAnsi" w:cstheme="minorHAnsi"/>
                <w:sz w:val="22"/>
                <w:szCs w:val="22"/>
              </w:rPr>
              <w:t>.</w:t>
            </w:r>
            <w:r w:rsidR="003902DD" w:rsidRPr="00532FE4">
              <w:rPr>
                <w:rFonts w:asciiTheme="minorHAnsi" w:hAnsiTheme="minorHAnsi" w:cstheme="minorHAnsi"/>
                <w:sz w:val="22"/>
                <w:szCs w:val="22"/>
              </w:rPr>
              <w:t xml:space="preserve"> </w:t>
            </w:r>
            <w:r w:rsidR="00D22A71" w:rsidRPr="00532FE4">
              <w:rPr>
                <w:rFonts w:asciiTheme="minorHAnsi" w:hAnsiTheme="minorHAnsi" w:cstheme="minorHAnsi"/>
                <w:sz w:val="22"/>
                <w:szCs w:val="22"/>
              </w:rPr>
              <w:t xml:space="preserve">Dr. </w:t>
            </w:r>
            <w:r w:rsidR="00532FE4" w:rsidRPr="00532FE4">
              <w:rPr>
                <w:rFonts w:asciiTheme="minorHAnsi" w:hAnsiTheme="minorHAnsi" w:cstheme="minorHAnsi"/>
                <w:sz w:val="22"/>
                <w:szCs w:val="22"/>
              </w:rPr>
              <w:t>Uğur BOZLAR</w:t>
            </w:r>
            <w:r w:rsidR="00D22A71" w:rsidRPr="00532FE4">
              <w:rPr>
                <w:rFonts w:asciiTheme="minorHAnsi" w:hAnsiTheme="minorHAnsi" w:cstheme="minorHAnsi"/>
                <w:sz w:val="22"/>
                <w:szCs w:val="22"/>
              </w:rPr>
              <w:t xml:space="preserve"> (</w:t>
            </w:r>
            <w:r w:rsidR="00D22A71" w:rsidRPr="00532FE4">
              <w:rPr>
                <w:rFonts w:asciiTheme="minorHAnsi" w:hAnsiTheme="minorHAnsi" w:cstheme="minorHAnsi"/>
                <w:bCs/>
                <w:sz w:val="22"/>
                <w:szCs w:val="22"/>
              </w:rPr>
              <w:t xml:space="preserve">304 </w:t>
            </w:r>
            <w:r w:rsidR="00532FE4" w:rsidRPr="00532FE4">
              <w:rPr>
                <w:rFonts w:asciiTheme="minorHAnsi" w:hAnsiTheme="minorHAnsi" w:cstheme="minorHAnsi"/>
                <w:bCs/>
                <w:sz w:val="22"/>
                <w:szCs w:val="22"/>
              </w:rPr>
              <w:t>47 07</w:t>
            </w:r>
            <w:r w:rsidR="00D22A71" w:rsidRPr="00532FE4">
              <w:rPr>
                <w:rFonts w:asciiTheme="minorHAnsi" w:hAnsiTheme="minorHAnsi" w:cstheme="minorHAnsi"/>
                <w:bCs/>
                <w:sz w:val="22"/>
                <w:szCs w:val="22"/>
              </w:rPr>
              <w:t>)</w:t>
            </w:r>
          </w:p>
          <w:p w14:paraId="671C0C27" w14:textId="77777777" w:rsidR="007D2BEC" w:rsidRPr="00532FE4" w:rsidRDefault="007D2BEC" w:rsidP="00210A3F">
            <w:pPr>
              <w:spacing w:after="120" w:line="360" w:lineRule="auto"/>
              <w:rPr>
                <w:rFonts w:cs="Calibri"/>
                <w:bCs/>
                <w:color w:val="000000"/>
                <w:sz w:val="24"/>
                <w:szCs w:val="24"/>
              </w:rPr>
            </w:pP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Ad-Soyad</w:t>
            </w:r>
          </w:p>
        </w:tc>
        <w:tc>
          <w:tcPr>
            <w:tcW w:w="4530" w:type="dxa"/>
            <w:shd w:val="clear" w:color="auto" w:fill="FFF2CC" w:themeFill="accent4" w:themeFillTint="33"/>
          </w:tcPr>
          <w:p w14:paraId="6FE6D23D" w14:textId="313784C6"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Telefon</w:t>
            </w:r>
          </w:p>
        </w:tc>
      </w:tr>
      <w:tr w:rsidR="001440D5" w14:paraId="7412B61E" w14:textId="77777777" w:rsidTr="007D2BEC">
        <w:tc>
          <w:tcPr>
            <w:tcW w:w="4530" w:type="dxa"/>
          </w:tcPr>
          <w:p w14:paraId="2ECE3704" w14:textId="5BB86571" w:rsidR="001440D5" w:rsidRPr="00FF4152" w:rsidRDefault="00532FE4" w:rsidP="001440D5">
            <w:pPr>
              <w:spacing w:after="120" w:line="240" w:lineRule="auto"/>
              <w:rPr>
                <w:rFonts w:cs="Calibri"/>
                <w:bCs/>
                <w:color w:val="000000"/>
                <w:highlight w:val="yellow"/>
              </w:rPr>
            </w:pPr>
            <w:r w:rsidRPr="00532FE4">
              <w:rPr>
                <w:rFonts w:cs="Calibri"/>
                <w:bCs/>
                <w:color w:val="000000"/>
              </w:rPr>
              <w:t>Prof. Dr. Mustafa TAŞAR</w:t>
            </w:r>
          </w:p>
        </w:tc>
        <w:tc>
          <w:tcPr>
            <w:tcW w:w="4530" w:type="dxa"/>
          </w:tcPr>
          <w:p w14:paraId="38216454" w14:textId="7B93EA78" w:rsidR="001440D5" w:rsidRPr="00FF4152" w:rsidRDefault="00532FE4" w:rsidP="001440D5">
            <w:pPr>
              <w:spacing w:after="120" w:line="240" w:lineRule="auto"/>
              <w:rPr>
                <w:rFonts w:cs="Calibri"/>
                <w:bCs/>
                <w:color w:val="000000"/>
                <w:highlight w:val="yellow"/>
              </w:rPr>
            </w:pPr>
            <w:r w:rsidRPr="00532FE4">
              <w:rPr>
                <w:rFonts w:cs="Calibri"/>
                <w:bCs/>
                <w:color w:val="000000"/>
              </w:rPr>
              <w:t>304 47 01</w:t>
            </w:r>
          </w:p>
        </w:tc>
      </w:tr>
      <w:tr w:rsidR="000F3E84" w14:paraId="7FB44166" w14:textId="77777777" w:rsidTr="007D2BEC">
        <w:tc>
          <w:tcPr>
            <w:tcW w:w="4530" w:type="dxa"/>
          </w:tcPr>
          <w:p w14:paraId="4625C084" w14:textId="5ECBEA04" w:rsidR="000F3E84" w:rsidRPr="00532FE4" w:rsidRDefault="000F3E84" w:rsidP="001440D5">
            <w:pPr>
              <w:spacing w:after="120" w:line="240" w:lineRule="auto"/>
              <w:rPr>
                <w:rFonts w:cs="Calibri"/>
                <w:bCs/>
                <w:color w:val="000000"/>
              </w:rPr>
            </w:pPr>
            <w:r>
              <w:rPr>
                <w:rFonts w:asciiTheme="minorHAnsi" w:hAnsiTheme="minorHAnsi" w:cstheme="minorHAnsi"/>
              </w:rPr>
              <w:t>Prof</w:t>
            </w:r>
            <w:r w:rsidRPr="00532FE4">
              <w:rPr>
                <w:rFonts w:asciiTheme="minorHAnsi" w:hAnsiTheme="minorHAnsi" w:cstheme="minorHAnsi"/>
              </w:rPr>
              <w:t>. Dr. Uğur BOZLAR</w:t>
            </w:r>
          </w:p>
        </w:tc>
        <w:tc>
          <w:tcPr>
            <w:tcW w:w="4530" w:type="dxa"/>
          </w:tcPr>
          <w:p w14:paraId="31575DBF" w14:textId="3C71B160" w:rsidR="000F3E84" w:rsidRPr="00532FE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1C169FE6" w14:textId="77777777" w:rsidTr="007D2BEC">
        <w:tc>
          <w:tcPr>
            <w:tcW w:w="4530" w:type="dxa"/>
          </w:tcPr>
          <w:p w14:paraId="0D521267" w14:textId="4D0CDC4B" w:rsidR="001440D5" w:rsidRPr="000F3E84" w:rsidRDefault="000F3E84" w:rsidP="001440D5">
            <w:pPr>
              <w:spacing w:after="120" w:line="240" w:lineRule="auto"/>
              <w:rPr>
                <w:rFonts w:cs="Calibri"/>
                <w:bCs/>
                <w:color w:val="000000"/>
              </w:rPr>
            </w:pPr>
            <w:r w:rsidRPr="000F3E84">
              <w:rPr>
                <w:rFonts w:cs="Calibri"/>
                <w:bCs/>
                <w:color w:val="000000"/>
              </w:rPr>
              <w:t>Prof.</w:t>
            </w:r>
            <w:r>
              <w:rPr>
                <w:rFonts w:cs="Calibri"/>
                <w:bCs/>
                <w:color w:val="000000"/>
              </w:rPr>
              <w:t xml:space="preserve"> </w:t>
            </w:r>
            <w:r w:rsidRPr="000F3E84">
              <w:rPr>
                <w:rFonts w:cs="Calibri"/>
                <w:bCs/>
                <w:color w:val="000000"/>
              </w:rPr>
              <w:t>Dr. Kemal Niyazi ARDA</w:t>
            </w:r>
          </w:p>
        </w:tc>
        <w:tc>
          <w:tcPr>
            <w:tcW w:w="4530" w:type="dxa"/>
          </w:tcPr>
          <w:p w14:paraId="2098AC4C" w14:textId="12C333BF" w:rsidR="001440D5" w:rsidRPr="000F3E84" w:rsidRDefault="001440D5" w:rsidP="001440D5">
            <w:pPr>
              <w:spacing w:after="120" w:line="240" w:lineRule="auto"/>
              <w:rPr>
                <w:rFonts w:cs="Calibri"/>
                <w:bCs/>
                <w:color w:val="000000"/>
              </w:rPr>
            </w:pPr>
            <w:r w:rsidRPr="000F3E84">
              <w:rPr>
                <w:rFonts w:cs="Calibri"/>
                <w:bCs/>
                <w:color w:val="000000"/>
              </w:rPr>
              <w:t xml:space="preserve">304 </w:t>
            </w:r>
            <w:r w:rsidR="000F3E84">
              <w:rPr>
                <w:rFonts w:cs="Calibri"/>
                <w:bCs/>
                <w:color w:val="000000"/>
              </w:rPr>
              <w:t>47 07</w:t>
            </w:r>
          </w:p>
        </w:tc>
      </w:tr>
      <w:tr w:rsidR="001440D5" w14:paraId="6F1567A7" w14:textId="77777777" w:rsidTr="007D2BEC">
        <w:tc>
          <w:tcPr>
            <w:tcW w:w="4530" w:type="dxa"/>
          </w:tcPr>
          <w:p w14:paraId="462761E2" w14:textId="2FA0F612" w:rsidR="001440D5" w:rsidRPr="000F3E84" w:rsidRDefault="000F3E84" w:rsidP="001440D5">
            <w:pPr>
              <w:spacing w:after="120" w:line="240" w:lineRule="auto"/>
              <w:rPr>
                <w:rFonts w:cs="Calibri"/>
                <w:bCs/>
                <w:color w:val="000000"/>
              </w:rPr>
            </w:pPr>
            <w:r w:rsidRPr="000F3E84">
              <w:rPr>
                <w:rFonts w:cs="Calibri"/>
                <w:bCs/>
                <w:color w:val="000000"/>
              </w:rPr>
              <w:t>Prof.</w:t>
            </w:r>
            <w:r>
              <w:rPr>
                <w:rFonts w:cs="Calibri"/>
                <w:bCs/>
                <w:color w:val="000000"/>
              </w:rPr>
              <w:t xml:space="preserve"> </w:t>
            </w:r>
            <w:r w:rsidRPr="000F3E84">
              <w:rPr>
                <w:rFonts w:cs="Calibri"/>
                <w:bCs/>
                <w:color w:val="000000"/>
              </w:rPr>
              <w:t>Dr. Hatice Tuba SANAL</w:t>
            </w:r>
          </w:p>
        </w:tc>
        <w:tc>
          <w:tcPr>
            <w:tcW w:w="4530" w:type="dxa"/>
          </w:tcPr>
          <w:p w14:paraId="6FE2E919" w14:textId="73FE4694"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60893205" w14:textId="77777777" w:rsidTr="007D2BEC">
        <w:tc>
          <w:tcPr>
            <w:tcW w:w="4530" w:type="dxa"/>
          </w:tcPr>
          <w:p w14:paraId="23367060" w14:textId="250799B8" w:rsidR="001440D5" w:rsidRPr="000F3E84" w:rsidRDefault="000F3E84" w:rsidP="001440D5">
            <w:pPr>
              <w:spacing w:after="120" w:line="240" w:lineRule="auto"/>
              <w:rPr>
                <w:rFonts w:cs="Calibri"/>
                <w:bCs/>
                <w:color w:val="000000"/>
              </w:rPr>
            </w:pPr>
            <w:r w:rsidRPr="000F3E84">
              <w:rPr>
                <w:rFonts w:cs="Calibri"/>
                <w:bCs/>
                <w:color w:val="000000"/>
              </w:rPr>
              <w:t>Prof.</w:t>
            </w:r>
            <w:r>
              <w:rPr>
                <w:rFonts w:cs="Calibri"/>
                <w:bCs/>
                <w:color w:val="000000"/>
              </w:rPr>
              <w:t xml:space="preserve"> </w:t>
            </w:r>
            <w:r w:rsidRPr="000F3E84">
              <w:rPr>
                <w:rFonts w:cs="Calibri"/>
                <w:bCs/>
                <w:color w:val="000000"/>
              </w:rPr>
              <w:t>Dr. Banu TOPÇU ÇAKIR</w:t>
            </w:r>
          </w:p>
        </w:tc>
        <w:tc>
          <w:tcPr>
            <w:tcW w:w="4530" w:type="dxa"/>
          </w:tcPr>
          <w:p w14:paraId="7A81CC57" w14:textId="33BB64B5"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5603DACB" w14:textId="77777777" w:rsidTr="007D2BEC">
        <w:tc>
          <w:tcPr>
            <w:tcW w:w="4530" w:type="dxa"/>
          </w:tcPr>
          <w:p w14:paraId="0DAA5410" w14:textId="4AD69464" w:rsidR="001440D5" w:rsidRPr="000F3E84" w:rsidRDefault="000F3E84" w:rsidP="001440D5">
            <w:pPr>
              <w:spacing w:after="120" w:line="240" w:lineRule="auto"/>
              <w:rPr>
                <w:rFonts w:cs="Calibri"/>
                <w:bCs/>
                <w:color w:val="000000"/>
              </w:rPr>
            </w:pPr>
            <w:r w:rsidRPr="000F3E84">
              <w:rPr>
                <w:rFonts w:cs="Calibri"/>
                <w:bCs/>
                <w:color w:val="000000"/>
              </w:rPr>
              <w:t>Prof.</w:t>
            </w:r>
            <w:r>
              <w:rPr>
                <w:rFonts w:cs="Calibri"/>
                <w:bCs/>
                <w:color w:val="000000"/>
              </w:rPr>
              <w:t xml:space="preserve"> </w:t>
            </w:r>
            <w:r w:rsidRPr="000F3E84">
              <w:rPr>
                <w:rFonts w:cs="Calibri"/>
                <w:bCs/>
                <w:color w:val="000000"/>
              </w:rPr>
              <w:t>Dr. Kamil GÜREL</w:t>
            </w:r>
          </w:p>
        </w:tc>
        <w:tc>
          <w:tcPr>
            <w:tcW w:w="4530" w:type="dxa"/>
          </w:tcPr>
          <w:p w14:paraId="5A67AA79" w14:textId="789AA8A6"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7D767F99" w14:textId="77777777" w:rsidTr="007D2BEC">
        <w:tc>
          <w:tcPr>
            <w:tcW w:w="4530" w:type="dxa"/>
          </w:tcPr>
          <w:p w14:paraId="6C088F0E" w14:textId="34E83218" w:rsidR="001440D5" w:rsidRPr="000F3E84" w:rsidRDefault="000F3E84" w:rsidP="001440D5">
            <w:pPr>
              <w:spacing w:after="120" w:line="240" w:lineRule="auto"/>
              <w:rPr>
                <w:rFonts w:cs="Calibri"/>
                <w:bCs/>
                <w:color w:val="000000"/>
              </w:rPr>
            </w:pPr>
            <w:r w:rsidRPr="000F3E84">
              <w:rPr>
                <w:rFonts w:cs="Calibri"/>
                <w:bCs/>
                <w:color w:val="000000"/>
              </w:rPr>
              <w:t>Prof.</w:t>
            </w:r>
            <w:r>
              <w:rPr>
                <w:rFonts w:cs="Calibri"/>
                <w:bCs/>
                <w:color w:val="000000"/>
              </w:rPr>
              <w:t xml:space="preserve"> </w:t>
            </w:r>
            <w:r w:rsidRPr="000F3E84">
              <w:rPr>
                <w:rFonts w:cs="Calibri"/>
                <w:bCs/>
                <w:color w:val="000000"/>
              </w:rPr>
              <w:t xml:space="preserve">Dr. </w:t>
            </w:r>
            <w:r>
              <w:rPr>
                <w:rFonts w:cs="Calibri"/>
                <w:bCs/>
                <w:color w:val="000000"/>
              </w:rPr>
              <w:t>Safiye</w:t>
            </w:r>
            <w:r w:rsidRPr="000F3E84">
              <w:rPr>
                <w:rFonts w:cs="Calibri"/>
                <w:bCs/>
                <w:color w:val="000000"/>
              </w:rPr>
              <w:t xml:space="preserve"> GÜREL</w:t>
            </w:r>
          </w:p>
        </w:tc>
        <w:tc>
          <w:tcPr>
            <w:tcW w:w="4530" w:type="dxa"/>
          </w:tcPr>
          <w:p w14:paraId="1F64EA20" w14:textId="4DFD5BF5"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FE6A60" w14:paraId="2C088899" w14:textId="77777777" w:rsidTr="007D2BEC">
        <w:tc>
          <w:tcPr>
            <w:tcW w:w="4530" w:type="dxa"/>
          </w:tcPr>
          <w:p w14:paraId="0132CE79" w14:textId="40766F49" w:rsidR="00FE6A60" w:rsidRPr="000F3E84" w:rsidRDefault="00FE6A60" w:rsidP="001440D5">
            <w:pPr>
              <w:spacing w:after="120" w:line="240" w:lineRule="auto"/>
              <w:rPr>
                <w:rFonts w:cs="Calibri"/>
                <w:bCs/>
                <w:color w:val="000000"/>
              </w:rPr>
            </w:pPr>
            <w:r>
              <w:rPr>
                <w:rFonts w:cs="Calibri"/>
                <w:bCs/>
                <w:color w:val="000000"/>
              </w:rPr>
              <w:t>Doç. Dr. Bülent KARAMAN</w:t>
            </w:r>
          </w:p>
        </w:tc>
        <w:tc>
          <w:tcPr>
            <w:tcW w:w="4530" w:type="dxa"/>
          </w:tcPr>
          <w:p w14:paraId="15279EEC" w14:textId="68E34111" w:rsidR="00FE6A60" w:rsidRPr="000F3E84" w:rsidRDefault="00FE6A60"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4327F85A" w14:textId="77777777" w:rsidTr="007D2BEC">
        <w:tc>
          <w:tcPr>
            <w:tcW w:w="4530" w:type="dxa"/>
          </w:tcPr>
          <w:p w14:paraId="3CD78CCB" w14:textId="77D840D8" w:rsidR="001440D5" w:rsidRPr="000F3E84" w:rsidRDefault="000F3E84" w:rsidP="001440D5">
            <w:pPr>
              <w:spacing w:after="120" w:line="240" w:lineRule="auto"/>
              <w:rPr>
                <w:rFonts w:cs="Calibri"/>
                <w:bCs/>
                <w:color w:val="000000"/>
              </w:rPr>
            </w:pPr>
            <w:r w:rsidRPr="000F3E84">
              <w:rPr>
                <w:rFonts w:cs="Calibri"/>
                <w:bCs/>
                <w:color w:val="000000"/>
              </w:rPr>
              <w:t>Doç.</w:t>
            </w:r>
            <w:r>
              <w:rPr>
                <w:rFonts w:cs="Calibri"/>
                <w:bCs/>
                <w:color w:val="000000"/>
              </w:rPr>
              <w:t xml:space="preserve"> </w:t>
            </w:r>
            <w:r w:rsidRPr="000F3E84">
              <w:rPr>
                <w:rFonts w:cs="Calibri"/>
                <w:bCs/>
                <w:color w:val="000000"/>
              </w:rPr>
              <w:t>Dr. Hale AYDIN</w:t>
            </w:r>
          </w:p>
        </w:tc>
        <w:tc>
          <w:tcPr>
            <w:tcW w:w="4530" w:type="dxa"/>
          </w:tcPr>
          <w:p w14:paraId="34412B54" w14:textId="047ED516"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097D97C2" w14:textId="77777777" w:rsidTr="007D2BEC">
        <w:tc>
          <w:tcPr>
            <w:tcW w:w="4530" w:type="dxa"/>
          </w:tcPr>
          <w:p w14:paraId="69717247" w14:textId="3E3C9335" w:rsidR="001440D5" w:rsidRPr="000F3E84" w:rsidRDefault="000F3E84" w:rsidP="001440D5">
            <w:pPr>
              <w:spacing w:after="120" w:line="240" w:lineRule="auto"/>
              <w:rPr>
                <w:rFonts w:cs="Calibri"/>
                <w:bCs/>
                <w:color w:val="000000"/>
              </w:rPr>
            </w:pPr>
            <w:r w:rsidRPr="000F3E84">
              <w:rPr>
                <w:rFonts w:cs="Calibri"/>
                <w:bCs/>
                <w:color w:val="000000"/>
              </w:rPr>
              <w:t>Doç.</w:t>
            </w:r>
            <w:r>
              <w:rPr>
                <w:rFonts w:cs="Calibri"/>
                <w:bCs/>
                <w:color w:val="000000"/>
              </w:rPr>
              <w:t xml:space="preserve"> </w:t>
            </w:r>
            <w:r w:rsidRPr="000F3E84">
              <w:rPr>
                <w:rFonts w:cs="Calibri"/>
                <w:bCs/>
                <w:color w:val="000000"/>
              </w:rPr>
              <w:t>Dr. Ferhat CÜCE</w:t>
            </w:r>
          </w:p>
        </w:tc>
        <w:tc>
          <w:tcPr>
            <w:tcW w:w="4530" w:type="dxa"/>
          </w:tcPr>
          <w:p w14:paraId="4039EE73" w14:textId="635167C7"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47 07</w:t>
            </w:r>
          </w:p>
        </w:tc>
      </w:tr>
      <w:tr w:rsidR="001440D5" w14:paraId="79F37B86" w14:textId="77777777" w:rsidTr="007D2BEC">
        <w:tc>
          <w:tcPr>
            <w:tcW w:w="4530" w:type="dxa"/>
          </w:tcPr>
          <w:p w14:paraId="26EB36B9" w14:textId="2E083A4F" w:rsidR="001440D5" w:rsidRPr="000F3E84" w:rsidRDefault="000F3E84" w:rsidP="001440D5">
            <w:pPr>
              <w:spacing w:after="120" w:line="240" w:lineRule="auto"/>
              <w:rPr>
                <w:rFonts w:cs="Calibri"/>
                <w:bCs/>
                <w:color w:val="000000"/>
              </w:rPr>
            </w:pPr>
            <w:r w:rsidRPr="000F3E84">
              <w:rPr>
                <w:rFonts w:cs="Calibri"/>
                <w:bCs/>
                <w:color w:val="000000"/>
              </w:rPr>
              <w:t>Doç. Dr. Gökhan YÜCE</w:t>
            </w:r>
          </w:p>
        </w:tc>
        <w:tc>
          <w:tcPr>
            <w:tcW w:w="4530" w:type="dxa"/>
          </w:tcPr>
          <w:p w14:paraId="289F14F3" w14:textId="1BD1144E" w:rsidR="001440D5" w:rsidRPr="000F3E84" w:rsidRDefault="000F3E84" w:rsidP="001440D5">
            <w:pPr>
              <w:spacing w:after="120" w:line="240" w:lineRule="auto"/>
              <w:rPr>
                <w:rFonts w:cs="Calibri"/>
                <w:bCs/>
                <w:color w:val="000000"/>
              </w:rPr>
            </w:pPr>
            <w:r w:rsidRPr="000F3E84">
              <w:rPr>
                <w:rFonts w:cs="Calibri"/>
                <w:bCs/>
                <w:color w:val="000000"/>
              </w:rPr>
              <w:t xml:space="preserve">304 </w:t>
            </w:r>
            <w:r>
              <w:rPr>
                <w:rFonts w:cs="Calibri"/>
                <w:bCs/>
                <w:color w:val="000000"/>
              </w:rPr>
              <w:t>47 38</w:t>
            </w:r>
          </w:p>
        </w:tc>
      </w:tr>
    </w:tbl>
    <w:p w14:paraId="2D4F300F" w14:textId="77777777" w:rsidR="007D2BEC" w:rsidRDefault="007D2BEC" w:rsidP="00210A3F">
      <w:pPr>
        <w:spacing w:after="120" w:line="360" w:lineRule="auto"/>
        <w:rPr>
          <w:rFonts w:cs="Calibri"/>
          <w:bCs/>
          <w:color w:val="000000"/>
          <w:sz w:val="24"/>
          <w:szCs w:val="24"/>
        </w:rPr>
      </w:pPr>
    </w:p>
    <w:p w14:paraId="40839035" w14:textId="77777777" w:rsidR="00D22A71" w:rsidRDefault="00D22A71" w:rsidP="00210A3F">
      <w:pPr>
        <w:spacing w:after="120" w:line="360" w:lineRule="auto"/>
        <w:rPr>
          <w:rFonts w:cs="Calibri"/>
          <w:bCs/>
          <w:color w:val="000000"/>
          <w:sz w:val="24"/>
          <w:szCs w:val="24"/>
        </w:rPr>
      </w:pPr>
    </w:p>
    <w:p w14:paraId="601CBAA3" w14:textId="77777777" w:rsidR="00F65D1A" w:rsidRDefault="00F65D1A">
      <w:pPr>
        <w:spacing w:after="0" w:line="240" w:lineRule="auto"/>
        <w:rPr>
          <w:rFonts w:cs="Calibri"/>
          <w:b/>
          <w:color w:val="000000"/>
          <w:sz w:val="24"/>
          <w:szCs w:val="24"/>
        </w:rPr>
      </w:pPr>
    </w:p>
    <w:p w14:paraId="76EEC71C" w14:textId="77777777" w:rsidR="00F65D1A" w:rsidRDefault="00F65D1A">
      <w:pPr>
        <w:spacing w:after="0" w:line="240" w:lineRule="auto"/>
        <w:rPr>
          <w:rFonts w:cs="Calibri"/>
          <w:b/>
          <w:color w:val="000000"/>
          <w:sz w:val="24"/>
          <w:szCs w:val="24"/>
        </w:rPr>
      </w:pPr>
    </w:p>
    <w:p w14:paraId="7B0C6FCD" w14:textId="6CB58904" w:rsidR="00F65D1A" w:rsidRDefault="000F3E84">
      <w:pPr>
        <w:spacing w:after="0" w:line="240" w:lineRule="auto"/>
        <w:rPr>
          <w:rFonts w:cs="Calibri"/>
          <w:b/>
          <w:color w:val="000000"/>
          <w:sz w:val="24"/>
          <w:szCs w:val="24"/>
        </w:rPr>
      </w:pPr>
      <w:r>
        <w:rPr>
          <w:rFonts w:cs="Calibri"/>
          <w:b/>
          <w:color w:val="000000"/>
          <w:sz w:val="24"/>
          <w:szCs w:val="24"/>
        </w:rPr>
        <w:br w:type="page"/>
      </w:r>
      <w:r w:rsidR="00FA0DD2"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3A3265A2" w:rsidR="007B6A76" w:rsidRPr="00ED71AB" w:rsidRDefault="007B6A76"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ED71AB">
        <w:rPr>
          <w:rStyle w:val="normaltextrun"/>
          <w:rFonts w:asciiTheme="minorHAnsi" w:hAnsiTheme="minorHAnsi" w:cstheme="minorHAnsi"/>
          <w:sz w:val="22"/>
          <w:szCs w:val="22"/>
        </w:rPr>
        <w:t>1.Gün</w:t>
      </w:r>
      <w:r w:rsidRPr="00ED71AB">
        <w:rPr>
          <w:rStyle w:val="normaltextrun"/>
          <w:rFonts w:asciiTheme="minorHAnsi" w:hAnsiTheme="minorHAnsi" w:cstheme="minorHAnsi"/>
          <w:b/>
          <w:bCs/>
          <w:sz w:val="22"/>
          <w:szCs w:val="22"/>
        </w:rPr>
        <w:t xml:space="preserve"> </w:t>
      </w:r>
      <w:r w:rsidRPr="00ED71AB">
        <w:rPr>
          <w:rStyle w:val="normaltextrun"/>
          <w:rFonts w:asciiTheme="minorHAnsi" w:hAnsiTheme="minorHAnsi" w:cstheme="minorHAnsi"/>
          <w:sz w:val="22"/>
          <w:szCs w:val="22"/>
        </w:rPr>
        <w:t>Saat 08:</w:t>
      </w:r>
      <w:r w:rsidR="00944B16" w:rsidRPr="00ED71AB">
        <w:rPr>
          <w:rStyle w:val="normaltextrun"/>
          <w:rFonts w:asciiTheme="minorHAnsi" w:hAnsiTheme="minorHAnsi" w:cstheme="minorHAnsi"/>
          <w:sz w:val="22"/>
          <w:szCs w:val="22"/>
        </w:rPr>
        <w:t>3</w:t>
      </w:r>
      <w:r w:rsidRPr="00ED71AB">
        <w:rPr>
          <w:rStyle w:val="normaltextrun"/>
          <w:rFonts w:asciiTheme="minorHAnsi" w:hAnsiTheme="minorHAnsi" w:cstheme="minorHAnsi"/>
          <w:sz w:val="22"/>
          <w:szCs w:val="22"/>
        </w:rPr>
        <w:t xml:space="preserve">0’da </w:t>
      </w:r>
      <w:r w:rsidR="000F3E84" w:rsidRPr="00ED71AB">
        <w:rPr>
          <w:rStyle w:val="normaltextrun"/>
          <w:rFonts w:asciiTheme="minorHAnsi" w:hAnsiTheme="minorHAnsi" w:cstheme="minorHAnsi"/>
          <w:sz w:val="22"/>
          <w:szCs w:val="22"/>
        </w:rPr>
        <w:t>Radyoloji</w:t>
      </w:r>
      <w:r w:rsidR="00944B16" w:rsidRPr="00ED71AB">
        <w:rPr>
          <w:rStyle w:val="normaltextrun"/>
          <w:rFonts w:asciiTheme="minorHAnsi" w:hAnsiTheme="minorHAnsi" w:cstheme="minorHAnsi"/>
          <w:sz w:val="22"/>
          <w:szCs w:val="22"/>
        </w:rPr>
        <w:t xml:space="preserve"> </w:t>
      </w:r>
      <w:r w:rsidRPr="00ED71AB">
        <w:rPr>
          <w:rStyle w:val="normaltextrun"/>
          <w:rFonts w:asciiTheme="minorHAnsi" w:hAnsiTheme="minorHAnsi" w:cstheme="minorHAnsi"/>
          <w:sz w:val="22"/>
          <w:szCs w:val="22"/>
        </w:rPr>
        <w:t>Anabilim Dalı Dershanesinde toplanılır.</w:t>
      </w:r>
      <w:r w:rsidRPr="00ED71AB">
        <w:rPr>
          <w:rStyle w:val="eop"/>
          <w:rFonts w:asciiTheme="minorHAnsi" w:hAnsiTheme="minorHAnsi" w:cstheme="minorHAnsi"/>
          <w:sz w:val="22"/>
          <w:szCs w:val="22"/>
        </w:rPr>
        <w:t> </w:t>
      </w:r>
    </w:p>
    <w:p w14:paraId="69A9031E" w14:textId="589B38C7" w:rsidR="007B6A76" w:rsidRPr="00ED71AB" w:rsidRDefault="007B6A7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ED71AB">
        <w:rPr>
          <w:rStyle w:val="normaltextrun"/>
          <w:rFonts w:asciiTheme="minorHAnsi" w:hAnsiTheme="minorHAnsi" w:cstheme="minorHAnsi"/>
          <w:sz w:val="22"/>
          <w:szCs w:val="22"/>
        </w:rPr>
        <w:t xml:space="preserve">Klinik sekreteri tarafından verilen </w:t>
      </w:r>
      <w:r w:rsidR="000F3E84" w:rsidRPr="00ED71AB">
        <w:rPr>
          <w:rStyle w:val="normaltextrun"/>
          <w:rFonts w:asciiTheme="minorHAnsi" w:hAnsiTheme="minorHAnsi" w:cstheme="minorHAnsi"/>
          <w:b/>
          <w:bCs/>
          <w:sz w:val="22"/>
          <w:szCs w:val="22"/>
        </w:rPr>
        <w:t>Radyoloji</w:t>
      </w:r>
      <w:r w:rsidRPr="00ED71AB">
        <w:rPr>
          <w:rStyle w:val="normaltextrun"/>
          <w:rFonts w:asciiTheme="minorHAnsi" w:hAnsiTheme="minorHAnsi" w:cstheme="minorHAnsi"/>
          <w:b/>
          <w:bCs/>
          <w:sz w:val="22"/>
          <w:szCs w:val="22"/>
        </w:rPr>
        <w:t xml:space="preserve"> </w:t>
      </w:r>
      <w:r w:rsidR="00785245" w:rsidRPr="00ED71AB">
        <w:rPr>
          <w:rStyle w:val="normaltextrun"/>
          <w:rFonts w:asciiTheme="minorHAnsi" w:hAnsiTheme="minorHAnsi" w:cstheme="minorHAnsi"/>
          <w:b/>
          <w:bCs/>
          <w:sz w:val="22"/>
          <w:szCs w:val="22"/>
        </w:rPr>
        <w:t xml:space="preserve">Uygulamalı Dersi </w:t>
      </w:r>
      <w:r w:rsidRPr="00ED71AB">
        <w:rPr>
          <w:rStyle w:val="normaltextrun"/>
          <w:rFonts w:asciiTheme="minorHAnsi" w:hAnsiTheme="minorHAnsi" w:cstheme="minorHAnsi"/>
          <w:b/>
          <w:bCs/>
          <w:sz w:val="22"/>
          <w:szCs w:val="22"/>
        </w:rPr>
        <w:t xml:space="preserve">Rehberi, </w:t>
      </w:r>
      <w:r w:rsidR="00ED71AB">
        <w:rPr>
          <w:rStyle w:val="normaltextrun"/>
          <w:rFonts w:asciiTheme="minorHAnsi" w:hAnsiTheme="minorHAnsi" w:cstheme="minorHAnsi"/>
          <w:b/>
          <w:bCs/>
          <w:sz w:val="22"/>
          <w:szCs w:val="22"/>
        </w:rPr>
        <w:t>Ö</w:t>
      </w:r>
      <w:r w:rsidRPr="00ED71AB">
        <w:rPr>
          <w:rStyle w:val="normaltextrun"/>
          <w:rFonts w:asciiTheme="minorHAnsi" w:hAnsiTheme="minorHAnsi" w:cstheme="minorHAnsi"/>
          <w:b/>
          <w:bCs/>
          <w:sz w:val="22"/>
          <w:szCs w:val="22"/>
        </w:rPr>
        <w:t xml:space="preserve">ğrenci </w:t>
      </w:r>
      <w:r w:rsidR="00ED71AB">
        <w:rPr>
          <w:rStyle w:val="normaltextrun"/>
          <w:rFonts w:asciiTheme="minorHAnsi" w:hAnsiTheme="minorHAnsi" w:cstheme="minorHAnsi"/>
          <w:b/>
          <w:bCs/>
          <w:sz w:val="22"/>
          <w:szCs w:val="22"/>
        </w:rPr>
        <w:t>K</w:t>
      </w:r>
      <w:r w:rsidRPr="00ED71AB">
        <w:rPr>
          <w:rStyle w:val="normaltextrun"/>
          <w:rFonts w:asciiTheme="minorHAnsi" w:hAnsiTheme="minorHAnsi" w:cstheme="minorHAnsi"/>
          <w:b/>
          <w:bCs/>
          <w:sz w:val="22"/>
          <w:szCs w:val="22"/>
        </w:rPr>
        <w:t>arnesi</w:t>
      </w:r>
      <w:r w:rsidR="00944B16" w:rsidRPr="00ED71AB">
        <w:rPr>
          <w:rStyle w:val="normaltextrun"/>
          <w:rFonts w:asciiTheme="minorHAnsi" w:hAnsiTheme="minorHAnsi" w:cstheme="minorHAnsi"/>
          <w:sz w:val="22"/>
          <w:szCs w:val="22"/>
        </w:rPr>
        <w:t>,</w:t>
      </w:r>
      <w:r w:rsidRPr="00ED71AB">
        <w:rPr>
          <w:rStyle w:val="normaltextrun"/>
          <w:rFonts w:asciiTheme="minorHAnsi" w:hAnsiTheme="minorHAnsi" w:cstheme="minorHAnsi"/>
          <w:sz w:val="22"/>
          <w:szCs w:val="22"/>
        </w:rPr>
        <w:t xml:space="preserve"> </w:t>
      </w:r>
      <w:r w:rsidRPr="00ED71AB">
        <w:rPr>
          <w:rStyle w:val="normaltextrun"/>
          <w:rFonts w:asciiTheme="minorHAnsi" w:hAnsiTheme="minorHAnsi" w:cstheme="minorHAnsi"/>
          <w:b/>
          <w:bCs/>
          <w:sz w:val="22"/>
          <w:szCs w:val="22"/>
        </w:rPr>
        <w:t>Öğrenci Yoklama Formları</w:t>
      </w:r>
      <w:r w:rsidR="00944B16" w:rsidRPr="00ED71AB">
        <w:rPr>
          <w:rStyle w:val="normaltextrun"/>
          <w:rFonts w:asciiTheme="minorHAnsi" w:hAnsiTheme="minorHAnsi" w:cstheme="minorHAnsi"/>
          <w:b/>
          <w:bCs/>
          <w:sz w:val="22"/>
          <w:szCs w:val="22"/>
        </w:rPr>
        <w:t xml:space="preserve">, Uygulamalı </w:t>
      </w:r>
      <w:r w:rsidR="00ED71AB">
        <w:rPr>
          <w:rStyle w:val="normaltextrun"/>
          <w:rFonts w:asciiTheme="minorHAnsi" w:hAnsiTheme="minorHAnsi" w:cstheme="minorHAnsi"/>
          <w:b/>
          <w:bCs/>
          <w:sz w:val="22"/>
          <w:szCs w:val="22"/>
        </w:rPr>
        <w:t>D</w:t>
      </w:r>
      <w:r w:rsidR="00944B16" w:rsidRPr="00ED71AB">
        <w:rPr>
          <w:rStyle w:val="normaltextrun"/>
          <w:rFonts w:asciiTheme="minorHAnsi" w:hAnsiTheme="minorHAnsi" w:cstheme="minorHAnsi"/>
          <w:b/>
          <w:bCs/>
          <w:sz w:val="22"/>
          <w:szCs w:val="22"/>
        </w:rPr>
        <w:t xml:space="preserve">ers </w:t>
      </w:r>
      <w:r w:rsidR="00ED71AB">
        <w:rPr>
          <w:rStyle w:val="normaltextrun"/>
          <w:rFonts w:asciiTheme="minorHAnsi" w:hAnsiTheme="minorHAnsi" w:cstheme="minorHAnsi"/>
          <w:b/>
          <w:bCs/>
          <w:sz w:val="22"/>
          <w:szCs w:val="22"/>
        </w:rPr>
        <w:t>R</w:t>
      </w:r>
      <w:r w:rsidR="00944B16" w:rsidRPr="00ED71AB">
        <w:rPr>
          <w:rStyle w:val="normaltextrun"/>
          <w:rFonts w:asciiTheme="minorHAnsi" w:hAnsiTheme="minorHAnsi" w:cstheme="minorHAnsi"/>
          <w:b/>
          <w:bCs/>
          <w:sz w:val="22"/>
          <w:szCs w:val="22"/>
        </w:rPr>
        <w:t xml:space="preserve">otasyon </w:t>
      </w:r>
      <w:r w:rsidR="00ED71AB">
        <w:rPr>
          <w:rStyle w:val="normaltextrun"/>
          <w:rFonts w:asciiTheme="minorHAnsi" w:hAnsiTheme="minorHAnsi" w:cstheme="minorHAnsi"/>
          <w:b/>
          <w:bCs/>
          <w:sz w:val="22"/>
          <w:szCs w:val="22"/>
        </w:rPr>
        <w:t>P</w:t>
      </w:r>
      <w:r w:rsidR="00944B16" w:rsidRPr="00ED71AB">
        <w:rPr>
          <w:rStyle w:val="normaltextrun"/>
          <w:rFonts w:asciiTheme="minorHAnsi" w:hAnsiTheme="minorHAnsi" w:cstheme="minorHAnsi"/>
          <w:b/>
          <w:bCs/>
          <w:sz w:val="22"/>
          <w:szCs w:val="22"/>
        </w:rPr>
        <w:t>rogramı</w:t>
      </w:r>
      <w:r w:rsidRPr="00ED71AB">
        <w:rPr>
          <w:rStyle w:val="normaltextrun"/>
          <w:rFonts w:asciiTheme="minorHAnsi" w:hAnsiTheme="minorHAnsi" w:cstheme="minorHAnsi"/>
          <w:sz w:val="22"/>
          <w:szCs w:val="22"/>
        </w:rPr>
        <w:t xml:space="preserve"> alınır.</w:t>
      </w:r>
    </w:p>
    <w:p w14:paraId="0489CC34" w14:textId="3F796803" w:rsidR="007B6A76" w:rsidRPr="00ED71AB" w:rsidRDefault="000F3E84"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ED71AB">
        <w:rPr>
          <w:rStyle w:val="normaltextrun"/>
          <w:rFonts w:asciiTheme="minorHAnsi" w:hAnsiTheme="minorHAnsi" w:cstheme="minorHAnsi"/>
          <w:sz w:val="22"/>
          <w:szCs w:val="22"/>
        </w:rPr>
        <w:t xml:space="preserve">Uygulamalı ders </w:t>
      </w:r>
      <w:r w:rsidR="00ED71AB">
        <w:rPr>
          <w:rStyle w:val="normaltextrun"/>
          <w:rFonts w:asciiTheme="minorHAnsi" w:hAnsiTheme="minorHAnsi" w:cstheme="minorHAnsi"/>
          <w:sz w:val="22"/>
          <w:szCs w:val="22"/>
        </w:rPr>
        <w:t>programının ilk gününden sorumlu öğretim üyesi tarafından eğitim programı ve işleyiş hakkında bilgi verilir</w:t>
      </w:r>
      <w:r w:rsidR="007B6A76" w:rsidRPr="00ED71AB">
        <w:rPr>
          <w:rStyle w:val="normaltextrun"/>
          <w:rFonts w:asciiTheme="minorHAnsi" w:hAnsiTheme="minorHAnsi" w:cstheme="minorHAnsi"/>
          <w:sz w:val="22"/>
          <w:szCs w:val="22"/>
        </w:rPr>
        <w:t>.</w:t>
      </w:r>
    </w:p>
    <w:p w14:paraId="203A5FCB" w14:textId="445A5D9D" w:rsidR="007B6A76" w:rsidRPr="00ED71AB" w:rsidRDefault="00ED71AB" w:rsidP="007B6A76">
      <w:pPr>
        <w:pStyle w:val="paragraph"/>
        <w:numPr>
          <w:ilvl w:val="0"/>
          <w:numId w:val="37"/>
        </w:numPr>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Uygulamalı dersin ilk günü öğrenciler pratik uygulama ve gözlemler için küçük gruplara ayrılır. </w:t>
      </w:r>
    </w:p>
    <w:p w14:paraId="60366B7E" w14:textId="382253B7" w:rsidR="006D495B" w:rsidRPr="00ED71AB" w:rsidRDefault="007D0228"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Küçük grupların pratik uygulamaları programda gösterilen birimin öğretim üyesi tarafından yürütülür. </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6D495B"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6D495B">
        <w:rPr>
          <w:rStyle w:val="normaltextrun"/>
          <w:rFonts w:asciiTheme="minorHAnsi" w:hAnsiTheme="minorHAnsi" w:cstheme="minorHAnsi"/>
          <w:b/>
          <w:bCs/>
        </w:rPr>
        <w:t xml:space="preserve">Uygulamalı Ders Programı </w:t>
      </w:r>
      <w:r w:rsidR="007B6A76" w:rsidRPr="006D495B">
        <w:rPr>
          <w:rStyle w:val="normaltextrun"/>
          <w:rFonts w:asciiTheme="minorHAnsi" w:hAnsiTheme="minorHAnsi" w:cstheme="minorHAnsi"/>
          <w:b/>
          <w:bCs/>
        </w:rPr>
        <w:t xml:space="preserve">süresince uyulması gereken </w:t>
      </w:r>
      <w:r w:rsidRPr="006D495B">
        <w:rPr>
          <w:rStyle w:val="normaltextrun"/>
          <w:rFonts w:asciiTheme="minorHAnsi" w:hAnsiTheme="minorHAnsi" w:cstheme="minorHAnsi"/>
          <w:b/>
          <w:bCs/>
        </w:rPr>
        <w:t>kurallar</w:t>
      </w:r>
      <w:r w:rsidR="007B6A76" w:rsidRPr="006D495B">
        <w:rPr>
          <w:rStyle w:val="normaltextrun"/>
          <w:rFonts w:asciiTheme="minorHAnsi" w:hAnsiTheme="minorHAnsi" w:cstheme="minorHAnsi"/>
          <w:b/>
          <w:bCs/>
        </w:rPr>
        <w:t>:</w:t>
      </w:r>
      <w:r w:rsidR="007B6A76" w:rsidRPr="006D495B">
        <w:rPr>
          <w:rStyle w:val="eop"/>
          <w:rFonts w:asciiTheme="minorHAnsi" w:hAnsiTheme="minorHAnsi" w:cstheme="minorHAnsi"/>
        </w:rPr>
        <w:t> </w:t>
      </w:r>
    </w:p>
    <w:p w14:paraId="5BA46964" w14:textId="737456F6" w:rsidR="007B6A76" w:rsidRPr="007D0228"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7D0228">
        <w:rPr>
          <w:rStyle w:val="normaltextrun"/>
          <w:rFonts w:asciiTheme="minorHAnsi" w:hAnsiTheme="minorHAnsi" w:cstheme="minorHAnsi"/>
          <w:b/>
          <w:bCs/>
          <w:sz w:val="22"/>
          <w:szCs w:val="22"/>
        </w:rPr>
        <w:t>1.</w:t>
      </w:r>
      <w:r w:rsidRPr="007D0228">
        <w:rPr>
          <w:rStyle w:val="normaltextrun"/>
          <w:rFonts w:asciiTheme="minorHAnsi" w:hAnsiTheme="minorHAnsi" w:cstheme="minorHAnsi"/>
          <w:sz w:val="22"/>
          <w:szCs w:val="22"/>
        </w:rPr>
        <w:t xml:space="preserve">  </w:t>
      </w:r>
      <w:r w:rsidR="000F3E84" w:rsidRPr="007D0228">
        <w:rPr>
          <w:rStyle w:val="normaltextrun"/>
          <w:rFonts w:asciiTheme="minorHAnsi" w:hAnsiTheme="minorHAnsi" w:cstheme="minorHAnsi"/>
          <w:sz w:val="22"/>
          <w:szCs w:val="22"/>
        </w:rPr>
        <w:t>Uygulamalı ders programı</w:t>
      </w:r>
      <w:r w:rsidRPr="007D0228">
        <w:rPr>
          <w:rStyle w:val="normaltextrun"/>
          <w:rFonts w:asciiTheme="minorHAnsi" w:hAnsiTheme="minorHAnsi" w:cstheme="minorHAnsi"/>
          <w:sz w:val="22"/>
          <w:szCs w:val="22"/>
        </w:rPr>
        <w:t xml:space="preserve"> boyunca </w:t>
      </w:r>
      <w:r w:rsidR="006D495B" w:rsidRPr="007D0228">
        <w:rPr>
          <w:rStyle w:val="normaltextrun"/>
          <w:rFonts w:asciiTheme="minorHAnsi" w:hAnsiTheme="minorHAnsi" w:cstheme="minorHAnsi"/>
          <w:sz w:val="22"/>
          <w:szCs w:val="22"/>
        </w:rPr>
        <w:t>her sabah 08.3</w:t>
      </w:r>
      <w:r w:rsidR="007D0228">
        <w:rPr>
          <w:rStyle w:val="normaltextrun"/>
          <w:rFonts w:asciiTheme="minorHAnsi" w:hAnsiTheme="minorHAnsi" w:cstheme="minorHAnsi"/>
          <w:sz w:val="22"/>
          <w:szCs w:val="22"/>
        </w:rPr>
        <w:t>0</w:t>
      </w:r>
      <w:r w:rsidR="006D495B" w:rsidRPr="007D0228">
        <w:rPr>
          <w:rStyle w:val="normaltextrun"/>
          <w:rFonts w:asciiTheme="minorHAnsi" w:hAnsiTheme="minorHAnsi" w:cstheme="minorHAnsi"/>
          <w:sz w:val="22"/>
          <w:szCs w:val="22"/>
        </w:rPr>
        <w:t xml:space="preserve">’da </w:t>
      </w:r>
      <w:r w:rsidR="007D0228">
        <w:rPr>
          <w:rStyle w:val="normaltextrun"/>
          <w:rFonts w:asciiTheme="minorHAnsi" w:hAnsiTheme="minorHAnsi" w:cstheme="minorHAnsi"/>
          <w:sz w:val="22"/>
          <w:szCs w:val="22"/>
        </w:rPr>
        <w:t>teorik dersler başlar ve 12.15’e kadar devam eder.</w:t>
      </w:r>
    </w:p>
    <w:p w14:paraId="4D6C1817" w14:textId="1A754FF6" w:rsidR="007B6A76" w:rsidRPr="007D0228"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7D0228">
        <w:rPr>
          <w:rStyle w:val="normaltextrun"/>
          <w:rFonts w:asciiTheme="minorHAnsi" w:hAnsiTheme="minorHAnsi" w:cstheme="minorHAnsi"/>
          <w:b/>
          <w:bCs/>
          <w:sz w:val="22"/>
          <w:szCs w:val="22"/>
        </w:rPr>
        <w:t>2.</w:t>
      </w:r>
      <w:r w:rsidRPr="007D0228">
        <w:rPr>
          <w:rStyle w:val="normaltextrun"/>
          <w:rFonts w:asciiTheme="minorHAnsi" w:hAnsiTheme="minorHAnsi" w:cstheme="minorHAnsi"/>
          <w:sz w:val="22"/>
          <w:szCs w:val="22"/>
        </w:rPr>
        <w:t xml:space="preserve"> </w:t>
      </w:r>
      <w:r w:rsidR="007D0228">
        <w:rPr>
          <w:rStyle w:val="normaltextrun"/>
          <w:rFonts w:asciiTheme="minorHAnsi" w:hAnsiTheme="minorHAnsi" w:cstheme="minorHAnsi"/>
          <w:sz w:val="22"/>
          <w:szCs w:val="22"/>
        </w:rPr>
        <w:t>Küçük grup</w:t>
      </w:r>
      <w:r w:rsidR="006D495B" w:rsidRPr="007D0228">
        <w:rPr>
          <w:rStyle w:val="normaltextrun"/>
          <w:rFonts w:asciiTheme="minorHAnsi" w:hAnsiTheme="minorHAnsi" w:cstheme="minorHAnsi"/>
          <w:sz w:val="22"/>
          <w:szCs w:val="22"/>
        </w:rPr>
        <w:t xml:space="preserve"> uygulamalı dersler</w:t>
      </w:r>
      <w:r w:rsidR="007D0228">
        <w:rPr>
          <w:rStyle w:val="normaltextrun"/>
          <w:rFonts w:asciiTheme="minorHAnsi" w:hAnsiTheme="minorHAnsi" w:cstheme="minorHAnsi"/>
          <w:sz w:val="22"/>
          <w:szCs w:val="22"/>
        </w:rPr>
        <w:t>i</w:t>
      </w:r>
      <w:r w:rsidR="006D495B" w:rsidRPr="007D0228">
        <w:rPr>
          <w:rStyle w:val="normaltextrun"/>
          <w:rFonts w:asciiTheme="minorHAnsi" w:hAnsiTheme="minorHAnsi" w:cstheme="minorHAnsi"/>
          <w:sz w:val="22"/>
          <w:szCs w:val="22"/>
        </w:rPr>
        <w:t xml:space="preserve"> rotasyon dahilinde;</w:t>
      </w:r>
      <w:r w:rsidR="001B5970" w:rsidRPr="007D0228">
        <w:rPr>
          <w:rStyle w:val="normaltextrun"/>
          <w:rFonts w:asciiTheme="minorHAnsi" w:hAnsiTheme="minorHAnsi" w:cstheme="minorHAnsi"/>
          <w:sz w:val="22"/>
          <w:szCs w:val="22"/>
        </w:rPr>
        <w:t xml:space="preserve"> </w:t>
      </w:r>
      <w:r w:rsidR="007D0228">
        <w:rPr>
          <w:rStyle w:val="normaltextrun"/>
          <w:rFonts w:asciiTheme="minorHAnsi" w:hAnsiTheme="minorHAnsi" w:cstheme="minorHAnsi"/>
          <w:sz w:val="22"/>
          <w:szCs w:val="22"/>
        </w:rPr>
        <w:t xml:space="preserve">13.30 ve 16.15 arasında MR birimi, BT birimi, Anjiografi birimi, Konvansiyonel röntgen birimi, Ultrasonografi ve Acil Radyoloji birimlerinde </w:t>
      </w:r>
      <w:r w:rsidR="001B5970" w:rsidRPr="007D0228">
        <w:rPr>
          <w:rStyle w:val="normaltextrun"/>
          <w:rFonts w:asciiTheme="minorHAnsi" w:hAnsiTheme="minorHAnsi" w:cstheme="minorHAnsi"/>
          <w:sz w:val="22"/>
          <w:szCs w:val="22"/>
        </w:rPr>
        <w:t xml:space="preserve">sürdürülür. </w:t>
      </w:r>
    </w:p>
    <w:p w14:paraId="3704A9B5" w14:textId="7AB60F51" w:rsidR="007B6A76" w:rsidRPr="006D495B" w:rsidRDefault="001D0C7C"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7D0228">
        <w:rPr>
          <w:rStyle w:val="normaltextrun"/>
          <w:rFonts w:asciiTheme="minorHAnsi" w:hAnsiTheme="minorHAnsi" w:cstheme="minorHAnsi"/>
          <w:sz w:val="22"/>
          <w:szCs w:val="22"/>
        </w:rPr>
        <w:t>3. Uygulamalı Ders Programındaki teorik ve pratik derslere devam konusunda fakülte Eğitim Öğretim Yönergesinde tanımlanan esaslar uygulanır.</w:t>
      </w:r>
      <w:r w:rsidRPr="00CD7CA1">
        <w:rPr>
          <w:rStyle w:val="normaltextrun"/>
          <w:rFonts w:asciiTheme="minorHAnsi" w:hAnsiTheme="minorHAnsi" w:cstheme="minorHAnsi"/>
          <w:sz w:val="22"/>
          <w:szCs w:val="22"/>
        </w:rPr>
        <w:t xml:space="preserve"> </w:t>
      </w:r>
      <w:r w:rsidRPr="00CD7CA1">
        <w:rPr>
          <w:rStyle w:val="eop"/>
          <w:rFonts w:asciiTheme="minorHAnsi" w:hAnsiTheme="minorHAnsi" w:cstheme="minorHAnsi"/>
          <w:sz w:val="22"/>
          <w:szCs w:val="22"/>
        </w:rPr>
        <w:t> </w:t>
      </w:r>
    </w:p>
    <w:p w14:paraId="70C34536" w14:textId="77777777" w:rsidR="00F65D1A" w:rsidRPr="00F7575C" w:rsidRDefault="00F65D1A">
      <w:pPr>
        <w:spacing w:after="0" w:line="240" w:lineRule="auto"/>
        <w:rPr>
          <w:rFonts w:asciiTheme="minorHAnsi" w:hAnsiTheme="minorHAnsi" w:cstheme="minorHAnsi"/>
          <w:b/>
          <w:color w:val="000000"/>
        </w:rPr>
      </w:pP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2E272DAF" w14:textId="6FDC3676" w:rsidR="007B6A76" w:rsidRPr="007D0228" w:rsidRDefault="007D0228" w:rsidP="003902DD">
      <w:pPr>
        <w:spacing w:after="0" w:line="360" w:lineRule="auto"/>
        <w:rPr>
          <w:rFonts w:asciiTheme="minorHAnsi" w:hAnsiTheme="minorHAnsi" w:cstheme="minorHAnsi"/>
          <w:color w:val="000000"/>
        </w:rPr>
      </w:pPr>
      <w:r w:rsidRPr="007D0228">
        <w:rPr>
          <w:rFonts w:asciiTheme="minorHAnsi" w:hAnsiTheme="minorHAnsi" w:cstheme="minorHAnsi"/>
          <w:color w:val="000000"/>
        </w:rPr>
        <w:t>Radyoloji AD dershanesi</w:t>
      </w:r>
      <w:r w:rsidR="007B6A76" w:rsidRPr="007D0228">
        <w:rPr>
          <w:rFonts w:asciiTheme="minorHAnsi" w:hAnsiTheme="minorHAnsi" w:cstheme="minorHAnsi"/>
          <w:color w:val="000000"/>
        </w:rPr>
        <w:t xml:space="preserve"> (</w:t>
      </w:r>
      <w:r w:rsidR="00785245" w:rsidRPr="007D0228">
        <w:rPr>
          <w:rFonts w:asciiTheme="minorHAnsi" w:hAnsiTheme="minorHAnsi" w:cstheme="minorHAnsi"/>
          <w:color w:val="000000"/>
        </w:rPr>
        <w:t xml:space="preserve">Teorik </w:t>
      </w:r>
      <w:r w:rsidR="007B6A76" w:rsidRPr="007D0228">
        <w:rPr>
          <w:rFonts w:asciiTheme="minorHAnsi" w:hAnsiTheme="minorHAnsi" w:cstheme="minorHAnsi"/>
          <w:color w:val="000000"/>
        </w:rPr>
        <w:t xml:space="preserve">dersler </w:t>
      </w:r>
      <w:r w:rsidR="00BB7D5E" w:rsidRPr="007D0228">
        <w:rPr>
          <w:rFonts w:asciiTheme="minorHAnsi" w:hAnsiTheme="minorHAnsi" w:cstheme="minorHAnsi"/>
          <w:color w:val="000000"/>
        </w:rPr>
        <w:t>için</w:t>
      </w:r>
      <w:r w:rsidR="007B6A76" w:rsidRPr="007D0228">
        <w:rPr>
          <w:rFonts w:asciiTheme="minorHAnsi" w:hAnsiTheme="minorHAnsi" w:cstheme="minorHAnsi"/>
          <w:color w:val="000000"/>
        </w:rPr>
        <w:t>)</w:t>
      </w:r>
    </w:p>
    <w:p w14:paraId="730C8D81" w14:textId="15E65F98" w:rsidR="007D0228" w:rsidRDefault="007D0228"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MR birimi (Cerrahi bina B1 katı)</w:t>
      </w:r>
    </w:p>
    <w:p w14:paraId="32232060" w14:textId="43BE6485" w:rsidR="007D0228" w:rsidRDefault="007D0228"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BT birimi (Cerrahi bina B1 katı)</w:t>
      </w:r>
    </w:p>
    <w:p w14:paraId="04E857A7" w14:textId="493993B0" w:rsidR="007D0228" w:rsidRDefault="007D0228"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Anjiografi birimi (Cerrahi bina B1 katı)</w:t>
      </w:r>
    </w:p>
    <w:p w14:paraId="536A5758" w14:textId="7DC99622" w:rsidR="007D0228" w:rsidRDefault="007D0228"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Konvansiyonel röntgen birimi (Cerrahi bina B1 katı)</w:t>
      </w:r>
    </w:p>
    <w:p w14:paraId="65518E79" w14:textId="45E47891" w:rsidR="007D0228" w:rsidRDefault="007D0228" w:rsidP="003902DD">
      <w:pPr>
        <w:spacing w:after="0" w:line="360" w:lineRule="auto"/>
        <w:rPr>
          <w:rStyle w:val="normaltextrun"/>
          <w:rFonts w:asciiTheme="minorHAnsi" w:hAnsiTheme="minorHAnsi" w:cstheme="minorHAnsi"/>
        </w:rPr>
      </w:pPr>
      <w:r>
        <w:rPr>
          <w:rStyle w:val="normaltextrun"/>
          <w:rFonts w:asciiTheme="minorHAnsi" w:hAnsiTheme="minorHAnsi" w:cstheme="minorHAnsi"/>
        </w:rPr>
        <w:t>Ultrasonografi (Cerrahi bina B1 katı)</w:t>
      </w:r>
    </w:p>
    <w:p w14:paraId="3B7D0847" w14:textId="268645B9" w:rsidR="007F5A0B" w:rsidRDefault="007D0228" w:rsidP="003902DD">
      <w:pPr>
        <w:spacing w:after="0" w:line="360" w:lineRule="auto"/>
        <w:rPr>
          <w:rFonts w:cs="Calibri"/>
          <w:b/>
          <w:color w:val="000000"/>
          <w:sz w:val="28"/>
          <w:szCs w:val="28"/>
        </w:rPr>
      </w:pPr>
      <w:r>
        <w:rPr>
          <w:rStyle w:val="normaltextrun"/>
          <w:rFonts w:asciiTheme="minorHAnsi" w:hAnsiTheme="minorHAnsi" w:cstheme="minorHAnsi"/>
        </w:rPr>
        <w:t>Acil Radyoloji birimleri (Acil Servis giriş katı)</w:t>
      </w:r>
      <w:r w:rsidR="007F5A0B">
        <w:rPr>
          <w:rFonts w:cs="Calibri"/>
          <w:b/>
          <w:color w:val="000000"/>
          <w:sz w:val="28"/>
          <w:szCs w:val="28"/>
        </w:rPr>
        <w:br w:type="page"/>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0496676A" w14:textId="46B005C2" w:rsidR="008B08DD" w:rsidRDefault="000E4336" w:rsidP="009B0644">
      <w:pPr>
        <w:spacing w:after="0" w:line="360" w:lineRule="auto"/>
        <w:jc w:val="both"/>
        <w:rPr>
          <w:b/>
          <w:bCs/>
          <w:sz w:val="28"/>
          <w:szCs w:val="28"/>
        </w:rPr>
      </w:pPr>
      <w:r w:rsidRPr="000E4336">
        <w:rPr>
          <w:rFonts w:cstheme="minorHAnsi"/>
        </w:rPr>
        <w:t>Pediatrik ve erişkin hastalar için yapılması planlanan tanısal ve girişimsel radyoloji tetkik istemlerinde öykü ve fizik muayeneye bulgularına dayalı, hastanın yaş ve mevcut tıbbı verilerine uygun, uygun bir algoritma doğrultusunda ve doğru endikasyonla tetkik isteme, radyolojik görüntüleme modalitelerinin uygulanması, radyasyondan korunma kuralları ve elde edilen görüntülerdeki bulguların hasta kliniğine uygun olarak nasıl yorumlandığını kavramak.</w:t>
      </w:r>
    </w:p>
    <w:p w14:paraId="41647C15" w14:textId="77777777" w:rsidR="009B0644" w:rsidRDefault="009B0644" w:rsidP="007D2BEC">
      <w:pPr>
        <w:spacing w:after="0" w:line="360" w:lineRule="auto"/>
        <w:rPr>
          <w:b/>
          <w:bCs/>
          <w:sz w:val="28"/>
          <w:szCs w:val="28"/>
        </w:rPr>
      </w:pPr>
    </w:p>
    <w:p w14:paraId="74AFCD03" w14:textId="7EC40799"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395" w:type="pct"/>
        <w:tblLook w:val="04A0" w:firstRow="1" w:lastRow="0" w:firstColumn="1" w:lastColumn="0" w:noHBand="0" w:noVBand="1"/>
      </w:tblPr>
      <w:tblGrid>
        <w:gridCol w:w="504"/>
        <w:gridCol w:w="7146"/>
        <w:gridCol w:w="1263"/>
        <w:gridCol w:w="863"/>
      </w:tblGrid>
      <w:tr w:rsidR="00BF0082" w14:paraId="36EAC4B4" w14:textId="6EC92492" w:rsidTr="00BF0082">
        <w:tc>
          <w:tcPr>
            <w:tcW w:w="258" w:type="pct"/>
          </w:tcPr>
          <w:p w14:paraId="50876C0C" w14:textId="5A064F87" w:rsidR="00BF0082" w:rsidRPr="008B08DD" w:rsidRDefault="00BF0082" w:rsidP="007D2BEC">
            <w:pPr>
              <w:spacing w:after="0" w:line="360" w:lineRule="auto"/>
              <w:rPr>
                <w:b/>
                <w:bCs/>
                <w:sz w:val="24"/>
                <w:szCs w:val="24"/>
              </w:rPr>
            </w:pPr>
            <w:r w:rsidRPr="008B08DD">
              <w:rPr>
                <w:b/>
                <w:bCs/>
                <w:sz w:val="24"/>
                <w:szCs w:val="24"/>
              </w:rPr>
              <w:t>No</w:t>
            </w:r>
          </w:p>
        </w:tc>
        <w:tc>
          <w:tcPr>
            <w:tcW w:w="3655" w:type="pct"/>
          </w:tcPr>
          <w:p w14:paraId="7648F394" w14:textId="49535B09" w:rsidR="00BF0082" w:rsidRPr="008B08DD" w:rsidRDefault="00BF0082" w:rsidP="008B08DD">
            <w:pPr>
              <w:spacing w:after="0" w:line="240" w:lineRule="auto"/>
              <w:rPr>
                <w:b/>
                <w:bCs/>
                <w:sz w:val="24"/>
                <w:szCs w:val="24"/>
              </w:rPr>
            </w:pPr>
            <w:r w:rsidRPr="008B08DD">
              <w:rPr>
                <w:b/>
                <w:bCs/>
                <w:sz w:val="24"/>
                <w:szCs w:val="24"/>
              </w:rPr>
              <w:t>Kazanım</w:t>
            </w:r>
          </w:p>
        </w:tc>
        <w:tc>
          <w:tcPr>
            <w:tcW w:w="646" w:type="pct"/>
          </w:tcPr>
          <w:p w14:paraId="67B57232" w14:textId="6DE3B0A5" w:rsidR="00BF0082" w:rsidRPr="008B08DD" w:rsidRDefault="00BF0082" w:rsidP="008B08DD">
            <w:pPr>
              <w:spacing w:after="0" w:line="240" w:lineRule="auto"/>
              <w:rPr>
                <w:b/>
                <w:bCs/>
                <w:sz w:val="24"/>
                <w:szCs w:val="24"/>
              </w:rPr>
            </w:pPr>
            <w:r w:rsidRPr="008B08DD">
              <w:rPr>
                <w:b/>
                <w:bCs/>
                <w:sz w:val="24"/>
                <w:szCs w:val="24"/>
              </w:rPr>
              <w:t>Karşıladığı Program Hedefi</w:t>
            </w:r>
          </w:p>
        </w:tc>
        <w:tc>
          <w:tcPr>
            <w:tcW w:w="441" w:type="pct"/>
          </w:tcPr>
          <w:p w14:paraId="2CDE7A6A" w14:textId="77777777" w:rsidR="00BF0082" w:rsidRPr="004A1AB2" w:rsidRDefault="00BF0082" w:rsidP="008B08DD">
            <w:pPr>
              <w:spacing w:after="0" w:line="240" w:lineRule="auto"/>
              <w:rPr>
                <w:b/>
                <w:bCs/>
                <w:sz w:val="24"/>
                <w:szCs w:val="24"/>
              </w:rPr>
            </w:pPr>
            <w:r w:rsidRPr="004A1AB2">
              <w:rPr>
                <w:b/>
                <w:bCs/>
                <w:sz w:val="24"/>
                <w:szCs w:val="24"/>
              </w:rPr>
              <w:t>Katkı düzeyi</w:t>
            </w:r>
          </w:p>
          <w:p w14:paraId="358CE26F" w14:textId="28E33B84" w:rsidR="00BF0082" w:rsidRPr="00371B5C" w:rsidRDefault="00BF0082" w:rsidP="008B08DD">
            <w:pPr>
              <w:spacing w:after="0" w:line="240" w:lineRule="auto"/>
              <w:rPr>
                <w:b/>
                <w:bCs/>
                <w:sz w:val="24"/>
                <w:szCs w:val="24"/>
                <w:highlight w:val="yellow"/>
              </w:rPr>
            </w:pPr>
            <w:r w:rsidRPr="004A1AB2">
              <w:rPr>
                <w:b/>
                <w:bCs/>
                <w:sz w:val="24"/>
                <w:szCs w:val="24"/>
              </w:rPr>
              <w:t>1-5</w:t>
            </w:r>
          </w:p>
        </w:tc>
      </w:tr>
      <w:tr w:rsidR="000E4336" w14:paraId="314961CD" w14:textId="78D79DA7" w:rsidTr="007A7EF1">
        <w:tc>
          <w:tcPr>
            <w:tcW w:w="258" w:type="pct"/>
          </w:tcPr>
          <w:p w14:paraId="6788ED61" w14:textId="086B298F" w:rsidR="000E4336" w:rsidRPr="008B08DD" w:rsidRDefault="000E4336" w:rsidP="000E4336">
            <w:pPr>
              <w:spacing w:after="0" w:line="360" w:lineRule="auto"/>
            </w:pPr>
            <w:r w:rsidRPr="008B08DD">
              <w:t>1</w:t>
            </w:r>
          </w:p>
        </w:tc>
        <w:tc>
          <w:tcPr>
            <w:tcW w:w="3655" w:type="pct"/>
            <w:vAlign w:val="center"/>
          </w:tcPr>
          <w:p w14:paraId="0B0780BA" w14:textId="6AF198D8" w:rsidR="000E4336" w:rsidRPr="007D6A97" w:rsidRDefault="000E4336" w:rsidP="000E4336">
            <w:pPr>
              <w:spacing w:after="0" w:line="360" w:lineRule="auto"/>
              <w:rPr>
                <w:rFonts w:eastAsia="Times New Roman" w:cs="Calibri"/>
                <w:color w:val="000000"/>
                <w:lang w:eastAsia="tr-TR"/>
              </w:rPr>
            </w:pPr>
            <w:r>
              <w:rPr>
                <w:rFonts w:cs="Calibri"/>
                <w:color w:val="000000"/>
              </w:rPr>
              <w:t>Organların radyolojik anatomisini tanı</w:t>
            </w:r>
            <w:r w:rsidR="00144B81">
              <w:rPr>
                <w:rFonts w:cs="Calibri"/>
                <w:color w:val="000000"/>
              </w:rPr>
              <w:t xml:space="preserve">r. </w:t>
            </w:r>
          </w:p>
        </w:tc>
        <w:tc>
          <w:tcPr>
            <w:tcW w:w="646" w:type="pct"/>
          </w:tcPr>
          <w:p w14:paraId="39E214EC" w14:textId="02618937" w:rsidR="000E4336" w:rsidRPr="00E95BB2" w:rsidRDefault="00286AAF" w:rsidP="000E4336">
            <w:pPr>
              <w:spacing w:after="0" w:line="360" w:lineRule="auto"/>
            </w:pPr>
            <w:r>
              <w:t>1</w:t>
            </w:r>
          </w:p>
        </w:tc>
        <w:tc>
          <w:tcPr>
            <w:tcW w:w="441" w:type="pct"/>
          </w:tcPr>
          <w:p w14:paraId="02C80E00" w14:textId="054F676B" w:rsidR="000E4336" w:rsidRPr="00E95BB2" w:rsidRDefault="00286AAF" w:rsidP="000E4336">
            <w:pPr>
              <w:spacing w:after="0" w:line="360" w:lineRule="auto"/>
            </w:pPr>
            <w:r>
              <w:t>4</w:t>
            </w:r>
          </w:p>
        </w:tc>
      </w:tr>
      <w:tr w:rsidR="000E4336" w14:paraId="09C8EFC7" w14:textId="4FCDD311" w:rsidTr="007A7EF1">
        <w:tc>
          <w:tcPr>
            <w:tcW w:w="258" w:type="pct"/>
          </w:tcPr>
          <w:p w14:paraId="6739B48F" w14:textId="12261736" w:rsidR="000E4336" w:rsidRPr="008B08DD" w:rsidRDefault="000E4336" w:rsidP="000E4336">
            <w:pPr>
              <w:spacing w:after="0" w:line="360" w:lineRule="auto"/>
            </w:pPr>
            <w:r w:rsidRPr="008B08DD">
              <w:t>2</w:t>
            </w:r>
          </w:p>
        </w:tc>
        <w:tc>
          <w:tcPr>
            <w:tcW w:w="3655" w:type="pct"/>
            <w:vAlign w:val="center"/>
          </w:tcPr>
          <w:p w14:paraId="2BD0CFE8" w14:textId="20816D86" w:rsidR="000E4336" w:rsidRPr="007D6A97" w:rsidRDefault="000E4336" w:rsidP="000E4336">
            <w:pPr>
              <w:spacing w:after="0" w:line="360" w:lineRule="auto"/>
              <w:rPr>
                <w:rFonts w:eastAsia="Times New Roman" w:cs="Calibri"/>
                <w:color w:val="000000"/>
                <w:lang w:eastAsia="tr-TR"/>
              </w:rPr>
            </w:pPr>
            <w:r>
              <w:rPr>
                <w:rFonts w:cs="Calibri"/>
                <w:color w:val="000000"/>
              </w:rPr>
              <w:t>İyonize radyasyonun biyolojik etkilerini ve radyasyondan korunma yöntemlerini açıklar.</w:t>
            </w:r>
          </w:p>
        </w:tc>
        <w:tc>
          <w:tcPr>
            <w:tcW w:w="646" w:type="pct"/>
          </w:tcPr>
          <w:p w14:paraId="04C4B7B9" w14:textId="72D9B076" w:rsidR="000E4336" w:rsidRPr="008B08DD" w:rsidRDefault="00286AAF" w:rsidP="000E4336">
            <w:pPr>
              <w:spacing w:after="0" w:line="360" w:lineRule="auto"/>
            </w:pPr>
            <w:r>
              <w:t>2</w:t>
            </w:r>
          </w:p>
        </w:tc>
        <w:tc>
          <w:tcPr>
            <w:tcW w:w="441" w:type="pct"/>
          </w:tcPr>
          <w:p w14:paraId="26270E71" w14:textId="523F3249" w:rsidR="000E4336" w:rsidRDefault="00286AAF" w:rsidP="000E4336">
            <w:pPr>
              <w:spacing w:after="0" w:line="360" w:lineRule="auto"/>
            </w:pPr>
            <w:r>
              <w:t>4</w:t>
            </w:r>
          </w:p>
        </w:tc>
      </w:tr>
      <w:tr w:rsidR="000E4336" w14:paraId="73CE994A" w14:textId="4361D8AC" w:rsidTr="007A7EF1">
        <w:tc>
          <w:tcPr>
            <w:tcW w:w="258" w:type="pct"/>
          </w:tcPr>
          <w:p w14:paraId="7CA36847" w14:textId="5A55384D" w:rsidR="000E4336" w:rsidRPr="008B08DD" w:rsidRDefault="000E4336" w:rsidP="000E4336">
            <w:pPr>
              <w:spacing w:after="0" w:line="360" w:lineRule="auto"/>
            </w:pPr>
            <w:r w:rsidRPr="008B08DD">
              <w:t>3</w:t>
            </w:r>
          </w:p>
        </w:tc>
        <w:tc>
          <w:tcPr>
            <w:tcW w:w="3655" w:type="pct"/>
            <w:vAlign w:val="center"/>
          </w:tcPr>
          <w:p w14:paraId="23E45478" w14:textId="51818895" w:rsidR="000E4336" w:rsidRPr="007D6A97" w:rsidRDefault="000E4336" w:rsidP="000E4336">
            <w:pPr>
              <w:spacing w:after="0" w:line="360" w:lineRule="auto"/>
              <w:rPr>
                <w:rFonts w:eastAsia="Times New Roman" w:cs="Calibri"/>
                <w:color w:val="000000"/>
                <w:lang w:eastAsia="tr-TR"/>
              </w:rPr>
            </w:pPr>
            <w:r>
              <w:rPr>
                <w:rFonts w:cs="Calibri"/>
                <w:color w:val="000000"/>
              </w:rPr>
              <w:t>Radyolojide kullanılan kontrast maddelerin yan etkilerini ve tedavisini açıklar.</w:t>
            </w:r>
          </w:p>
        </w:tc>
        <w:tc>
          <w:tcPr>
            <w:tcW w:w="646" w:type="pct"/>
          </w:tcPr>
          <w:p w14:paraId="09894FFF" w14:textId="23F0030A" w:rsidR="000E4336" w:rsidRPr="008B08DD" w:rsidRDefault="00286AAF" w:rsidP="000E4336">
            <w:pPr>
              <w:spacing w:after="0" w:line="360" w:lineRule="auto"/>
            </w:pPr>
            <w:r>
              <w:t>1,2,7</w:t>
            </w:r>
          </w:p>
        </w:tc>
        <w:tc>
          <w:tcPr>
            <w:tcW w:w="441" w:type="pct"/>
          </w:tcPr>
          <w:p w14:paraId="1BC20D3D" w14:textId="5D79001F" w:rsidR="000E4336" w:rsidRDefault="00286AAF" w:rsidP="000E4336">
            <w:pPr>
              <w:spacing w:after="0" w:line="360" w:lineRule="auto"/>
            </w:pPr>
            <w:r>
              <w:t>4</w:t>
            </w:r>
          </w:p>
        </w:tc>
      </w:tr>
      <w:tr w:rsidR="000E4336" w14:paraId="5394C072" w14:textId="7E828CF6" w:rsidTr="007A7EF1">
        <w:tc>
          <w:tcPr>
            <w:tcW w:w="258" w:type="pct"/>
          </w:tcPr>
          <w:p w14:paraId="57DB99CD" w14:textId="125DB8F8" w:rsidR="000E4336" w:rsidRPr="008B08DD" w:rsidRDefault="000E4336" w:rsidP="000E4336">
            <w:pPr>
              <w:spacing w:after="0" w:line="360" w:lineRule="auto"/>
            </w:pPr>
            <w:r w:rsidRPr="008B08DD">
              <w:t>4</w:t>
            </w:r>
          </w:p>
        </w:tc>
        <w:tc>
          <w:tcPr>
            <w:tcW w:w="3655" w:type="pct"/>
            <w:vAlign w:val="center"/>
          </w:tcPr>
          <w:p w14:paraId="1EA8394C" w14:textId="47BEB4D4" w:rsidR="000E4336" w:rsidRPr="007D6A97" w:rsidRDefault="000E4336" w:rsidP="000E4336">
            <w:pPr>
              <w:spacing w:after="0" w:line="360" w:lineRule="auto"/>
              <w:rPr>
                <w:rFonts w:eastAsia="Times New Roman" w:cs="Calibri"/>
                <w:color w:val="000000"/>
                <w:lang w:eastAsia="tr-TR"/>
              </w:rPr>
            </w:pPr>
            <w:r>
              <w:rPr>
                <w:rFonts w:cs="Calibri"/>
                <w:color w:val="000000"/>
              </w:rPr>
              <w:t xml:space="preserve">Klinik bulgulara göre öncelikli radyolojik incelemeyi belirler. </w:t>
            </w:r>
          </w:p>
        </w:tc>
        <w:tc>
          <w:tcPr>
            <w:tcW w:w="646" w:type="pct"/>
          </w:tcPr>
          <w:p w14:paraId="36AADAB2" w14:textId="4010C793" w:rsidR="000E4336" w:rsidRPr="008B08DD" w:rsidRDefault="00286AAF" w:rsidP="000E4336">
            <w:pPr>
              <w:spacing w:after="0" w:line="360" w:lineRule="auto"/>
            </w:pPr>
            <w:r>
              <w:t>1,2,3,4</w:t>
            </w:r>
          </w:p>
        </w:tc>
        <w:tc>
          <w:tcPr>
            <w:tcW w:w="441" w:type="pct"/>
          </w:tcPr>
          <w:p w14:paraId="7166B539" w14:textId="06068ACB" w:rsidR="000E4336" w:rsidRDefault="00286AAF" w:rsidP="000E4336">
            <w:pPr>
              <w:spacing w:after="0" w:line="360" w:lineRule="auto"/>
            </w:pPr>
            <w:r>
              <w:t>4</w:t>
            </w:r>
          </w:p>
        </w:tc>
      </w:tr>
      <w:tr w:rsidR="000E4336" w14:paraId="5A340420" w14:textId="0C432F4A" w:rsidTr="007A7EF1">
        <w:tc>
          <w:tcPr>
            <w:tcW w:w="258" w:type="pct"/>
          </w:tcPr>
          <w:p w14:paraId="0CA7B0D4" w14:textId="308DB126" w:rsidR="000E4336" w:rsidRPr="008B08DD" w:rsidRDefault="000E4336" w:rsidP="000E4336">
            <w:pPr>
              <w:spacing w:after="0" w:line="360" w:lineRule="auto"/>
            </w:pPr>
            <w:r w:rsidRPr="008B08DD">
              <w:t>5</w:t>
            </w:r>
          </w:p>
        </w:tc>
        <w:tc>
          <w:tcPr>
            <w:tcW w:w="3655" w:type="pct"/>
            <w:vAlign w:val="center"/>
          </w:tcPr>
          <w:p w14:paraId="18377F92" w14:textId="4BB9DEE7" w:rsidR="000E4336" w:rsidRPr="007D6A97" w:rsidRDefault="000E4336" w:rsidP="000E4336">
            <w:pPr>
              <w:spacing w:after="0" w:line="360" w:lineRule="auto"/>
              <w:rPr>
                <w:rFonts w:eastAsia="Times New Roman" w:cs="Calibri"/>
                <w:color w:val="000000"/>
                <w:lang w:eastAsia="tr-TR"/>
              </w:rPr>
            </w:pPr>
            <w:r>
              <w:rPr>
                <w:rFonts w:cs="Calibri"/>
                <w:color w:val="000000"/>
              </w:rPr>
              <w:t xml:space="preserve">Radyolojik görüntülerdeki bulguları normal ve </w:t>
            </w:r>
            <w:r w:rsidR="0062378C">
              <w:rPr>
                <w:rFonts w:cs="Calibri"/>
                <w:color w:val="000000"/>
              </w:rPr>
              <w:t>anormal</w:t>
            </w:r>
            <w:r>
              <w:rPr>
                <w:rFonts w:cs="Calibri"/>
                <w:color w:val="000000"/>
              </w:rPr>
              <w:t xml:space="preserve"> olarak ayırt eder.  </w:t>
            </w:r>
          </w:p>
        </w:tc>
        <w:tc>
          <w:tcPr>
            <w:tcW w:w="646" w:type="pct"/>
          </w:tcPr>
          <w:p w14:paraId="2425D39D" w14:textId="3FCE82F7" w:rsidR="000E4336" w:rsidRPr="008B08DD" w:rsidRDefault="00286AAF" w:rsidP="000E4336">
            <w:pPr>
              <w:spacing w:after="0" w:line="360" w:lineRule="auto"/>
            </w:pPr>
            <w:r>
              <w:t>1,3,4</w:t>
            </w:r>
          </w:p>
        </w:tc>
        <w:tc>
          <w:tcPr>
            <w:tcW w:w="441" w:type="pct"/>
          </w:tcPr>
          <w:p w14:paraId="0879ECCC" w14:textId="440745F1" w:rsidR="000E4336" w:rsidRDefault="00286AAF" w:rsidP="000E4336">
            <w:pPr>
              <w:spacing w:after="0" w:line="360" w:lineRule="auto"/>
            </w:pPr>
            <w:r>
              <w:t>4</w:t>
            </w:r>
          </w:p>
        </w:tc>
      </w:tr>
      <w:tr w:rsidR="000E4336" w14:paraId="548FCC1F" w14:textId="487E0974" w:rsidTr="007A7EF1">
        <w:tc>
          <w:tcPr>
            <w:tcW w:w="258" w:type="pct"/>
          </w:tcPr>
          <w:p w14:paraId="188F3484" w14:textId="46D1DB57" w:rsidR="000E4336" w:rsidRPr="008B08DD" w:rsidRDefault="000E4336" w:rsidP="000E4336">
            <w:pPr>
              <w:spacing w:after="0" w:line="360" w:lineRule="auto"/>
            </w:pPr>
            <w:r w:rsidRPr="008B08DD">
              <w:t>6</w:t>
            </w:r>
          </w:p>
        </w:tc>
        <w:tc>
          <w:tcPr>
            <w:tcW w:w="3655" w:type="pct"/>
            <w:vAlign w:val="center"/>
          </w:tcPr>
          <w:p w14:paraId="48DE6D37" w14:textId="33CFD940" w:rsidR="000E4336" w:rsidRDefault="000E4336" w:rsidP="000E4336">
            <w:pPr>
              <w:spacing w:after="0" w:line="360" w:lineRule="auto"/>
              <w:rPr>
                <w:b/>
                <w:bCs/>
                <w:sz w:val="28"/>
                <w:szCs w:val="28"/>
              </w:rPr>
            </w:pPr>
            <w:r>
              <w:rPr>
                <w:rFonts w:cs="Calibri"/>
                <w:color w:val="000000"/>
              </w:rPr>
              <w:t xml:space="preserve">Radyolojik bulguları klinik bilgilerle ilişkilendirir.  </w:t>
            </w:r>
          </w:p>
        </w:tc>
        <w:tc>
          <w:tcPr>
            <w:tcW w:w="646" w:type="pct"/>
          </w:tcPr>
          <w:p w14:paraId="1810B8D7" w14:textId="4FCDB48F" w:rsidR="000E4336" w:rsidRPr="008B08DD" w:rsidRDefault="00286AAF" w:rsidP="000E4336">
            <w:pPr>
              <w:spacing w:after="0" w:line="360" w:lineRule="auto"/>
            </w:pPr>
            <w:r>
              <w:t>1,3,4</w:t>
            </w:r>
          </w:p>
        </w:tc>
        <w:tc>
          <w:tcPr>
            <w:tcW w:w="441" w:type="pct"/>
          </w:tcPr>
          <w:p w14:paraId="263D7B96" w14:textId="6613113B" w:rsidR="000E4336" w:rsidRDefault="00286AAF" w:rsidP="000E4336">
            <w:pPr>
              <w:spacing w:after="0" w:line="360" w:lineRule="auto"/>
            </w:pPr>
            <w:r>
              <w:t>4</w:t>
            </w:r>
          </w:p>
        </w:tc>
      </w:tr>
      <w:tr w:rsidR="000E4336" w14:paraId="2A23D669" w14:textId="1FBAF82B" w:rsidTr="007A7EF1">
        <w:tc>
          <w:tcPr>
            <w:tcW w:w="258" w:type="pct"/>
          </w:tcPr>
          <w:p w14:paraId="2B96AE0F" w14:textId="7BD87EF4" w:rsidR="000E4336" w:rsidRPr="008B08DD" w:rsidRDefault="000E4336" w:rsidP="000E4336">
            <w:pPr>
              <w:spacing w:after="0" w:line="360" w:lineRule="auto"/>
            </w:pPr>
            <w:r w:rsidRPr="008B08DD">
              <w:t>7</w:t>
            </w:r>
          </w:p>
        </w:tc>
        <w:tc>
          <w:tcPr>
            <w:tcW w:w="3655" w:type="pct"/>
            <w:vAlign w:val="center"/>
          </w:tcPr>
          <w:p w14:paraId="4EA04566" w14:textId="0916EEFE" w:rsidR="000E4336" w:rsidRPr="007D6A97" w:rsidRDefault="000E4336" w:rsidP="000E4336">
            <w:pPr>
              <w:spacing w:after="0" w:line="360" w:lineRule="auto"/>
            </w:pPr>
            <w:r>
              <w:rPr>
                <w:rFonts w:cs="Calibri"/>
                <w:color w:val="000000"/>
              </w:rPr>
              <w:t xml:space="preserve">Temel sistemlerin (santral sinir sistemi, toraks, kardiyovasküler sistem, abdomen, kas iskelet sistemi,  meme,  pediatrik,  obstetrik ve jinekolojik) </w:t>
            </w:r>
            <w:r w:rsidR="00144B81">
              <w:rPr>
                <w:rFonts w:cs="Calibri"/>
                <w:color w:val="000000"/>
              </w:rPr>
              <w:t xml:space="preserve">radyoloji </w:t>
            </w:r>
            <w:r>
              <w:rPr>
                <w:rFonts w:cs="Calibri"/>
                <w:color w:val="000000"/>
              </w:rPr>
              <w:t xml:space="preserve">görüntülerindeki temel </w:t>
            </w:r>
            <w:r w:rsidR="0062378C">
              <w:rPr>
                <w:rFonts w:cs="Calibri"/>
                <w:color w:val="000000"/>
              </w:rPr>
              <w:t>anormal</w:t>
            </w:r>
            <w:r>
              <w:rPr>
                <w:rFonts w:cs="Calibri"/>
                <w:color w:val="000000"/>
              </w:rPr>
              <w:t xml:space="preserve"> radyolojik bulguları yorumlar. </w:t>
            </w:r>
          </w:p>
        </w:tc>
        <w:tc>
          <w:tcPr>
            <w:tcW w:w="646" w:type="pct"/>
          </w:tcPr>
          <w:p w14:paraId="75932C9F" w14:textId="205BA92D" w:rsidR="000E4336" w:rsidRPr="008B08DD" w:rsidRDefault="00286AAF" w:rsidP="000E4336">
            <w:pPr>
              <w:spacing w:after="0" w:line="360" w:lineRule="auto"/>
            </w:pPr>
            <w:r>
              <w:t>1,2,3,4</w:t>
            </w:r>
          </w:p>
        </w:tc>
        <w:tc>
          <w:tcPr>
            <w:tcW w:w="441" w:type="pct"/>
          </w:tcPr>
          <w:p w14:paraId="62CF58D2" w14:textId="0488E6BE" w:rsidR="000E4336" w:rsidRDefault="00286AAF" w:rsidP="000E4336">
            <w:pPr>
              <w:spacing w:after="0" w:line="360" w:lineRule="auto"/>
            </w:pPr>
            <w:r>
              <w:t>4</w:t>
            </w:r>
          </w:p>
        </w:tc>
      </w:tr>
      <w:tr w:rsidR="000E4336" w14:paraId="3BF0F0CB" w14:textId="478F49E7" w:rsidTr="007A7EF1">
        <w:tc>
          <w:tcPr>
            <w:tcW w:w="258" w:type="pct"/>
          </w:tcPr>
          <w:p w14:paraId="21975001" w14:textId="26E554E4" w:rsidR="000E4336" w:rsidRPr="008B08DD" w:rsidRDefault="000E4336" w:rsidP="000E4336">
            <w:pPr>
              <w:spacing w:after="0" w:line="360" w:lineRule="auto"/>
            </w:pPr>
            <w:r w:rsidRPr="008B08DD">
              <w:t>8</w:t>
            </w:r>
          </w:p>
        </w:tc>
        <w:tc>
          <w:tcPr>
            <w:tcW w:w="3655" w:type="pct"/>
            <w:vAlign w:val="center"/>
          </w:tcPr>
          <w:p w14:paraId="44E4EE8F" w14:textId="6BF00E89" w:rsidR="000E4336" w:rsidRPr="000A4F4D" w:rsidRDefault="000E4336" w:rsidP="000E4336">
            <w:pPr>
              <w:spacing w:after="0" w:line="360" w:lineRule="auto"/>
              <w:rPr>
                <w:rFonts w:eastAsia="Times New Roman" w:cs="Calibri"/>
                <w:color w:val="000000"/>
                <w:lang w:eastAsia="tr-TR"/>
              </w:rPr>
            </w:pPr>
            <w:r>
              <w:rPr>
                <w:rFonts w:cs="Calibri"/>
                <w:color w:val="000000"/>
              </w:rPr>
              <w:t xml:space="preserve">Temel sistemlerin (santral sinir sistemi, toraks, kardiyovasküler sistem, abdomen, kas‐iskelet sistemi, meme, pediatrik, obstetrik ve jinekolojik) görüntülerinde izlenen </w:t>
            </w:r>
            <w:r w:rsidR="0062378C">
              <w:rPr>
                <w:rFonts w:cs="Calibri"/>
                <w:color w:val="000000"/>
              </w:rPr>
              <w:t>anormal</w:t>
            </w:r>
            <w:r>
              <w:rPr>
                <w:rFonts w:cs="Calibri"/>
                <w:color w:val="000000"/>
              </w:rPr>
              <w:t xml:space="preserve"> radyolojik bulguları neden‐sonuç ilişkileri içinde açıklar.  </w:t>
            </w:r>
          </w:p>
        </w:tc>
        <w:tc>
          <w:tcPr>
            <w:tcW w:w="646" w:type="pct"/>
          </w:tcPr>
          <w:p w14:paraId="1DA0C6A2" w14:textId="30C76174" w:rsidR="000E4336" w:rsidRPr="008B08DD" w:rsidRDefault="00286AAF" w:rsidP="000E4336">
            <w:pPr>
              <w:spacing w:after="0" w:line="360" w:lineRule="auto"/>
            </w:pPr>
            <w:r>
              <w:t>1,2,3,4</w:t>
            </w:r>
          </w:p>
        </w:tc>
        <w:tc>
          <w:tcPr>
            <w:tcW w:w="441" w:type="pct"/>
          </w:tcPr>
          <w:p w14:paraId="5F13060C" w14:textId="1308C67E" w:rsidR="000E4336" w:rsidRDefault="00286AAF" w:rsidP="000E4336">
            <w:pPr>
              <w:spacing w:after="0" w:line="360" w:lineRule="auto"/>
            </w:pPr>
            <w:r>
              <w:t>4</w:t>
            </w:r>
          </w:p>
        </w:tc>
      </w:tr>
      <w:tr w:rsidR="000E4336" w14:paraId="5C535C8D" w14:textId="77DBE01C" w:rsidTr="007A7EF1">
        <w:tc>
          <w:tcPr>
            <w:tcW w:w="258" w:type="pct"/>
          </w:tcPr>
          <w:p w14:paraId="7EFAD7F8" w14:textId="46F6879E" w:rsidR="000E4336" w:rsidRPr="008B08DD" w:rsidRDefault="000E4336" w:rsidP="000E4336">
            <w:pPr>
              <w:spacing w:after="0" w:line="360" w:lineRule="auto"/>
            </w:pPr>
            <w:r w:rsidRPr="008B08DD">
              <w:t>9</w:t>
            </w:r>
          </w:p>
        </w:tc>
        <w:tc>
          <w:tcPr>
            <w:tcW w:w="3655" w:type="pct"/>
            <w:vAlign w:val="center"/>
          </w:tcPr>
          <w:p w14:paraId="783C4332" w14:textId="31978AC1" w:rsidR="000E4336" w:rsidRPr="000A4F4D" w:rsidRDefault="000E4336" w:rsidP="000E4336">
            <w:pPr>
              <w:spacing w:after="0" w:line="360" w:lineRule="auto"/>
              <w:rPr>
                <w:rFonts w:eastAsia="Times New Roman" w:cs="Calibri"/>
                <w:color w:val="000000"/>
                <w:lang w:eastAsia="tr-TR"/>
              </w:rPr>
            </w:pPr>
            <w:r>
              <w:rPr>
                <w:rFonts w:cs="Calibri"/>
                <w:color w:val="000000"/>
              </w:rPr>
              <w:t xml:space="preserve">Girişimsel radyolojik tanı ve tedavi </w:t>
            </w:r>
            <w:r w:rsidR="009A70BC">
              <w:rPr>
                <w:rFonts w:cs="Calibri"/>
                <w:color w:val="000000"/>
              </w:rPr>
              <w:t>işlemlerini</w:t>
            </w:r>
            <w:r>
              <w:rPr>
                <w:rFonts w:cs="Calibri"/>
                <w:color w:val="000000"/>
              </w:rPr>
              <w:t xml:space="preserve"> </w:t>
            </w:r>
            <w:r w:rsidR="009A70BC">
              <w:rPr>
                <w:rFonts w:cs="Calibri"/>
                <w:color w:val="000000"/>
              </w:rPr>
              <w:t xml:space="preserve">ve endikasyonlarını </w:t>
            </w:r>
            <w:r>
              <w:rPr>
                <w:rFonts w:cs="Calibri"/>
                <w:color w:val="000000"/>
              </w:rPr>
              <w:t>açıklar.</w:t>
            </w:r>
          </w:p>
        </w:tc>
        <w:tc>
          <w:tcPr>
            <w:tcW w:w="646" w:type="pct"/>
          </w:tcPr>
          <w:p w14:paraId="3AEAC9FA" w14:textId="2F2383E0" w:rsidR="000E4336" w:rsidRPr="008B08DD" w:rsidRDefault="00286AAF" w:rsidP="000E4336">
            <w:pPr>
              <w:spacing w:after="0" w:line="360" w:lineRule="auto"/>
            </w:pPr>
            <w:r>
              <w:t>2,7</w:t>
            </w:r>
          </w:p>
        </w:tc>
        <w:tc>
          <w:tcPr>
            <w:tcW w:w="441" w:type="pct"/>
          </w:tcPr>
          <w:p w14:paraId="493185A3" w14:textId="52B37D7B" w:rsidR="000E4336" w:rsidRDefault="00286AAF" w:rsidP="000E4336">
            <w:pPr>
              <w:spacing w:after="0" w:line="360" w:lineRule="auto"/>
            </w:pPr>
            <w:r>
              <w:t>4</w:t>
            </w:r>
          </w:p>
        </w:tc>
      </w:tr>
      <w:tr w:rsidR="000E4336" w14:paraId="719DEA15" w14:textId="0BE0949C" w:rsidTr="007A7EF1">
        <w:tc>
          <w:tcPr>
            <w:tcW w:w="258" w:type="pct"/>
          </w:tcPr>
          <w:p w14:paraId="4B41A29E" w14:textId="57074FAA" w:rsidR="000E4336" w:rsidRPr="008B08DD" w:rsidRDefault="000E4336" w:rsidP="000E4336">
            <w:pPr>
              <w:spacing w:after="0" w:line="360" w:lineRule="auto"/>
            </w:pPr>
            <w:r w:rsidRPr="008B08DD">
              <w:t>10</w:t>
            </w:r>
          </w:p>
        </w:tc>
        <w:tc>
          <w:tcPr>
            <w:tcW w:w="3655" w:type="pct"/>
            <w:vAlign w:val="center"/>
          </w:tcPr>
          <w:p w14:paraId="300869EE" w14:textId="7A079B4A" w:rsidR="000E4336" w:rsidRPr="000A4F4D" w:rsidRDefault="000E4336" w:rsidP="000E4336">
            <w:pPr>
              <w:spacing w:after="0" w:line="360" w:lineRule="auto"/>
              <w:rPr>
                <w:rFonts w:eastAsia="Times New Roman" w:cs="Calibri"/>
                <w:color w:val="000000"/>
                <w:lang w:eastAsia="tr-TR"/>
              </w:rPr>
            </w:pPr>
            <w:r>
              <w:rPr>
                <w:rFonts w:cs="Calibri"/>
                <w:color w:val="000000"/>
              </w:rPr>
              <w:t xml:space="preserve">Sistemlere göre radyolojik acilleri açıklar, radyolojik görüntülerdeki acil müdahale gerektiren anormal radyolojik bulguları yorumlar.  </w:t>
            </w:r>
          </w:p>
        </w:tc>
        <w:tc>
          <w:tcPr>
            <w:tcW w:w="646" w:type="pct"/>
          </w:tcPr>
          <w:p w14:paraId="4DD4A3D4" w14:textId="0087025E" w:rsidR="000E4336" w:rsidRPr="008B08DD" w:rsidRDefault="00286AAF" w:rsidP="000E4336">
            <w:pPr>
              <w:spacing w:after="0" w:line="360" w:lineRule="auto"/>
            </w:pPr>
            <w:r>
              <w:t>7</w:t>
            </w:r>
          </w:p>
        </w:tc>
        <w:tc>
          <w:tcPr>
            <w:tcW w:w="441" w:type="pct"/>
          </w:tcPr>
          <w:p w14:paraId="41B1E8B5" w14:textId="4AE1A9E1" w:rsidR="000E4336" w:rsidRDefault="00286AAF" w:rsidP="000E4336">
            <w:pPr>
              <w:spacing w:after="0" w:line="360" w:lineRule="auto"/>
            </w:pPr>
            <w:r>
              <w:t>4</w:t>
            </w:r>
          </w:p>
        </w:tc>
      </w:tr>
      <w:tr w:rsidR="00954771" w14:paraId="0BE9AE9D" w14:textId="61393EE5" w:rsidTr="00BF0082">
        <w:tc>
          <w:tcPr>
            <w:tcW w:w="258" w:type="pct"/>
          </w:tcPr>
          <w:p w14:paraId="11BE291F" w14:textId="6CF28051" w:rsidR="00954771" w:rsidRPr="008B08DD" w:rsidRDefault="00D734A2" w:rsidP="00954771">
            <w:pPr>
              <w:spacing w:after="0" w:line="360" w:lineRule="auto"/>
            </w:pPr>
            <w:r>
              <w:t>11</w:t>
            </w:r>
          </w:p>
        </w:tc>
        <w:tc>
          <w:tcPr>
            <w:tcW w:w="3655" w:type="pct"/>
          </w:tcPr>
          <w:p w14:paraId="473C557D" w14:textId="00961F04" w:rsidR="00954771" w:rsidRPr="000A4F4D" w:rsidRDefault="00D734A2" w:rsidP="00954771">
            <w:pPr>
              <w:spacing w:after="0" w:line="360" w:lineRule="auto"/>
              <w:rPr>
                <w:rFonts w:eastAsia="Times New Roman" w:cs="Calibri"/>
                <w:color w:val="000000"/>
                <w:lang w:eastAsia="tr-TR"/>
              </w:rPr>
            </w:pPr>
            <w:r>
              <w:rPr>
                <w:rFonts w:eastAsia="Times New Roman" w:cs="Calibri"/>
                <w:color w:val="000000"/>
                <w:lang w:eastAsia="tr-TR"/>
              </w:rPr>
              <w:t xml:space="preserve">Radyolojik görüntüleme ve girişimsel işlemler öncesi hasta veya hasta yakınlarından aydınlatılmış onam </w:t>
            </w:r>
            <w:r w:rsidR="00054CE9">
              <w:rPr>
                <w:rFonts w:eastAsia="Times New Roman" w:cs="Calibri"/>
                <w:color w:val="000000"/>
                <w:lang w:eastAsia="tr-TR"/>
              </w:rPr>
              <w:t xml:space="preserve">formunun içeriğini açıklar.  </w:t>
            </w:r>
          </w:p>
        </w:tc>
        <w:tc>
          <w:tcPr>
            <w:tcW w:w="646" w:type="pct"/>
          </w:tcPr>
          <w:p w14:paraId="70A88455" w14:textId="79CAB98D" w:rsidR="00954771" w:rsidRPr="008B08DD" w:rsidRDefault="00286AAF" w:rsidP="00954771">
            <w:pPr>
              <w:spacing w:after="0" w:line="360" w:lineRule="auto"/>
            </w:pPr>
            <w:r>
              <w:t>8,10</w:t>
            </w:r>
          </w:p>
        </w:tc>
        <w:tc>
          <w:tcPr>
            <w:tcW w:w="441" w:type="pct"/>
          </w:tcPr>
          <w:p w14:paraId="6C2EBA8B" w14:textId="4E3F008B" w:rsidR="00954771" w:rsidRDefault="00286AAF" w:rsidP="00954771">
            <w:pPr>
              <w:spacing w:after="0" w:line="360" w:lineRule="auto"/>
            </w:pPr>
            <w:r>
              <w:t>4</w:t>
            </w:r>
          </w:p>
        </w:tc>
      </w:tr>
      <w:tr w:rsidR="00D734A2" w14:paraId="1189D353" w14:textId="77777777" w:rsidTr="00BF0082">
        <w:tc>
          <w:tcPr>
            <w:tcW w:w="258" w:type="pct"/>
          </w:tcPr>
          <w:p w14:paraId="4D55B34D" w14:textId="3E5B54A1" w:rsidR="00D734A2" w:rsidRPr="008B08DD" w:rsidRDefault="00054CE9" w:rsidP="00954771">
            <w:pPr>
              <w:spacing w:after="0" w:line="360" w:lineRule="auto"/>
            </w:pPr>
            <w:r>
              <w:t>12</w:t>
            </w:r>
          </w:p>
        </w:tc>
        <w:tc>
          <w:tcPr>
            <w:tcW w:w="3655" w:type="pct"/>
          </w:tcPr>
          <w:p w14:paraId="6BCC773F" w14:textId="17908B2C" w:rsidR="00D734A2" w:rsidRPr="009B0644" w:rsidRDefault="00054CE9" w:rsidP="00954771">
            <w:pPr>
              <w:spacing w:after="0" w:line="360" w:lineRule="auto"/>
              <w:rPr>
                <w:rFonts w:eastAsia="Times New Roman" w:cs="Calibri"/>
                <w:color w:val="000000"/>
                <w:highlight w:val="yellow"/>
                <w:lang w:eastAsia="tr-TR"/>
              </w:rPr>
            </w:pPr>
            <w:r>
              <w:rPr>
                <w:rFonts w:eastAsia="Times New Roman" w:cs="Calibri"/>
                <w:color w:val="000000"/>
                <w:lang w:eastAsia="tr-TR"/>
              </w:rPr>
              <w:t xml:space="preserve">Radyolojik görüntüleme ve girişimsel işlemlerin yapıldığı ortamlarda </w:t>
            </w:r>
            <w:r w:rsidR="00D734A2" w:rsidRPr="00054CE9">
              <w:rPr>
                <w:rFonts w:eastAsia="Times New Roman" w:cs="Calibri"/>
                <w:color w:val="000000"/>
                <w:lang w:eastAsia="tr-TR"/>
              </w:rPr>
              <w:t>çalışan ve hasta güvenliğini sağlama</w:t>
            </w:r>
            <w:r w:rsidRPr="00054CE9">
              <w:rPr>
                <w:rFonts w:eastAsia="Times New Roman" w:cs="Calibri"/>
                <w:color w:val="000000"/>
                <w:lang w:eastAsia="tr-TR"/>
              </w:rPr>
              <w:t xml:space="preserve">ya yönelik tedbirleri uygulanmasını önemser. </w:t>
            </w:r>
          </w:p>
        </w:tc>
        <w:tc>
          <w:tcPr>
            <w:tcW w:w="646" w:type="pct"/>
          </w:tcPr>
          <w:p w14:paraId="1E07A9C5" w14:textId="713D4C02" w:rsidR="00D734A2" w:rsidRPr="008B08DD" w:rsidRDefault="00286AAF" w:rsidP="00954771">
            <w:pPr>
              <w:spacing w:after="0" w:line="360" w:lineRule="auto"/>
            </w:pPr>
            <w:r>
              <w:t>2</w:t>
            </w:r>
          </w:p>
        </w:tc>
        <w:tc>
          <w:tcPr>
            <w:tcW w:w="441" w:type="pct"/>
          </w:tcPr>
          <w:p w14:paraId="2708A40A" w14:textId="6204AC3C" w:rsidR="00D734A2" w:rsidRDefault="00286AAF" w:rsidP="00954771">
            <w:pPr>
              <w:spacing w:after="0" w:line="360" w:lineRule="auto"/>
            </w:pPr>
            <w:r>
              <w:t>4</w:t>
            </w:r>
          </w:p>
        </w:tc>
      </w:tr>
      <w:tr w:rsidR="00CE2263" w14:paraId="6A1AD6E8" w14:textId="77777777" w:rsidTr="00BF0082">
        <w:tc>
          <w:tcPr>
            <w:tcW w:w="258" w:type="pct"/>
          </w:tcPr>
          <w:p w14:paraId="27FFE649" w14:textId="45010D9A" w:rsidR="00CE2263" w:rsidRDefault="00286AAF" w:rsidP="00954771">
            <w:pPr>
              <w:spacing w:after="0" w:line="360" w:lineRule="auto"/>
            </w:pPr>
            <w:r>
              <w:lastRenderedPageBreak/>
              <w:t>13</w:t>
            </w:r>
          </w:p>
        </w:tc>
        <w:tc>
          <w:tcPr>
            <w:tcW w:w="3655" w:type="pct"/>
          </w:tcPr>
          <w:p w14:paraId="1F323572" w14:textId="3DD736AA" w:rsidR="00CE2263" w:rsidRDefault="00CE2263" w:rsidP="00954771">
            <w:pPr>
              <w:spacing w:after="0" w:line="360" w:lineRule="auto"/>
              <w:rPr>
                <w:rFonts w:eastAsia="Times New Roman" w:cs="Calibri"/>
                <w:color w:val="000000"/>
                <w:lang w:eastAsia="tr-TR"/>
              </w:rPr>
            </w:pPr>
            <w:r>
              <w:rPr>
                <w:rFonts w:eastAsia="Times New Roman" w:cs="Calibri"/>
                <w:color w:val="000000"/>
                <w:lang w:eastAsia="tr-TR"/>
              </w:rPr>
              <w:t xml:space="preserve">Radyolojik görüntüleme ve girişimsel işlemlerinin seçimi ve uygulama süreçlerinde uyulması beklenen etik ilkeleri (zarar vermeme, yarar sağlama vb.) gözetir. </w:t>
            </w:r>
          </w:p>
        </w:tc>
        <w:tc>
          <w:tcPr>
            <w:tcW w:w="646" w:type="pct"/>
          </w:tcPr>
          <w:p w14:paraId="64390F5C" w14:textId="43E362BB" w:rsidR="00CE2263" w:rsidRPr="008B08DD" w:rsidRDefault="00286AAF" w:rsidP="00954771">
            <w:pPr>
              <w:spacing w:after="0" w:line="360" w:lineRule="auto"/>
            </w:pPr>
            <w:r>
              <w:t>10</w:t>
            </w:r>
          </w:p>
        </w:tc>
        <w:tc>
          <w:tcPr>
            <w:tcW w:w="441" w:type="pct"/>
          </w:tcPr>
          <w:p w14:paraId="7C0F180E" w14:textId="68506E88" w:rsidR="00CE2263" w:rsidRDefault="00286AAF" w:rsidP="00954771">
            <w:pPr>
              <w:spacing w:after="0" w:line="360" w:lineRule="auto"/>
            </w:pPr>
            <w:r>
              <w:t>4</w:t>
            </w:r>
          </w:p>
        </w:tc>
      </w:tr>
    </w:tbl>
    <w:p w14:paraId="77CBA1FD" w14:textId="5A125055" w:rsidR="004D04EB" w:rsidRDefault="004D04EB" w:rsidP="007D2BEC">
      <w:pPr>
        <w:spacing w:after="0" w:line="360" w:lineRule="auto"/>
        <w:rPr>
          <w:b/>
          <w:bCs/>
          <w:sz w:val="28"/>
          <w:szCs w:val="28"/>
        </w:rPr>
      </w:pPr>
    </w:p>
    <w:p w14:paraId="04732092" w14:textId="199F1669" w:rsidR="007D6A97" w:rsidRPr="007D6A97" w:rsidRDefault="00CD0523" w:rsidP="007D6A97">
      <w:pPr>
        <w:spacing w:before="120" w:after="240" w:line="240" w:lineRule="auto"/>
        <w:ind w:left="357"/>
        <w:rPr>
          <w:rFonts w:cstheme="minorHAnsi"/>
        </w:rPr>
      </w:pPr>
      <w:r>
        <w:br w:type="page"/>
      </w:r>
    </w:p>
    <w:p w14:paraId="343D3B89" w14:textId="4773C968" w:rsidR="007D2BEC" w:rsidRPr="00CD0523" w:rsidRDefault="00BF0082" w:rsidP="00CD0523">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5. </w:t>
      </w:r>
      <w:r w:rsidR="00CD0523" w:rsidRPr="00CD0523">
        <w:rPr>
          <w:b/>
          <w:bCs/>
          <w:sz w:val="28"/>
          <w:szCs w:val="28"/>
        </w:rPr>
        <w:t>ÖĞRETİM VE ÖLÇME YÖNTEMLERİ</w:t>
      </w:r>
    </w:p>
    <w:p w14:paraId="0110016E" w14:textId="3BB33896"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881ED6" w:rsidRDefault="00480877" w:rsidP="008E240B">
      <w:pPr>
        <w:pBdr>
          <w:top w:val="single" w:sz="4" w:space="1" w:color="auto"/>
          <w:left w:val="single" w:sz="4" w:space="4" w:color="auto"/>
          <w:bottom w:val="single" w:sz="4" w:space="1" w:color="auto"/>
          <w:right w:val="single" w:sz="4" w:space="4" w:color="auto"/>
        </w:pBdr>
        <w:spacing w:after="120"/>
      </w:pPr>
      <w:r w:rsidRPr="00881ED6">
        <w:t>Anlatım (teorik dersler)</w:t>
      </w:r>
    </w:p>
    <w:p w14:paraId="1ECCC303" w14:textId="667DE50B" w:rsidR="00CC5938" w:rsidRDefault="00881ED6" w:rsidP="008E240B">
      <w:pPr>
        <w:pBdr>
          <w:top w:val="single" w:sz="4" w:space="1" w:color="auto"/>
          <w:left w:val="single" w:sz="4" w:space="4" w:color="auto"/>
          <w:bottom w:val="single" w:sz="4" w:space="1" w:color="auto"/>
          <w:right w:val="single" w:sz="4" w:space="4" w:color="auto"/>
        </w:pBdr>
        <w:spacing w:after="120"/>
      </w:pPr>
      <w:r w:rsidRPr="00881ED6">
        <w:t>Görüntüleme birimlerinde eğitim</w:t>
      </w:r>
      <w:r w:rsidR="00CC5938" w:rsidRPr="00881ED6">
        <w:t xml:space="preserve"> </w:t>
      </w:r>
      <w:r>
        <w:t>(hasta hazırlığı uygulaması, radyolojik işlemlerin uygulanması ve radyolojik görüntülerin değerlendirilmesi)</w:t>
      </w:r>
    </w:p>
    <w:p w14:paraId="165B8E7D" w14:textId="7DECCDA2"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9209" w:type="dxa"/>
        <w:tblLook w:val="04A0" w:firstRow="1" w:lastRow="0" w:firstColumn="1" w:lastColumn="0" w:noHBand="0" w:noVBand="1"/>
      </w:tblPr>
      <w:tblGrid>
        <w:gridCol w:w="5807"/>
        <w:gridCol w:w="3402"/>
      </w:tblGrid>
      <w:tr w:rsidR="007D2BEC" w14:paraId="6BAC5D35" w14:textId="77777777" w:rsidTr="000E4336">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402"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0E4336">
        <w:tc>
          <w:tcPr>
            <w:tcW w:w="5807" w:type="dxa"/>
          </w:tcPr>
          <w:p w14:paraId="4E80B476" w14:textId="5212B23A" w:rsidR="007D2BEC" w:rsidRPr="00190A64" w:rsidRDefault="007F040A" w:rsidP="007F5A0B">
            <w:pPr>
              <w:pStyle w:val="ListeParagraf"/>
              <w:numPr>
                <w:ilvl w:val="0"/>
                <w:numId w:val="25"/>
              </w:numPr>
            </w:pPr>
            <w:r>
              <w:t>Yazılı (t</w:t>
            </w:r>
            <w:r w:rsidR="000E4336" w:rsidRPr="00190A64">
              <w:t>eorik sınav</w:t>
            </w:r>
            <w:r>
              <w:t>)</w:t>
            </w:r>
          </w:p>
        </w:tc>
        <w:tc>
          <w:tcPr>
            <w:tcW w:w="3402" w:type="dxa"/>
          </w:tcPr>
          <w:p w14:paraId="3A97F699" w14:textId="67043953" w:rsidR="007D2BEC" w:rsidRPr="00190A64" w:rsidRDefault="005A2B0A" w:rsidP="007D2BEC">
            <w:r w:rsidRPr="00190A64">
              <w:t xml:space="preserve">% </w:t>
            </w:r>
            <w:r w:rsidR="007F040A">
              <w:t>5</w:t>
            </w:r>
            <w:r w:rsidR="00CD7B61" w:rsidRPr="00190A64">
              <w:t>0</w:t>
            </w:r>
          </w:p>
        </w:tc>
      </w:tr>
      <w:tr w:rsidR="007F5A0B" w14:paraId="1A7AA24A" w14:textId="77777777" w:rsidTr="000E4336">
        <w:tc>
          <w:tcPr>
            <w:tcW w:w="5807" w:type="dxa"/>
          </w:tcPr>
          <w:p w14:paraId="779F0EC6" w14:textId="14A5D483" w:rsidR="007F5A0B" w:rsidRPr="00190A64" w:rsidRDefault="007F040A" w:rsidP="007F5A0B">
            <w:pPr>
              <w:pStyle w:val="ListeParagraf"/>
              <w:numPr>
                <w:ilvl w:val="0"/>
                <w:numId w:val="25"/>
              </w:numPr>
            </w:pPr>
            <w:r>
              <w:t>Yazılı (p</w:t>
            </w:r>
            <w:r w:rsidR="000E4336" w:rsidRPr="00190A64">
              <w:t>ratik sınav</w:t>
            </w:r>
            <w:r>
              <w:t>)</w:t>
            </w:r>
          </w:p>
        </w:tc>
        <w:tc>
          <w:tcPr>
            <w:tcW w:w="3402" w:type="dxa"/>
          </w:tcPr>
          <w:p w14:paraId="2C06C32F" w14:textId="40C58C96" w:rsidR="007F5A0B" w:rsidRPr="00190A64" w:rsidRDefault="005A2B0A" w:rsidP="007D2BEC">
            <w:r w:rsidRPr="00190A64">
              <w:t xml:space="preserve">% </w:t>
            </w:r>
            <w:r w:rsidR="007F040A">
              <w:t>4</w:t>
            </w:r>
            <w:r w:rsidRPr="00190A64">
              <w:t>0</w:t>
            </w:r>
          </w:p>
        </w:tc>
      </w:tr>
      <w:tr w:rsidR="00C738F3" w14:paraId="06CBD3D8" w14:textId="77777777" w:rsidTr="000E4336">
        <w:tc>
          <w:tcPr>
            <w:tcW w:w="5807" w:type="dxa"/>
          </w:tcPr>
          <w:p w14:paraId="6B9A1217" w14:textId="7EC9722C" w:rsidR="00C738F3" w:rsidRPr="00190A64" w:rsidRDefault="00C738F3" w:rsidP="007F5A0B">
            <w:pPr>
              <w:pStyle w:val="ListeParagraf"/>
              <w:numPr>
                <w:ilvl w:val="0"/>
                <w:numId w:val="25"/>
              </w:numPr>
            </w:pPr>
            <w:r w:rsidRPr="00190A64">
              <w:t>Karne</w:t>
            </w:r>
          </w:p>
        </w:tc>
        <w:tc>
          <w:tcPr>
            <w:tcW w:w="3402" w:type="dxa"/>
          </w:tcPr>
          <w:p w14:paraId="10B4E542" w14:textId="4B0D17C0" w:rsidR="00C738F3" w:rsidRPr="00190A64" w:rsidRDefault="0026163C" w:rsidP="007D2BEC">
            <w:r w:rsidRPr="00190A64">
              <w:t>% 10</w:t>
            </w:r>
          </w:p>
        </w:tc>
      </w:tr>
    </w:tbl>
    <w:p w14:paraId="13CA3FD7" w14:textId="77777777" w:rsidR="007F040A" w:rsidRDefault="007F040A" w:rsidP="008E240B">
      <w:pPr>
        <w:spacing w:after="120"/>
        <w:rPr>
          <w:b/>
          <w:bCs/>
          <w:sz w:val="24"/>
          <w:szCs w:val="24"/>
        </w:rPr>
      </w:pPr>
    </w:p>
    <w:p w14:paraId="1621EF5B" w14:textId="38D66415" w:rsidR="007D2BEC" w:rsidRDefault="00BC0CF0" w:rsidP="008E240B">
      <w:pPr>
        <w:spacing w:after="120"/>
        <w:rPr>
          <w:b/>
          <w:bCs/>
          <w:sz w:val="24"/>
          <w:szCs w:val="24"/>
        </w:rPr>
      </w:pPr>
      <w:r w:rsidRPr="00911763">
        <w:rPr>
          <w:b/>
          <w:bCs/>
          <w:sz w:val="24"/>
          <w:szCs w:val="24"/>
        </w:rPr>
        <w:t>Belirtke tablosu</w:t>
      </w:r>
    </w:p>
    <w:tbl>
      <w:tblPr>
        <w:tblStyle w:val="TabloKlavuzu"/>
        <w:tblW w:w="9214" w:type="dxa"/>
        <w:tblInd w:w="-5" w:type="dxa"/>
        <w:tblLook w:val="04A0" w:firstRow="1" w:lastRow="0" w:firstColumn="1" w:lastColumn="0" w:noHBand="0" w:noVBand="1"/>
      </w:tblPr>
      <w:tblGrid>
        <w:gridCol w:w="6804"/>
        <w:gridCol w:w="803"/>
        <w:gridCol w:w="803"/>
        <w:gridCol w:w="804"/>
      </w:tblGrid>
      <w:tr w:rsidR="0013765B" w14:paraId="760DBAFD" w14:textId="77777777" w:rsidTr="000E4336">
        <w:tc>
          <w:tcPr>
            <w:tcW w:w="6804" w:type="dxa"/>
            <w:shd w:val="clear" w:color="auto" w:fill="FFF2CC" w:themeFill="accent4" w:themeFillTint="33"/>
          </w:tcPr>
          <w:p w14:paraId="68C06A6D" w14:textId="32A20896" w:rsidR="0013765B" w:rsidRDefault="0013765B" w:rsidP="007D2BEC">
            <w:pPr>
              <w:rPr>
                <w:b/>
                <w:bCs/>
                <w:sz w:val="24"/>
                <w:szCs w:val="24"/>
              </w:rPr>
            </w:pPr>
            <w:r>
              <w:rPr>
                <w:b/>
                <w:bCs/>
                <w:sz w:val="24"/>
                <w:szCs w:val="24"/>
              </w:rPr>
              <w:t>Kazanımlar</w:t>
            </w:r>
          </w:p>
        </w:tc>
        <w:tc>
          <w:tcPr>
            <w:tcW w:w="803" w:type="dxa"/>
            <w:shd w:val="clear" w:color="auto" w:fill="FFF2CC" w:themeFill="accent4" w:themeFillTint="33"/>
          </w:tcPr>
          <w:p w14:paraId="38BFD58E" w14:textId="7DCF6041" w:rsidR="0013765B" w:rsidRPr="00911763" w:rsidRDefault="0013765B" w:rsidP="00911763">
            <w:pPr>
              <w:spacing w:after="0" w:line="240" w:lineRule="auto"/>
              <w:rPr>
                <w:b/>
                <w:bCs/>
              </w:rPr>
            </w:pPr>
            <w:r>
              <w:rPr>
                <w:b/>
                <w:bCs/>
              </w:rPr>
              <w:t>Teorik sınav</w:t>
            </w:r>
          </w:p>
        </w:tc>
        <w:tc>
          <w:tcPr>
            <w:tcW w:w="803" w:type="dxa"/>
            <w:shd w:val="clear" w:color="auto" w:fill="FFF2CC" w:themeFill="accent4" w:themeFillTint="33"/>
          </w:tcPr>
          <w:p w14:paraId="32706907" w14:textId="6ED020C0" w:rsidR="0013765B" w:rsidRPr="003154B5" w:rsidRDefault="000E4336" w:rsidP="00911763">
            <w:pPr>
              <w:spacing w:after="0" w:line="240" w:lineRule="auto"/>
              <w:rPr>
                <w:b/>
                <w:bCs/>
              </w:rPr>
            </w:pPr>
            <w:r>
              <w:rPr>
                <w:b/>
                <w:bCs/>
              </w:rPr>
              <w:t>Pratik sınav</w:t>
            </w:r>
          </w:p>
        </w:tc>
        <w:tc>
          <w:tcPr>
            <w:tcW w:w="804" w:type="dxa"/>
            <w:shd w:val="clear" w:color="auto" w:fill="FFF2CC" w:themeFill="accent4" w:themeFillTint="33"/>
          </w:tcPr>
          <w:p w14:paraId="1D79ED1D" w14:textId="698C40D3" w:rsidR="0013765B" w:rsidRPr="003154B5" w:rsidRDefault="0013765B" w:rsidP="00911763">
            <w:pPr>
              <w:spacing w:after="0" w:line="240" w:lineRule="auto"/>
              <w:rPr>
                <w:b/>
                <w:bCs/>
              </w:rPr>
            </w:pPr>
            <w:r>
              <w:rPr>
                <w:b/>
                <w:bCs/>
              </w:rPr>
              <w:t>Karne</w:t>
            </w:r>
          </w:p>
        </w:tc>
      </w:tr>
      <w:tr w:rsidR="00C30237" w:rsidRPr="003154B5" w14:paraId="65877E9E" w14:textId="77777777" w:rsidTr="007A7EF1">
        <w:tc>
          <w:tcPr>
            <w:tcW w:w="6804" w:type="dxa"/>
            <w:vAlign w:val="center"/>
          </w:tcPr>
          <w:p w14:paraId="538AC561" w14:textId="446A0458" w:rsidR="00C30237" w:rsidRPr="007D6A97" w:rsidRDefault="00C30237" w:rsidP="00C30237">
            <w:pPr>
              <w:spacing w:after="0" w:line="240" w:lineRule="auto"/>
              <w:rPr>
                <w:rFonts w:eastAsia="Times New Roman" w:cs="Calibri"/>
                <w:color w:val="000000"/>
                <w:highlight w:val="yellow"/>
                <w:lang w:eastAsia="tr-TR"/>
              </w:rPr>
            </w:pPr>
            <w:r>
              <w:rPr>
                <w:rFonts w:cs="Calibri"/>
                <w:color w:val="000000"/>
              </w:rPr>
              <w:t xml:space="preserve">Organların radyolojik anatomisini tanır. </w:t>
            </w:r>
          </w:p>
        </w:tc>
        <w:tc>
          <w:tcPr>
            <w:tcW w:w="803" w:type="dxa"/>
          </w:tcPr>
          <w:p w14:paraId="0DC2F607" w14:textId="3D5BDF36" w:rsidR="00C30237" w:rsidRPr="00521232" w:rsidRDefault="00521232" w:rsidP="00C30237">
            <w:pPr>
              <w:spacing w:after="0" w:line="240" w:lineRule="auto"/>
              <w:jc w:val="center"/>
            </w:pPr>
            <w:r w:rsidRPr="00521232">
              <w:t>X</w:t>
            </w:r>
          </w:p>
        </w:tc>
        <w:tc>
          <w:tcPr>
            <w:tcW w:w="803" w:type="dxa"/>
          </w:tcPr>
          <w:p w14:paraId="0B653194" w14:textId="708F8F4D" w:rsidR="00C30237" w:rsidRPr="00521232" w:rsidRDefault="00521232" w:rsidP="00C30237">
            <w:pPr>
              <w:spacing w:after="0" w:line="240" w:lineRule="auto"/>
              <w:jc w:val="center"/>
            </w:pPr>
            <w:r w:rsidRPr="00521232">
              <w:t>X</w:t>
            </w:r>
          </w:p>
        </w:tc>
        <w:tc>
          <w:tcPr>
            <w:tcW w:w="804" w:type="dxa"/>
          </w:tcPr>
          <w:p w14:paraId="442BB5BC" w14:textId="77777777" w:rsidR="00C30237" w:rsidRPr="00300E90" w:rsidRDefault="00C30237" w:rsidP="00C30237">
            <w:pPr>
              <w:spacing w:after="0" w:line="240" w:lineRule="auto"/>
              <w:jc w:val="center"/>
            </w:pPr>
          </w:p>
        </w:tc>
      </w:tr>
      <w:tr w:rsidR="00521232" w:rsidRPr="003154B5" w14:paraId="22F66F00" w14:textId="77777777" w:rsidTr="007A7EF1">
        <w:tc>
          <w:tcPr>
            <w:tcW w:w="6804" w:type="dxa"/>
            <w:vAlign w:val="center"/>
          </w:tcPr>
          <w:p w14:paraId="5310AB8B" w14:textId="32358035" w:rsidR="00521232" w:rsidRPr="007D6A97" w:rsidRDefault="00521232" w:rsidP="00521232">
            <w:pPr>
              <w:spacing w:after="0" w:line="240" w:lineRule="auto"/>
              <w:rPr>
                <w:rFonts w:eastAsia="Times New Roman" w:cs="Calibri"/>
                <w:color w:val="000000"/>
                <w:highlight w:val="yellow"/>
                <w:lang w:eastAsia="tr-TR"/>
              </w:rPr>
            </w:pPr>
            <w:r>
              <w:rPr>
                <w:rFonts w:cs="Calibri"/>
                <w:color w:val="000000"/>
              </w:rPr>
              <w:t>İyonize radyasyonun biyolojik etkilerini ve radyasyondan korunma yöntemlerini açıklar.</w:t>
            </w:r>
          </w:p>
        </w:tc>
        <w:tc>
          <w:tcPr>
            <w:tcW w:w="803" w:type="dxa"/>
          </w:tcPr>
          <w:p w14:paraId="4191C46B" w14:textId="397F5539" w:rsidR="00521232" w:rsidRPr="00300E90" w:rsidRDefault="00521232" w:rsidP="00521232">
            <w:pPr>
              <w:spacing w:after="0" w:line="240" w:lineRule="auto"/>
              <w:jc w:val="center"/>
            </w:pPr>
            <w:r w:rsidRPr="00521232">
              <w:t>X</w:t>
            </w:r>
          </w:p>
        </w:tc>
        <w:tc>
          <w:tcPr>
            <w:tcW w:w="803" w:type="dxa"/>
          </w:tcPr>
          <w:p w14:paraId="10291D4F" w14:textId="2C8EAAAB" w:rsidR="00521232" w:rsidRPr="00300E90" w:rsidRDefault="00521232" w:rsidP="00521232">
            <w:pPr>
              <w:spacing w:after="0" w:line="240" w:lineRule="auto"/>
              <w:jc w:val="center"/>
            </w:pPr>
            <w:r w:rsidRPr="00521232">
              <w:t>X</w:t>
            </w:r>
          </w:p>
        </w:tc>
        <w:tc>
          <w:tcPr>
            <w:tcW w:w="804" w:type="dxa"/>
          </w:tcPr>
          <w:p w14:paraId="14560A69" w14:textId="77777777" w:rsidR="00521232" w:rsidRPr="00300E90" w:rsidRDefault="00521232" w:rsidP="00521232">
            <w:pPr>
              <w:spacing w:after="0" w:line="240" w:lineRule="auto"/>
              <w:jc w:val="center"/>
            </w:pPr>
          </w:p>
        </w:tc>
      </w:tr>
      <w:tr w:rsidR="00521232" w:rsidRPr="003154B5" w14:paraId="7BC15918" w14:textId="77777777" w:rsidTr="007A7EF1">
        <w:tc>
          <w:tcPr>
            <w:tcW w:w="6804" w:type="dxa"/>
            <w:vAlign w:val="center"/>
          </w:tcPr>
          <w:p w14:paraId="59924996" w14:textId="49843BBB" w:rsidR="00521232" w:rsidRPr="007D6A97" w:rsidRDefault="00521232" w:rsidP="00521232">
            <w:pPr>
              <w:spacing w:after="0" w:line="240" w:lineRule="auto"/>
              <w:rPr>
                <w:rFonts w:eastAsia="Times New Roman" w:cs="Calibri"/>
                <w:color w:val="000000"/>
                <w:highlight w:val="yellow"/>
                <w:lang w:eastAsia="tr-TR"/>
              </w:rPr>
            </w:pPr>
            <w:r>
              <w:rPr>
                <w:rFonts w:cs="Calibri"/>
                <w:color w:val="000000"/>
              </w:rPr>
              <w:t>Radyolojide kullanılan kontrast maddelerin yan etkilerini ve tedavisini açıklar.</w:t>
            </w:r>
          </w:p>
        </w:tc>
        <w:tc>
          <w:tcPr>
            <w:tcW w:w="803" w:type="dxa"/>
          </w:tcPr>
          <w:p w14:paraId="5C1DE757" w14:textId="50A13166" w:rsidR="00521232" w:rsidRPr="00300E90" w:rsidRDefault="00521232" w:rsidP="00521232">
            <w:pPr>
              <w:spacing w:after="0" w:line="240" w:lineRule="auto"/>
              <w:jc w:val="center"/>
            </w:pPr>
            <w:r w:rsidRPr="00521232">
              <w:t>X</w:t>
            </w:r>
          </w:p>
        </w:tc>
        <w:tc>
          <w:tcPr>
            <w:tcW w:w="803" w:type="dxa"/>
          </w:tcPr>
          <w:p w14:paraId="0240EB5F" w14:textId="7F751E44" w:rsidR="00521232" w:rsidRPr="00300E90" w:rsidRDefault="00521232" w:rsidP="00521232">
            <w:pPr>
              <w:spacing w:after="0" w:line="240" w:lineRule="auto"/>
              <w:jc w:val="center"/>
            </w:pPr>
            <w:r w:rsidRPr="00521232">
              <w:t>X</w:t>
            </w:r>
          </w:p>
        </w:tc>
        <w:tc>
          <w:tcPr>
            <w:tcW w:w="804" w:type="dxa"/>
          </w:tcPr>
          <w:p w14:paraId="0F924B2B" w14:textId="77777777" w:rsidR="00521232" w:rsidRPr="00300E90" w:rsidRDefault="00521232" w:rsidP="00521232">
            <w:pPr>
              <w:spacing w:after="0" w:line="240" w:lineRule="auto"/>
              <w:jc w:val="center"/>
            </w:pPr>
          </w:p>
        </w:tc>
      </w:tr>
      <w:tr w:rsidR="00521232" w14:paraId="18419FCD" w14:textId="77777777" w:rsidTr="007A7EF1">
        <w:tc>
          <w:tcPr>
            <w:tcW w:w="6804" w:type="dxa"/>
            <w:vAlign w:val="center"/>
          </w:tcPr>
          <w:p w14:paraId="0A774719" w14:textId="70F463E6" w:rsidR="00521232" w:rsidRPr="007D6A97" w:rsidRDefault="00521232" w:rsidP="00521232">
            <w:pPr>
              <w:spacing w:after="0" w:line="240" w:lineRule="auto"/>
              <w:rPr>
                <w:b/>
                <w:bCs/>
                <w:sz w:val="24"/>
                <w:szCs w:val="24"/>
                <w:highlight w:val="yellow"/>
              </w:rPr>
            </w:pPr>
            <w:r>
              <w:rPr>
                <w:rFonts w:cs="Calibri"/>
                <w:color w:val="000000"/>
              </w:rPr>
              <w:t xml:space="preserve">Klinik bulgulara göre öncelikli radyolojik incelemeyi belirler. </w:t>
            </w:r>
          </w:p>
        </w:tc>
        <w:tc>
          <w:tcPr>
            <w:tcW w:w="803" w:type="dxa"/>
          </w:tcPr>
          <w:p w14:paraId="1CEF4281" w14:textId="12437E10" w:rsidR="00521232" w:rsidRPr="00300E90" w:rsidRDefault="00521232" w:rsidP="00521232">
            <w:pPr>
              <w:spacing w:after="0" w:line="240" w:lineRule="auto"/>
              <w:jc w:val="center"/>
            </w:pPr>
            <w:r w:rsidRPr="00521232">
              <w:t>X</w:t>
            </w:r>
          </w:p>
        </w:tc>
        <w:tc>
          <w:tcPr>
            <w:tcW w:w="803" w:type="dxa"/>
          </w:tcPr>
          <w:p w14:paraId="21D72016" w14:textId="4247EC7A" w:rsidR="00521232" w:rsidRPr="00300E90" w:rsidRDefault="00521232" w:rsidP="00521232">
            <w:pPr>
              <w:spacing w:after="0" w:line="240" w:lineRule="auto"/>
              <w:jc w:val="center"/>
            </w:pPr>
            <w:r w:rsidRPr="00521232">
              <w:t>X</w:t>
            </w:r>
          </w:p>
        </w:tc>
        <w:tc>
          <w:tcPr>
            <w:tcW w:w="804" w:type="dxa"/>
          </w:tcPr>
          <w:p w14:paraId="54F6C1EF" w14:textId="77777777" w:rsidR="00521232" w:rsidRPr="00300E90" w:rsidRDefault="00521232" w:rsidP="00521232">
            <w:pPr>
              <w:spacing w:after="0" w:line="240" w:lineRule="auto"/>
              <w:jc w:val="center"/>
            </w:pPr>
          </w:p>
        </w:tc>
      </w:tr>
      <w:tr w:rsidR="00521232" w14:paraId="34FFEF1A" w14:textId="77777777" w:rsidTr="000E4336">
        <w:tc>
          <w:tcPr>
            <w:tcW w:w="6804" w:type="dxa"/>
            <w:vAlign w:val="center"/>
          </w:tcPr>
          <w:p w14:paraId="335739E5" w14:textId="6AA96F21" w:rsidR="00521232" w:rsidRPr="007D6A97" w:rsidRDefault="00521232" w:rsidP="00521232">
            <w:pPr>
              <w:spacing w:after="0" w:line="240" w:lineRule="auto"/>
              <w:rPr>
                <w:b/>
                <w:bCs/>
                <w:sz w:val="24"/>
                <w:szCs w:val="24"/>
                <w:highlight w:val="yellow"/>
              </w:rPr>
            </w:pPr>
            <w:r>
              <w:rPr>
                <w:rFonts w:cs="Calibri"/>
                <w:color w:val="000000"/>
              </w:rPr>
              <w:t xml:space="preserve">Radyolojik görüntülerdeki bulguları normal ve anormal olarak ayırt eder.  </w:t>
            </w:r>
          </w:p>
        </w:tc>
        <w:tc>
          <w:tcPr>
            <w:tcW w:w="803" w:type="dxa"/>
          </w:tcPr>
          <w:p w14:paraId="3454DCF6" w14:textId="21FA11A9" w:rsidR="00521232" w:rsidRPr="00300E90" w:rsidRDefault="00521232" w:rsidP="00521232">
            <w:pPr>
              <w:spacing w:after="0" w:line="240" w:lineRule="auto"/>
              <w:jc w:val="center"/>
            </w:pPr>
            <w:r w:rsidRPr="00521232">
              <w:t>X</w:t>
            </w:r>
          </w:p>
        </w:tc>
        <w:tc>
          <w:tcPr>
            <w:tcW w:w="803" w:type="dxa"/>
          </w:tcPr>
          <w:p w14:paraId="36AD89E2" w14:textId="118436F2" w:rsidR="00521232" w:rsidRPr="00300E90" w:rsidRDefault="00521232" w:rsidP="00521232">
            <w:pPr>
              <w:spacing w:after="0" w:line="240" w:lineRule="auto"/>
              <w:jc w:val="center"/>
            </w:pPr>
            <w:r w:rsidRPr="00521232">
              <w:t>X</w:t>
            </w:r>
          </w:p>
        </w:tc>
        <w:tc>
          <w:tcPr>
            <w:tcW w:w="804" w:type="dxa"/>
          </w:tcPr>
          <w:p w14:paraId="3A8F65A3" w14:textId="2EEE6704" w:rsidR="00521232" w:rsidRPr="00300E90" w:rsidRDefault="00521232" w:rsidP="00521232">
            <w:pPr>
              <w:spacing w:after="0" w:line="240" w:lineRule="auto"/>
              <w:jc w:val="center"/>
            </w:pPr>
          </w:p>
        </w:tc>
      </w:tr>
      <w:tr w:rsidR="00521232" w14:paraId="5052F694" w14:textId="77777777" w:rsidTr="000E4336">
        <w:tc>
          <w:tcPr>
            <w:tcW w:w="6804" w:type="dxa"/>
            <w:vAlign w:val="center"/>
          </w:tcPr>
          <w:p w14:paraId="59A184DD" w14:textId="01193982" w:rsidR="00521232" w:rsidRPr="007D6A97" w:rsidRDefault="00521232" w:rsidP="00521232">
            <w:pPr>
              <w:spacing w:after="0" w:line="240" w:lineRule="auto"/>
              <w:rPr>
                <w:b/>
                <w:bCs/>
                <w:sz w:val="24"/>
                <w:szCs w:val="24"/>
                <w:highlight w:val="yellow"/>
              </w:rPr>
            </w:pPr>
            <w:r>
              <w:rPr>
                <w:rFonts w:cs="Calibri"/>
                <w:color w:val="000000"/>
              </w:rPr>
              <w:t xml:space="preserve">Radyolojik bulguları klinik bilgilerle ilişkilendirir.  </w:t>
            </w:r>
          </w:p>
        </w:tc>
        <w:tc>
          <w:tcPr>
            <w:tcW w:w="803" w:type="dxa"/>
          </w:tcPr>
          <w:p w14:paraId="24730680" w14:textId="290F0F5C" w:rsidR="00521232" w:rsidRPr="00300E90" w:rsidRDefault="00521232" w:rsidP="00521232">
            <w:pPr>
              <w:spacing w:after="0" w:line="240" w:lineRule="auto"/>
              <w:jc w:val="center"/>
            </w:pPr>
            <w:r w:rsidRPr="00521232">
              <w:t>X</w:t>
            </w:r>
          </w:p>
        </w:tc>
        <w:tc>
          <w:tcPr>
            <w:tcW w:w="803" w:type="dxa"/>
          </w:tcPr>
          <w:p w14:paraId="6BCD2BC6" w14:textId="41CCFD0C" w:rsidR="00521232" w:rsidRPr="00300E90" w:rsidRDefault="00521232" w:rsidP="00521232">
            <w:pPr>
              <w:spacing w:after="0" w:line="240" w:lineRule="auto"/>
              <w:jc w:val="center"/>
            </w:pPr>
            <w:r w:rsidRPr="00521232">
              <w:t>X</w:t>
            </w:r>
          </w:p>
        </w:tc>
        <w:tc>
          <w:tcPr>
            <w:tcW w:w="804" w:type="dxa"/>
          </w:tcPr>
          <w:p w14:paraId="39152B83" w14:textId="77777777" w:rsidR="00521232" w:rsidRPr="00300E90" w:rsidRDefault="00521232" w:rsidP="00521232">
            <w:pPr>
              <w:spacing w:after="0" w:line="240" w:lineRule="auto"/>
              <w:jc w:val="center"/>
            </w:pPr>
          </w:p>
        </w:tc>
      </w:tr>
      <w:tr w:rsidR="00521232" w14:paraId="704769C1" w14:textId="77777777" w:rsidTr="000E4336">
        <w:tc>
          <w:tcPr>
            <w:tcW w:w="6804" w:type="dxa"/>
            <w:vAlign w:val="center"/>
          </w:tcPr>
          <w:p w14:paraId="2A92930C" w14:textId="3FBFCEA6" w:rsidR="00521232" w:rsidRPr="007D6A97" w:rsidRDefault="00521232" w:rsidP="00521232">
            <w:pPr>
              <w:spacing w:after="0" w:line="240" w:lineRule="auto"/>
              <w:rPr>
                <w:b/>
                <w:bCs/>
                <w:sz w:val="24"/>
                <w:szCs w:val="24"/>
                <w:highlight w:val="yellow"/>
              </w:rPr>
            </w:pPr>
            <w:r>
              <w:rPr>
                <w:rFonts w:cs="Calibri"/>
                <w:color w:val="000000"/>
              </w:rPr>
              <w:t xml:space="preserve">Temel sistemlerin (santral sinir sistemi, toraks, kardiyovasküler sistem, abdomen, kas iskelet sistemi,  meme,  pediatrik,  obstetrik ve jinekolojik) radyoloji görüntülerindeki temel anormal radyolojik bulguları yorumlar. </w:t>
            </w:r>
          </w:p>
        </w:tc>
        <w:tc>
          <w:tcPr>
            <w:tcW w:w="803" w:type="dxa"/>
          </w:tcPr>
          <w:p w14:paraId="54200973" w14:textId="63A8A521" w:rsidR="00521232" w:rsidRPr="00300E90" w:rsidRDefault="00521232" w:rsidP="00521232">
            <w:pPr>
              <w:spacing w:after="0" w:line="240" w:lineRule="auto"/>
              <w:jc w:val="center"/>
            </w:pPr>
            <w:r w:rsidRPr="00521232">
              <w:t>X</w:t>
            </w:r>
          </w:p>
        </w:tc>
        <w:tc>
          <w:tcPr>
            <w:tcW w:w="803" w:type="dxa"/>
          </w:tcPr>
          <w:p w14:paraId="6C1775AA" w14:textId="57D3BFD3" w:rsidR="00521232" w:rsidRPr="00300E90" w:rsidRDefault="00521232" w:rsidP="00521232">
            <w:pPr>
              <w:spacing w:after="0" w:line="240" w:lineRule="auto"/>
              <w:jc w:val="center"/>
            </w:pPr>
            <w:r w:rsidRPr="00521232">
              <w:t>X</w:t>
            </w:r>
          </w:p>
        </w:tc>
        <w:tc>
          <w:tcPr>
            <w:tcW w:w="804" w:type="dxa"/>
          </w:tcPr>
          <w:p w14:paraId="5B09E262" w14:textId="51AF880F" w:rsidR="00521232" w:rsidRPr="00300E90" w:rsidRDefault="00AB382D" w:rsidP="00521232">
            <w:pPr>
              <w:spacing w:after="0" w:line="240" w:lineRule="auto"/>
              <w:jc w:val="center"/>
            </w:pPr>
            <w:r>
              <w:t>X</w:t>
            </w:r>
          </w:p>
        </w:tc>
      </w:tr>
      <w:tr w:rsidR="00521232" w14:paraId="0C870375" w14:textId="77777777" w:rsidTr="000E4336">
        <w:tc>
          <w:tcPr>
            <w:tcW w:w="6804" w:type="dxa"/>
            <w:vAlign w:val="center"/>
          </w:tcPr>
          <w:p w14:paraId="530EE403" w14:textId="3C678668" w:rsidR="00521232" w:rsidRPr="007D6A97" w:rsidRDefault="00521232" w:rsidP="00521232">
            <w:pPr>
              <w:spacing w:after="0" w:line="240" w:lineRule="auto"/>
              <w:rPr>
                <w:rFonts w:eastAsia="Times New Roman" w:cs="Calibri"/>
                <w:color w:val="000000"/>
                <w:highlight w:val="yellow"/>
                <w:lang w:eastAsia="tr-TR"/>
              </w:rPr>
            </w:pPr>
            <w:r>
              <w:rPr>
                <w:rFonts w:cs="Calibri"/>
                <w:color w:val="000000"/>
              </w:rPr>
              <w:t xml:space="preserve">Temel sistemlerin (santral sinir sistemi, toraks, kardiyovasküler sistem, abdomen, kas‐iskelet sistemi, meme, pediatrik, obstetrik ve jinekolojik) görüntülerinde izlenen anormal radyolojik bulguları neden‐sonuç ilişkileri içinde açıklar.  </w:t>
            </w:r>
          </w:p>
        </w:tc>
        <w:tc>
          <w:tcPr>
            <w:tcW w:w="803" w:type="dxa"/>
          </w:tcPr>
          <w:p w14:paraId="7D4E24AC" w14:textId="119B0F68" w:rsidR="00521232" w:rsidRPr="00300E90" w:rsidRDefault="00521232" w:rsidP="00521232">
            <w:pPr>
              <w:spacing w:after="0" w:line="240" w:lineRule="auto"/>
              <w:jc w:val="center"/>
            </w:pPr>
            <w:r w:rsidRPr="00521232">
              <w:t>X</w:t>
            </w:r>
          </w:p>
        </w:tc>
        <w:tc>
          <w:tcPr>
            <w:tcW w:w="803" w:type="dxa"/>
          </w:tcPr>
          <w:p w14:paraId="39E1D5AB" w14:textId="04AAD2F7" w:rsidR="00521232" w:rsidRPr="00300E90" w:rsidRDefault="00521232" w:rsidP="00521232">
            <w:pPr>
              <w:spacing w:after="0" w:line="240" w:lineRule="auto"/>
              <w:jc w:val="center"/>
            </w:pPr>
            <w:r w:rsidRPr="00521232">
              <w:t>X</w:t>
            </w:r>
          </w:p>
        </w:tc>
        <w:tc>
          <w:tcPr>
            <w:tcW w:w="804" w:type="dxa"/>
          </w:tcPr>
          <w:p w14:paraId="27CECC47" w14:textId="56037825" w:rsidR="00521232" w:rsidRPr="00300E90" w:rsidRDefault="00AB382D" w:rsidP="00521232">
            <w:pPr>
              <w:spacing w:after="0" w:line="240" w:lineRule="auto"/>
              <w:jc w:val="center"/>
            </w:pPr>
            <w:r>
              <w:t>X</w:t>
            </w:r>
          </w:p>
        </w:tc>
      </w:tr>
      <w:tr w:rsidR="00521232" w14:paraId="2F5EBD43" w14:textId="77777777" w:rsidTr="000E4336">
        <w:tc>
          <w:tcPr>
            <w:tcW w:w="6804" w:type="dxa"/>
            <w:vAlign w:val="center"/>
          </w:tcPr>
          <w:p w14:paraId="424AF8A2" w14:textId="6A9C0963" w:rsidR="00521232" w:rsidRPr="007D6A97" w:rsidRDefault="00521232" w:rsidP="00521232">
            <w:pPr>
              <w:spacing w:after="0" w:line="240" w:lineRule="auto"/>
              <w:rPr>
                <w:rFonts w:eastAsia="Times New Roman" w:cs="Calibri"/>
                <w:color w:val="000000"/>
                <w:highlight w:val="yellow"/>
                <w:lang w:eastAsia="tr-TR"/>
              </w:rPr>
            </w:pPr>
            <w:r>
              <w:rPr>
                <w:rFonts w:cs="Calibri"/>
                <w:color w:val="000000"/>
              </w:rPr>
              <w:t>Girişimsel radyolojik tanı ve tedavi işlemlerini ve endikasyonlarını açıklar.</w:t>
            </w:r>
          </w:p>
        </w:tc>
        <w:tc>
          <w:tcPr>
            <w:tcW w:w="803" w:type="dxa"/>
          </w:tcPr>
          <w:p w14:paraId="51312B81" w14:textId="6D54393B" w:rsidR="00521232" w:rsidRPr="00300E90" w:rsidRDefault="00521232" w:rsidP="00521232">
            <w:pPr>
              <w:spacing w:after="0" w:line="240" w:lineRule="auto"/>
              <w:jc w:val="center"/>
            </w:pPr>
            <w:r w:rsidRPr="00521232">
              <w:t>X</w:t>
            </w:r>
          </w:p>
        </w:tc>
        <w:tc>
          <w:tcPr>
            <w:tcW w:w="803" w:type="dxa"/>
          </w:tcPr>
          <w:p w14:paraId="665EC6BB" w14:textId="53247C73" w:rsidR="00521232" w:rsidRPr="00300E90" w:rsidRDefault="00521232" w:rsidP="00521232">
            <w:pPr>
              <w:spacing w:after="0" w:line="240" w:lineRule="auto"/>
              <w:jc w:val="center"/>
            </w:pPr>
            <w:r w:rsidRPr="00521232">
              <w:t>X</w:t>
            </w:r>
          </w:p>
        </w:tc>
        <w:tc>
          <w:tcPr>
            <w:tcW w:w="804" w:type="dxa"/>
          </w:tcPr>
          <w:p w14:paraId="5CFAF017" w14:textId="7E49EC1D" w:rsidR="00521232" w:rsidRPr="00300E90" w:rsidRDefault="00521232" w:rsidP="00521232">
            <w:pPr>
              <w:spacing w:after="0" w:line="240" w:lineRule="auto"/>
              <w:jc w:val="center"/>
            </w:pPr>
          </w:p>
        </w:tc>
      </w:tr>
      <w:tr w:rsidR="00521232" w14:paraId="5B98192B" w14:textId="77777777" w:rsidTr="007A7EF1">
        <w:tc>
          <w:tcPr>
            <w:tcW w:w="6804" w:type="dxa"/>
            <w:vAlign w:val="center"/>
          </w:tcPr>
          <w:p w14:paraId="1F6E5D5B" w14:textId="7F211159" w:rsidR="00521232" w:rsidRPr="007D6A97" w:rsidRDefault="00521232" w:rsidP="00521232">
            <w:pPr>
              <w:spacing w:after="0" w:line="240" w:lineRule="auto"/>
              <w:rPr>
                <w:rFonts w:eastAsia="Times New Roman" w:cs="Calibri"/>
                <w:color w:val="000000"/>
                <w:highlight w:val="yellow"/>
                <w:lang w:eastAsia="tr-TR"/>
              </w:rPr>
            </w:pPr>
            <w:r>
              <w:rPr>
                <w:rFonts w:cs="Calibri"/>
                <w:color w:val="000000"/>
              </w:rPr>
              <w:t xml:space="preserve">Sistemlere göre radyolojik acilleri açıklar, radyolojik görüntülerdeki acil müdahale gerektiren anormal radyolojik bulguları yorumlar.  </w:t>
            </w:r>
          </w:p>
        </w:tc>
        <w:tc>
          <w:tcPr>
            <w:tcW w:w="803" w:type="dxa"/>
          </w:tcPr>
          <w:p w14:paraId="68003017" w14:textId="603C55B5" w:rsidR="00521232" w:rsidRPr="00300E90" w:rsidRDefault="00521232" w:rsidP="00521232">
            <w:pPr>
              <w:spacing w:after="0" w:line="240" w:lineRule="auto"/>
              <w:jc w:val="center"/>
            </w:pPr>
            <w:r w:rsidRPr="00521232">
              <w:t>X</w:t>
            </w:r>
          </w:p>
        </w:tc>
        <w:tc>
          <w:tcPr>
            <w:tcW w:w="803" w:type="dxa"/>
          </w:tcPr>
          <w:p w14:paraId="6A41DFDC" w14:textId="05B0DC8C" w:rsidR="00521232" w:rsidRPr="00300E90" w:rsidRDefault="00521232" w:rsidP="00521232">
            <w:pPr>
              <w:spacing w:after="0" w:line="240" w:lineRule="auto"/>
              <w:jc w:val="center"/>
            </w:pPr>
            <w:r w:rsidRPr="00521232">
              <w:t>X</w:t>
            </w:r>
          </w:p>
        </w:tc>
        <w:tc>
          <w:tcPr>
            <w:tcW w:w="804" w:type="dxa"/>
          </w:tcPr>
          <w:p w14:paraId="7C35DE46" w14:textId="77777777" w:rsidR="00521232" w:rsidRPr="00300E90" w:rsidRDefault="00521232" w:rsidP="00521232">
            <w:pPr>
              <w:spacing w:after="0" w:line="240" w:lineRule="auto"/>
              <w:jc w:val="center"/>
            </w:pPr>
          </w:p>
        </w:tc>
      </w:tr>
      <w:tr w:rsidR="00521232" w14:paraId="62753DE5" w14:textId="77777777" w:rsidTr="000E4336">
        <w:tc>
          <w:tcPr>
            <w:tcW w:w="6804" w:type="dxa"/>
          </w:tcPr>
          <w:p w14:paraId="3EA986EE" w14:textId="32A3833C" w:rsidR="00521232" w:rsidRPr="007D6A97" w:rsidRDefault="00521232" w:rsidP="00521232">
            <w:pPr>
              <w:spacing w:after="0" w:line="240" w:lineRule="auto"/>
              <w:rPr>
                <w:rFonts w:eastAsia="Times New Roman" w:cs="Calibri"/>
                <w:highlight w:val="yellow"/>
                <w:lang w:eastAsia="tr-TR"/>
              </w:rPr>
            </w:pPr>
            <w:r>
              <w:rPr>
                <w:rFonts w:eastAsia="Times New Roman" w:cs="Calibri"/>
                <w:color w:val="000000"/>
                <w:lang w:eastAsia="tr-TR"/>
              </w:rPr>
              <w:t xml:space="preserve">Radyolojik görüntüleme ve girişimsel işlemler öncesi hasta veya hasta yakınlarından aydınlatılmış onam formunun içeriğini açıklar.  </w:t>
            </w:r>
          </w:p>
        </w:tc>
        <w:tc>
          <w:tcPr>
            <w:tcW w:w="803" w:type="dxa"/>
          </w:tcPr>
          <w:p w14:paraId="08AA2E1C" w14:textId="1566E959" w:rsidR="00521232" w:rsidRPr="00300E90" w:rsidRDefault="00521232" w:rsidP="00521232">
            <w:pPr>
              <w:spacing w:after="0" w:line="240" w:lineRule="auto"/>
              <w:jc w:val="center"/>
            </w:pPr>
          </w:p>
        </w:tc>
        <w:tc>
          <w:tcPr>
            <w:tcW w:w="803" w:type="dxa"/>
          </w:tcPr>
          <w:p w14:paraId="03B78CE4" w14:textId="3720D8F7" w:rsidR="00521232" w:rsidRPr="00300E90" w:rsidRDefault="00521232" w:rsidP="00521232">
            <w:pPr>
              <w:spacing w:after="0" w:line="240" w:lineRule="auto"/>
              <w:jc w:val="center"/>
            </w:pPr>
          </w:p>
        </w:tc>
        <w:tc>
          <w:tcPr>
            <w:tcW w:w="804" w:type="dxa"/>
          </w:tcPr>
          <w:p w14:paraId="33A4BA74" w14:textId="6D098787" w:rsidR="00521232" w:rsidRPr="00300E90" w:rsidRDefault="00521232" w:rsidP="00521232">
            <w:pPr>
              <w:spacing w:after="0" w:line="240" w:lineRule="auto"/>
              <w:jc w:val="center"/>
            </w:pPr>
            <w:r>
              <w:t>X</w:t>
            </w:r>
          </w:p>
        </w:tc>
      </w:tr>
      <w:tr w:rsidR="00521232" w14:paraId="55A6792F" w14:textId="77777777" w:rsidTr="000E4336">
        <w:tc>
          <w:tcPr>
            <w:tcW w:w="6804" w:type="dxa"/>
          </w:tcPr>
          <w:p w14:paraId="4DAD8B39" w14:textId="45EE7109" w:rsidR="00521232" w:rsidRPr="007D6A97" w:rsidRDefault="00521232" w:rsidP="00521232">
            <w:pPr>
              <w:spacing w:after="0" w:line="240" w:lineRule="auto"/>
              <w:rPr>
                <w:rFonts w:eastAsia="Times New Roman" w:cs="Calibri"/>
                <w:highlight w:val="yellow"/>
                <w:lang w:eastAsia="tr-TR"/>
              </w:rPr>
            </w:pPr>
            <w:r>
              <w:rPr>
                <w:rFonts w:eastAsia="Times New Roman" w:cs="Calibri"/>
                <w:color w:val="000000"/>
                <w:lang w:eastAsia="tr-TR"/>
              </w:rPr>
              <w:t xml:space="preserve">Radyolojik görüntüleme ve girişimsel işlemlerin yapıldığı ortamlarda </w:t>
            </w:r>
            <w:r w:rsidRPr="00054CE9">
              <w:rPr>
                <w:rFonts w:eastAsia="Times New Roman" w:cs="Calibri"/>
                <w:color w:val="000000"/>
                <w:lang w:eastAsia="tr-TR"/>
              </w:rPr>
              <w:t xml:space="preserve">çalışan ve hasta güvenliğini sağlamaya yönelik tedbirleri uygulanmasını önemser. </w:t>
            </w:r>
          </w:p>
        </w:tc>
        <w:tc>
          <w:tcPr>
            <w:tcW w:w="803" w:type="dxa"/>
          </w:tcPr>
          <w:p w14:paraId="15C2F575" w14:textId="482EF5A4" w:rsidR="00521232" w:rsidRPr="00300E90" w:rsidRDefault="00521232" w:rsidP="00521232">
            <w:pPr>
              <w:spacing w:after="0" w:line="240" w:lineRule="auto"/>
              <w:jc w:val="center"/>
            </w:pPr>
            <w:r w:rsidRPr="00521232">
              <w:t>X</w:t>
            </w:r>
          </w:p>
        </w:tc>
        <w:tc>
          <w:tcPr>
            <w:tcW w:w="803" w:type="dxa"/>
          </w:tcPr>
          <w:p w14:paraId="734F449F" w14:textId="4C9278AF" w:rsidR="00521232" w:rsidRPr="00300E90" w:rsidRDefault="00521232" w:rsidP="00521232">
            <w:pPr>
              <w:spacing w:after="0" w:line="240" w:lineRule="auto"/>
              <w:jc w:val="center"/>
            </w:pPr>
            <w:r w:rsidRPr="00521232">
              <w:t>X</w:t>
            </w:r>
          </w:p>
        </w:tc>
        <w:tc>
          <w:tcPr>
            <w:tcW w:w="804" w:type="dxa"/>
          </w:tcPr>
          <w:p w14:paraId="43086DAA" w14:textId="1479908A" w:rsidR="00521232" w:rsidRPr="00300E90" w:rsidRDefault="00F914AB" w:rsidP="00521232">
            <w:pPr>
              <w:spacing w:after="0" w:line="240" w:lineRule="auto"/>
              <w:jc w:val="center"/>
            </w:pPr>
            <w:r>
              <w:t>X</w:t>
            </w:r>
          </w:p>
        </w:tc>
      </w:tr>
      <w:tr w:rsidR="00521232" w14:paraId="232ED020" w14:textId="77777777" w:rsidTr="000E4336">
        <w:tc>
          <w:tcPr>
            <w:tcW w:w="6804" w:type="dxa"/>
          </w:tcPr>
          <w:p w14:paraId="0FA09BBB" w14:textId="677330BF" w:rsidR="00521232" w:rsidRPr="007D6A97" w:rsidRDefault="00521232" w:rsidP="00521232">
            <w:pPr>
              <w:spacing w:after="0" w:line="240" w:lineRule="auto"/>
              <w:rPr>
                <w:rFonts w:eastAsia="Times New Roman" w:cs="Calibri"/>
                <w:highlight w:val="yellow"/>
                <w:lang w:eastAsia="tr-TR"/>
              </w:rPr>
            </w:pPr>
            <w:r>
              <w:rPr>
                <w:rFonts w:eastAsia="Times New Roman" w:cs="Calibri"/>
                <w:color w:val="000000"/>
                <w:lang w:eastAsia="tr-TR"/>
              </w:rPr>
              <w:t xml:space="preserve">Radyolojik görüntüleme ve girişimsel işlemlerinin seçimi ve uygulama süreçlerinde uyulması beklenen etik ilkeleri (zarar vermeme, yarar sağlama vb.) gözetir. </w:t>
            </w:r>
          </w:p>
        </w:tc>
        <w:tc>
          <w:tcPr>
            <w:tcW w:w="803" w:type="dxa"/>
          </w:tcPr>
          <w:p w14:paraId="1F83056A" w14:textId="1F8895DC" w:rsidR="00521232" w:rsidRPr="00300E90" w:rsidRDefault="00521232" w:rsidP="00521232">
            <w:pPr>
              <w:spacing w:after="0" w:line="240" w:lineRule="auto"/>
              <w:jc w:val="center"/>
            </w:pPr>
            <w:r w:rsidRPr="00521232">
              <w:t>X</w:t>
            </w:r>
          </w:p>
        </w:tc>
        <w:tc>
          <w:tcPr>
            <w:tcW w:w="803" w:type="dxa"/>
          </w:tcPr>
          <w:p w14:paraId="00737AFE" w14:textId="55E9CBA6" w:rsidR="00521232" w:rsidRPr="00300E90" w:rsidRDefault="00521232" w:rsidP="00521232">
            <w:pPr>
              <w:spacing w:after="0" w:line="240" w:lineRule="auto"/>
              <w:jc w:val="center"/>
            </w:pPr>
            <w:r w:rsidRPr="00521232">
              <w:t>X</w:t>
            </w:r>
          </w:p>
        </w:tc>
        <w:tc>
          <w:tcPr>
            <w:tcW w:w="804" w:type="dxa"/>
          </w:tcPr>
          <w:p w14:paraId="694220B0" w14:textId="23355F61" w:rsidR="00521232" w:rsidRPr="00300E90" w:rsidRDefault="00521232" w:rsidP="00521232">
            <w:pPr>
              <w:spacing w:after="0" w:line="240" w:lineRule="auto"/>
              <w:jc w:val="center"/>
            </w:pPr>
          </w:p>
        </w:tc>
      </w:tr>
    </w:tbl>
    <w:p w14:paraId="6198ED44" w14:textId="77777777" w:rsidR="00300E90" w:rsidRDefault="00300E90">
      <w:pPr>
        <w:spacing w:after="0" w:line="240" w:lineRule="auto"/>
        <w:rPr>
          <w:rFonts w:cs="Calibri"/>
          <w:b/>
          <w:color w:val="000000"/>
          <w:sz w:val="28"/>
          <w:szCs w:val="28"/>
        </w:rPr>
      </w:pPr>
      <w:r>
        <w:rPr>
          <w:rFonts w:cs="Calibri"/>
          <w:b/>
          <w:color w:val="000000"/>
          <w:sz w:val="28"/>
          <w:szCs w:val="28"/>
        </w:rPr>
        <w:br w:type="page"/>
      </w:r>
    </w:p>
    <w:p w14:paraId="3940740A" w14:textId="20C5DC16"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77777777" w:rsidR="00CD0523" w:rsidRDefault="00CD0523">
      <w:pPr>
        <w:spacing w:after="0" w:line="240" w:lineRule="auto"/>
        <w:rPr>
          <w:b/>
          <w:bCs/>
          <w:sz w:val="28"/>
          <w:szCs w:val="28"/>
        </w:rPr>
      </w:pPr>
    </w:p>
    <w:p w14:paraId="117E5D91" w14:textId="5696D2F3" w:rsidR="007F5A0B" w:rsidRPr="00F914AB" w:rsidRDefault="00C866EC" w:rsidP="00C866EC">
      <w:pPr>
        <w:pStyle w:val="Default"/>
        <w:numPr>
          <w:ilvl w:val="0"/>
          <w:numId w:val="41"/>
        </w:numPr>
        <w:spacing w:line="360" w:lineRule="auto"/>
        <w:rPr>
          <w:rFonts w:ascii="Calibri" w:hAnsi="Calibri" w:cs="Calibri"/>
          <w:sz w:val="22"/>
          <w:szCs w:val="22"/>
        </w:rPr>
      </w:pPr>
      <w:r w:rsidRPr="00F914AB">
        <w:rPr>
          <w:rFonts w:ascii="Calibri" w:hAnsi="Calibri" w:cs="Calibri"/>
          <w:sz w:val="22"/>
          <w:szCs w:val="22"/>
        </w:rPr>
        <w:t>Klinik Radyoloji. Ercan Tuncel, Güneş &amp; Nobel</w:t>
      </w:r>
    </w:p>
    <w:p w14:paraId="53BCB5F1" w14:textId="57278B6C" w:rsidR="00C866EC" w:rsidRPr="00F914AB" w:rsidRDefault="00C866EC" w:rsidP="00C866EC">
      <w:pPr>
        <w:pStyle w:val="Default"/>
        <w:numPr>
          <w:ilvl w:val="0"/>
          <w:numId w:val="41"/>
        </w:numPr>
        <w:spacing w:line="360" w:lineRule="auto"/>
        <w:rPr>
          <w:rFonts w:ascii="Calibri" w:hAnsi="Calibri" w:cs="Calibri"/>
          <w:sz w:val="22"/>
          <w:szCs w:val="22"/>
        </w:rPr>
      </w:pPr>
      <w:r w:rsidRPr="00F914AB">
        <w:rPr>
          <w:rFonts w:ascii="Calibri" w:hAnsi="Calibri" w:cs="Calibri"/>
          <w:sz w:val="22"/>
          <w:szCs w:val="22"/>
        </w:rPr>
        <w:t>Textbook of Radiology and Imaging. David Sutton, Churchill Livingstone</w:t>
      </w:r>
    </w:p>
    <w:p w14:paraId="2DB33CC1" w14:textId="22B683F8" w:rsidR="00C866EC" w:rsidRPr="00F914AB" w:rsidRDefault="00C866EC" w:rsidP="007A7EF1">
      <w:pPr>
        <w:pStyle w:val="Default"/>
        <w:numPr>
          <w:ilvl w:val="0"/>
          <w:numId w:val="41"/>
        </w:numPr>
        <w:spacing w:line="360" w:lineRule="auto"/>
        <w:rPr>
          <w:rFonts w:ascii="Calibri" w:hAnsi="Calibri" w:cs="Calibri"/>
          <w:sz w:val="22"/>
          <w:szCs w:val="22"/>
        </w:rPr>
      </w:pPr>
      <w:r w:rsidRPr="00F914AB">
        <w:rPr>
          <w:rFonts w:ascii="Calibri" w:hAnsi="Calibri" w:cs="Calibri"/>
          <w:sz w:val="22"/>
          <w:szCs w:val="22"/>
        </w:rPr>
        <w:t>Primer of Diagnostic Imaging. Ralph Weissleder, Jack Wittenberg, Mukesh G. Harisinghani, Elsevier</w:t>
      </w:r>
    </w:p>
    <w:p w14:paraId="1A9FB26E" w14:textId="5921521F" w:rsidR="00C866EC" w:rsidRPr="00F914AB" w:rsidRDefault="00C866EC" w:rsidP="00C866EC">
      <w:pPr>
        <w:pStyle w:val="Default"/>
        <w:numPr>
          <w:ilvl w:val="0"/>
          <w:numId w:val="41"/>
        </w:numPr>
        <w:spacing w:line="360" w:lineRule="auto"/>
        <w:rPr>
          <w:rFonts w:ascii="Calibri" w:hAnsi="Calibri" w:cs="Calibri"/>
          <w:sz w:val="22"/>
          <w:szCs w:val="22"/>
        </w:rPr>
      </w:pPr>
      <w:r w:rsidRPr="00F914AB">
        <w:rPr>
          <w:rFonts w:ascii="Calibri" w:hAnsi="Calibri" w:cs="Calibri"/>
          <w:sz w:val="22"/>
          <w:szCs w:val="22"/>
        </w:rPr>
        <w:t>Diagnostic Radiology: A Textbook of Medical Imaging. Andy Adam, Adrian K. Dixon, Ronald G. Grainger, David J. Allison, Churchill Livingstone</w:t>
      </w:r>
    </w:p>
    <w:p w14:paraId="55B960EB" w14:textId="77777777"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0931D775" w14:textId="1690455B" w:rsidR="002D6A2D" w:rsidRPr="00F11459" w:rsidRDefault="006D6F29" w:rsidP="009A5260">
      <w:pPr>
        <w:spacing w:after="120" w:line="360" w:lineRule="auto"/>
        <w:jc w:val="both"/>
        <w:rPr>
          <w:b/>
          <w:bCs/>
        </w:rPr>
      </w:pPr>
      <w:r>
        <w:rPr>
          <w:rFonts w:cs="Calibri"/>
          <w:color w:val="000000"/>
        </w:rPr>
        <w:t>Radyoloji</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 xml:space="preserve">tanımlanan çekirdek hastalıklar/klinik </w:t>
      </w:r>
      <w:r w:rsidR="002D6A2D" w:rsidRPr="00F11459">
        <w:rPr>
          <w:rFonts w:cs="Calibri"/>
          <w:color w:val="000000"/>
        </w:rPr>
        <w:t>problemler için tanımlanan düzeylerde yeterli olmaları beklenmektedir.</w:t>
      </w:r>
    </w:p>
    <w:p w14:paraId="5B7C6C01" w14:textId="1C0B036A" w:rsidR="002B6878" w:rsidRPr="002B6878" w:rsidRDefault="007D2BEC" w:rsidP="002B6878">
      <w:r w:rsidRPr="00F11459">
        <w:rPr>
          <w:b/>
          <w:bCs/>
        </w:rPr>
        <w:t xml:space="preserve">Tablo 1: </w:t>
      </w:r>
      <w:r w:rsidRPr="00F11459">
        <w:t>Çekirdek hastalıklar/klinik problemler ve öğrenme düzeyleri</w:t>
      </w:r>
      <w:r w:rsidRPr="0094385C">
        <w:rPr>
          <w:b/>
          <w:bCs/>
        </w:rPr>
        <w:t xml:space="preserve"> </w:t>
      </w:r>
    </w:p>
    <w:tbl>
      <w:tblPr>
        <w:tblStyle w:val="TabloKlavuzu"/>
        <w:tblpPr w:leftFromText="141" w:rightFromText="141" w:vertAnchor="text" w:tblpY="1"/>
        <w:tblOverlap w:val="never"/>
        <w:tblW w:w="5000" w:type="pct"/>
        <w:tblLook w:val="04A0" w:firstRow="1" w:lastRow="0" w:firstColumn="1" w:lastColumn="0" w:noHBand="0" w:noVBand="1"/>
      </w:tblPr>
      <w:tblGrid>
        <w:gridCol w:w="987"/>
        <w:gridCol w:w="6237"/>
        <w:gridCol w:w="1836"/>
      </w:tblGrid>
      <w:tr w:rsidR="0094385C" w:rsidRPr="009A7D08" w14:paraId="5EFFC4C5" w14:textId="625B3673" w:rsidTr="009A7D08">
        <w:tc>
          <w:tcPr>
            <w:tcW w:w="545" w:type="pct"/>
            <w:tcBorders>
              <w:bottom w:val="single" w:sz="4" w:space="0" w:color="auto"/>
            </w:tcBorders>
            <w:shd w:val="clear" w:color="auto" w:fill="FFF2CC" w:themeFill="accent4" w:themeFillTint="33"/>
            <w:vAlign w:val="center"/>
          </w:tcPr>
          <w:p w14:paraId="510FE861" w14:textId="507D4FEE" w:rsidR="0094385C" w:rsidRPr="009A7D08" w:rsidRDefault="0094385C" w:rsidP="009A7D08">
            <w:pPr>
              <w:spacing w:after="0"/>
              <w:rPr>
                <w:rFonts w:cs="Calibri"/>
                <w:b/>
                <w:bCs/>
              </w:rPr>
            </w:pPr>
            <w:r w:rsidRPr="009A7D08">
              <w:rPr>
                <w:rFonts w:cs="Calibri"/>
                <w:b/>
                <w:bCs/>
              </w:rPr>
              <w:t>No</w:t>
            </w:r>
          </w:p>
        </w:tc>
        <w:tc>
          <w:tcPr>
            <w:tcW w:w="3442" w:type="pct"/>
            <w:tcBorders>
              <w:bottom w:val="single" w:sz="4" w:space="0" w:color="auto"/>
            </w:tcBorders>
            <w:shd w:val="clear" w:color="auto" w:fill="FFF2CC" w:themeFill="accent4" w:themeFillTint="33"/>
          </w:tcPr>
          <w:p w14:paraId="6A52A0D0" w14:textId="1B6500D4" w:rsidR="0094385C" w:rsidRPr="009A7D08" w:rsidRDefault="009A7D08" w:rsidP="009A7D08">
            <w:pPr>
              <w:spacing w:after="0"/>
              <w:rPr>
                <w:rFonts w:cs="Calibri"/>
                <w:b/>
                <w:bCs/>
              </w:rPr>
            </w:pPr>
            <w:r w:rsidRPr="009A7D08">
              <w:rPr>
                <w:rFonts w:cs="Calibri"/>
                <w:b/>
                <w:bCs/>
              </w:rPr>
              <w:t>Çekirdek hastalıklar/klinik problemler</w:t>
            </w:r>
          </w:p>
        </w:tc>
        <w:tc>
          <w:tcPr>
            <w:tcW w:w="1013" w:type="pct"/>
            <w:tcBorders>
              <w:bottom w:val="single" w:sz="4" w:space="0" w:color="auto"/>
            </w:tcBorders>
            <w:shd w:val="clear" w:color="auto" w:fill="FFF2CC" w:themeFill="accent4" w:themeFillTint="33"/>
          </w:tcPr>
          <w:p w14:paraId="7EF02D1E" w14:textId="6323D9B5" w:rsidR="0094385C" w:rsidRPr="009A7D08" w:rsidRDefault="009A7D08" w:rsidP="009A7D08">
            <w:pPr>
              <w:spacing w:after="0"/>
              <w:rPr>
                <w:rFonts w:cs="Calibri"/>
                <w:b/>
                <w:bCs/>
              </w:rPr>
            </w:pPr>
            <w:r w:rsidRPr="009A7D08">
              <w:rPr>
                <w:rFonts w:cs="Calibri"/>
                <w:b/>
                <w:bCs/>
              </w:rPr>
              <w:t>Öğrenme düzeyi</w:t>
            </w:r>
          </w:p>
        </w:tc>
      </w:tr>
      <w:tr w:rsidR="009B5611" w:rsidRPr="009A7D08" w14:paraId="749974EC" w14:textId="4B43312D" w:rsidTr="009A7D08">
        <w:tc>
          <w:tcPr>
            <w:tcW w:w="545" w:type="pct"/>
            <w:tcBorders>
              <w:top w:val="single" w:sz="4" w:space="0" w:color="auto"/>
              <w:bottom w:val="single" w:sz="4" w:space="0" w:color="auto"/>
              <w:right w:val="single" w:sz="4" w:space="0" w:color="auto"/>
            </w:tcBorders>
            <w:vAlign w:val="center"/>
          </w:tcPr>
          <w:p w14:paraId="152C9090" w14:textId="7F99D64C"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69B2935E" w14:textId="2351399B" w:rsidR="009B5611" w:rsidRPr="009A7D08" w:rsidRDefault="009B5611" w:rsidP="009A7D08">
            <w:pPr>
              <w:pStyle w:val="Balk1"/>
              <w:spacing w:after="0" w:line="276" w:lineRule="auto"/>
              <w:rPr>
                <w:rFonts w:ascii="Calibri" w:eastAsia="Calibri" w:hAnsi="Calibri" w:cs="Calibri"/>
                <w:b w:val="0"/>
                <w:bCs w:val="0"/>
                <w:kern w:val="0"/>
                <w:sz w:val="22"/>
                <w:szCs w:val="22"/>
              </w:rPr>
            </w:pPr>
            <w:r w:rsidRPr="009A7D08">
              <w:rPr>
                <w:rFonts w:ascii="Calibri" w:eastAsia="Calibri" w:hAnsi="Calibri" w:cs="Calibri"/>
                <w:b w:val="0"/>
                <w:bCs w:val="0"/>
                <w:kern w:val="0"/>
                <w:sz w:val="22"/>
                <w:szCs w:val="22"/>
              </w:rPr>
              <w:t>7. Akciğer tümörleri </w:t>
            </w:r>
          </w:p>
        </w:tc>
        <w:tc>
          <w:tcPr>
            <w:tcW w:w="1013" w:type="pct"/>
            <w:tcBorders>
              <w:top w:val="single" w:sz="4" w:space="0" w:color="auto"/>
              <w:left w:val="single" w:sz="4" w:space="0" w:color="auto"/>
              <w:bottom w:val="single" w:sz="4" w:space="0" w:color="auto"/>
              <w:right w:val="single" w:sz="4" w:space="0" w:color="auto"/>
            </w:tcBorders>
          </w:tcPr>
          <w:p w14:paraId="02CC59B0" w14:textId="2445283C" w:rsidR="009B5611" w:rsidRPr="009A7D08" w:rsidRDefault="009B5611" w:rsidP="009A7D08">
            <w:pPr>
              <w:spacing w:after="0"/>
              <w:rPr>
                <w:rFonts w:cs="Calibri"/>
                <w:color w:val="000000"/>
              </w:rPr>
            </w:pPr>
            <w:r w:rsidRPr="009A7D08">
              <w:rPr>
                <w:rFonts w:cs="Calibri"/>
              </w:rPr>
              <w:t>ÖnT</w:t>
            </w:r>
          </w:p>
        </w:tc>
      </w:tr>
      <w:tr w:rsidR="009B5611" w:rsidRPr="009A7D08" w14:paraId="4E32AE4B" w14:textId="1BFE509F" w:rsidTr="009A7D08">
        <w:tc>
          <w:tcPr>
            <w:tcW w:w="545" w:type="pct"/>
            <w:tcBorders>
              <w:top w:val="single" w:sz="4" w:space="0" w:color="auto"/>
              <w:bottom w:val="single" w:sz="4" w:space="0" w:color="auto"/>
              <w:right w:val="single" w:sz="4" w:space="0" w:color="auto"/>
            </w:tcBorders>
            <w:vAlign w:val="center"/>
          </w:tcPr>
          <w:p w14:paraId="3E278696" w14:textId="4BBF1AEB"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0D62F4D9" w14:textId="7E1BB716" w:rsidR="009B5611" w:rsidRPr="009A7D08" w:rsidRDefault="009B5611" w:rsidP="009A7D08">
            <w:pPr>
              <w:pStyle w:val="Balk1"/>
              <w:spacing w:after="0" w:line="276" w:lineRule="auto"/>
              <w:rPr>
                <w:rFonts w:ascii="Calibri" w:eastAsia="Calibri" w:hAnsi="Calibri" w:cs="Calibri"/>
                <w:b w:val="0"/>
                <w:bCs w:val="0"/>
                <w:kern w:val="0"/>
                <w:sz w:val="22"/>
                <w:szCs w:val="22"/>
              </w:rPr>
            </w:pPr>
            <w:r w:rsidRPr="009A7D08">
              <w:rPr>
                <w:rFonts w:ascii="Calibri" w:eastAsia="Calibri" w:hAnsi="Calibri" w:cs="Calibri"/>
                <w:b w:val="0"/>
                <w:bCs w:val="0"/>
                <w:kern w:val="0"/>
                <w:sz w:val="22"/>
                <w:szCs w:val="22"/>
              </w:rPr>
              <w:t>8. Akciğer ödemi* </w:t>
            </w:r>
          </w:p>
        </w:tc>
        <w:tc>
          <w:tcPr>
            <w:tcW w:w="1013" w:type="pct"/>
            <w:tcBorders>
              <w:top w:val="single" w:sz="4" w:space="0" w:color="auto"/>
              <w:left w:val="single" w:sz="4" w:space="0" w:color="auto"/>
              <w:bottom w:val="single" w:sz="4" w:space="0" w:color="auto"/>
              <w:right w:val="single" w:sz="4" w:space="0" w:color="auto"/>
            </w:tcBorders>
          </w:tcPr>
          <w:p w14:paraId="2857DFD5" w14:textId="0C255B5E" w:rsidR="009B5611" w:rsidRPr="009A7D08" w:rsidRDefault="009B5611" w:rsidP="009A7D08">
            <w:pPr>
              <w:spacing w:after="0"/>
              <w:rPr>
                <w:rFonts w:cs="Calibri"/>
                <w:color w:val="000000"/>
              </w:rPr>
            </w:pPr>
            <w:r w:rsidRPr="009A7D08">
              <w:rPr>
                <w:rFonts w:cs="Calibri"/>
              </w:rPr>
              <w:t>A</w:t>
            </w:r>
          </w:p>
        </w:tc>
      </w:tr>
      <w:tr w:rsidR="009B5611" w:rsidRPr="009A7D08" w14:paraId="53F536BE" w14:textId="4FA60AE2" w:rsidTr="009A7D08">
        <w:tc>
          <w:tcPr>
            <w:tcW w:w="545" w:type="pct"/>
            <w:tcBorders>
              <w:top w:val="single" w:sz="4" w:space="0" w:color="auto"/>
              <w:bottom w:val="single" w:sz="4" w:space="0" w:color="auto"/>
              <w:right w:val="single" w:sz="4" w:space="0" w:color="auto"/>
            </w:tcBorders>
            <w:vAlign w:val="center"/>
          </w:tcPr>
          <w:p w14:paraId="09554AC4" w14:textId="7D788634"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2821FAAD" w14:textId="084BC7A6" w:rsidR="009B5611" w:rsidRPr="009A7D08" w:rsidRDefault="009B5611" w:rsidP="009A7D08">
            <w:pPr>
              <w:spacing w:after="0"/>
              <w:rPr>
                <w:rFonts w:cs="Calibri"/>
                <w:highlight w:val="yellow"/>
              </w:rPr>
            </w:pPr>
            <w:r w:rsidRPr="009A7D08">
              <w:rPr>
                <w:rFonts w:cs="Calibri"/>
              </w:rPr>
              <w:t>9. Akciğer tüberkülozu* </w:t>
            </w:r>
          </w:p>
        </w:tc>
        <w:tc>
          <w:tcPr>
            <w:tcW w:w="1013" w:type="pct"/>
            <w:tcBorders>
              <w:top w:val="single" w:sz="4" w:space="0" w:color="auto"/>
              <w:left w:val="single" w:sz="4" w:space="0" w:color="auto"/>
              <w:bottom w:val="single" w:sz="4" w:space="0" w:color="auto"/>
              <w:right w:val="single" w:sz="4" w:space="0" w:color="auto"/>
            </w:tcBorders>
          </w:tcPr>
          <w:p w14:paraId="3A9A7E8A" w14:textId="102EE943" w:rsidR="009B5611" w:rsidRPr="009A7D08" w:rsidRDefault="009B5611" w:rsidP="009A7D08">
            <w:pPr>
              <w:spacing w:after="0"/>
              <w:rPr>
                <w:rFonts w:cs="Calibri"/>
                <w:highlight w:val="yellow"/>
              </w:rPr>
            </w:pPr>
            <w:r w:rsidRPr="009A7D08">
              <w:rPr>
                <w:rFonts w:cs="Calibri"/>
              </w:rPr>
              <w:t>T</w:t>
            </w:r>
          </w:p>
        </w:tc>
      </w:tr>
      <w:tr w:rsidR="002B6878" w:rsidRPr="009A7D08" w14:paraId="6AD3650E" w14:textId="7F58411E" w:rsidTr="009A7D08">
        <w:tc>
          <w:tcPr>
            <w:tcW w:w="545" w:type="pct"/>
            <w:tcBorders>
              <w:top w:val="single" w:sz="4" w:space="0" w:color="auto"/>
              <w:bottom w:val="single" w:sz="4" w:space="0" w:color="auto"/>
              <w:right w:val="single" w:sz="4" w:space="0" w:color="auto"/>
            </w:tcBorders>
            <w:vAlign w:val="center"/>
          </w:tcPr>
          <w:p w14:paraId="01420339" w14:textId="13C17B1E"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C826045" w14:textId="53AF45DE" w:rsidR="002B6878" w:rsidRPr="009A7D08" w:rsidRDefault="009B5611" w:rsidP="009A7D08">
            <w:pPr>
              <w:spacing w:after="0"/>
              <w:rPr>
                <w:rFonts w:cs="Calibri"/>
                <w:highlight w:val="yellow"/>
              </w:rPr>
            </w:pPr>
            <w:r w:rsidRPr="009A7D08">
              <w:rPr>
                <w:rFonts w:cs="Calibri"/>
              </w:rPr>
              <w:t>14. Akut karın sendrom* </w:t>
            </w:r>
          </w:p>
        </w:tc>
        <w:tc>
          <w:tcPr>
            <w:tcW w:w="1013" w:type="pct"/>
            <w:tcBorders>
              <w:top w:val="single" w:sz="4" w:space="0" w:color="auto"/>
              <w:left w:val="single" w:sz="4" w:space="0" w:color="auto"/>
              <w:bottom w:val="single" w:sz="4" w:space="0" w:color="auto"/>
              <w:right w:val="single" w:sz="4" w:space="0" w:color="auto"/>
            </w:tcBorders>
            <w:vAlign w:val="bottom"/>
          </w:tcPr>
          <w:p w14:paraId="10B42A9C" w14:textId="2E743850" w:rsidR="002B6878" w:rsidRPr="009A7D08" w:rsidRDefault="009B5611" w:rsidP="009A7D08">
            <w:pPr>
              <w:spacing w:after="0"/>
              <w:rPr>
                <w:rFonts w:cs="Calibri"/>
                <w:highlight w:val="yellow"/>
              </w:rPr>
            </w:pPr>
            <w:r w:rsidRPr="009A7D08">
              <w:rPr>
                <w:rFonts w:cs="Calibri"/>
              </w:rPr>
              <w:t>T-A</w:t>
            </w:r>
          </w:p>
        </w:tc>
      </w:tr>
      <w:tr w:rsidR="009B5611" w:rsidRPr="009A7D08" w14:paraId="5B94C20A" w14:textId="2929CA40" w:rsidTr="009A7D08">
        <w:tc>
          <w:tcPr>
            <w:tcW w:w="545" w:type="pct"/>
            <w:tcBorders>
              <w:top w:val="single" w:sz="4" w:space="0" w:color="auto"/>
              <w:bottom w:val="single" w:sz="4" w:space="0" w:color="auto"/>
              <w:right w:val="single" w:sz="4" w:space="0" w:color="auto"/>
            </w:tcBorders>
            <w:vAlign w:val="center"/>
          </w:tcPr>
          <w:p w14:paraId="4AD8C7BE" w14:textId="009CFC0E"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79738F06" w14:textId="27BACD8F" w:rsidR="009B5611" w:rsidRPr="009A7D08" w:rsidRDefault="009B5611" w:rsidP="009A7D08">
            <w:pPr>
              <w:spacing w:after="0"/>
              <w:rPr>
                <w:rFonts w:cs="Calibri"/>
                <w:highlight w:val="yellow"/>
              </w:rPr>
            </w:pPr>
            <w:r w:rsidRPr="009A7D08">
              <w:rPr>
                <w:rFonts w:cs="Calibri"/>
              </w:rPr>
              <w:t>28. Aort anevrizması </w:t>
            </w:r>
          </w:p>
        </w:tc>
        <w:tc>
          <w:tcPr>
            <w:tcW w:w="1013" w:type="pct"/>
            <w:tcBorders>
              <w:top w:val="single" w:sz="4" w:space="0" w:color="auto"/>
              <w:left w:val="single" w:sz="4" w:space="0" w:color="auto"/>
              <w:bottom w:val="single" w:sz="4" w:space="0" w:color="auto"/>
              <w:right w:val="single" w:sz="4" w:space="0" w:color="auto"/>
            </w:tcBorders>
          </w:tcPr>
          <w:p w14:paraId="6142D290" w14:textId="112B4329" w:rsidR="009B5611" w:rsidRPr="009A7D08" w:rsidRDefault="009B5611" w:rsidP="009A7D08">
            <w:pPr>
              <w:spacing w:after="0"/>
              <w:rPr>
                <w:rFonts w:cs="Calibri"/>
                <w:highlight w:val="yellow"/>
              </w:rPr>
            </w:pPr>
            <w:r w:rsidRPr="009A7D08">
              <w:rPr>
                <w:rFonts w:cs="Calibri"/>
              </w:rPr>
              <w:t>ÖnT</w:t>
            </w:r>
          </w:p>
        </w:tc>
      </w:tr>
      <w:tr w:rsidR="009B5611" w:rsidRPr="009A7D08" w14:paraId="671934E4" w14:textId="77777777" w:rsidTr="009A7D08">
        <w:tc>
          <w:tcPr>
            <w:tcW w:w="545" w:type="pct"/>
            <w:tcBorders>
              <w:top w:val="single" w:sz="4" w:space="0" w:color="auto"/>
              <w:bottom w:val="single" w:sz="4" w:space="0" w:color="auto"/>
              <w:right w:val="single" w:sz="4" w:space="0" w:color="auto"/>
            </w:tcBorders>
            <w:vAlign w:val="center"/>
          </w:tcPr>
          <w:p w14:paraId="327B86A2" w14:textId="217E4382"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47E8CBEB" w14:textId="4A5EB444" w:rsidR="009B5611" w:rsidRPr="009A7D08" w:rsidRDefault="009B5611" w:rsidP="009A7D08">
            <w:pPr>
              <w:spacing w:after="0"/>
              <w:rPr>
                <w:rFonts w:cs="Calibri"/>
                <w:color w:val="000000"/>
              </w:rPr>
            </w:pPr>
            <w:r w:rsidRPr="009A7D08">
              <w:rPr>
                <w:rFonts w:cs="Calibri"/>
              </w:rPr>
              <w:t>29. Aort disseksiyonu </w:t>
            </w:r>
          </w:p>
        </w:tc>
        <w:tc>
          <w:tcPr>
            <w:tcW w:w="1013" w:type="pct"/>
            <w:tcBorders>
              <w:top w:val="single" w:sz="4" w:space="0" w:color="auto"/>
              <w:left w:val="single" w:sz="4" w:space="0" w:color="auto"/>
              <w:bottom w:val="single" w:sz="4" w:space="0" w:color="auto"/>
              <w:right w:val="single" w:sz="4" w:space="0" w:color="auto"/>
            </w:tcBorders>
          </w:tcPr>
          <w:p w14:paraId="48E3D2C2" w14:textId="43BC3464" w:rsidR="009B5611" w:rsidRPr="009A7D08" w:rsidRDefault="009B5611" w:rsidP="009A7D08">
            <w:pPr>
              <w:spacing w:after="0"/>
              <w:rPr>
                <w:rFonts w:cs="Calibri"/>
                <w:color w:val="000000"/>
              </w:rPr>
            </w:pPr>
            <w:r w:rsidRPr="009A7D08">
              <w:rPr>
                <w:rFonts w:cs="Calibri"/>
              </w:rPr>
              <w:t>ÖnT</w:t>
            </w:r>
          </w:p>
        </w:tc>
      </w:tr>
      <w:tr w:rsidR="009B5611" w:rsidRPr="009A7D08" w14:paraId="6628441D" w14:textId="26B5C4A3" w:rsidTr="009A7D08">
        <w:tc>
          <w:tcPr>
            <w:tcW w:w="545" w:type="pct"/>
            <w:tcBorders>
              <w:top w:val="single" w:sz="4" w:space="0" w:color="auto"/>
              <w:bottom w:val="single" w:sz="4" w:space="0" w:color="auto"/>
              <w:right w:val="single" w:sz="4" w:space="0" w:color="auto"/>
            </w:tcBorders>
            <w:vAlign w:val="center"/>
          </w:tcPr>
          <w:p w14:paraId="74E4F0C4" w14:textId="03F0A254"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0DF58811" w14:textId="17A07FED" w:rsidR="009B5611" w:rsidRPr="009A7D08" w:rsidRDefault="009B5611" w:rsidP="009A7D08">
            <w:pPr>
              <w:spacing w:after="0"/>
              <w:rPr>
                <w:rFonts w:cs="Calibri"/>
                <w:highlight w:val="yellow"/>
              </w:rPr>
            </w:pPr>
            <w:r w:rsidRPr="009A7D08">
              <w:rPr>
                <w:rFonts w:cs="Calibri"/>
              </w:rPr>
              <w:t>30. Apandisit* </w:t>
            </w:r>
          </w:p>
        </w:tc>
        <w:tc>
          <w:tcPr>
            <w:tcW w:w="1013" w:type="pct"/>
            <w:tcBorders>
              <w:top w:val="single" w:sz="4" w:space="0" w:color="auto"/>
              <w:left w:val="single" w:sz="4" w:space="0" w:color="auto"/>
              <w:bottom w:val="single" w:sz="4" w:space="0" w:color="auto"/>
              <w:right w:val="single" w:sz="4" w:space="0" w:color="auto"/>
            </w:tcBorders>
          </w:tcPr>
          <w:p w14:paraId="1F71A734" w14:textId="2632B885" w:rsidR="009B5611" w:rsidRPr="009A7D08" w:rsidRDefault="009B5611" w:rsidP="009A7D08">
            <w:pPr>
              <w:spacing w:after="0"/>
              <w:rPr>
                <w:rFonts w:cs="Calibri"/>
              </w:rPr>
            </w:pPr>
            <w:r w:rsidRPr="009A7D08">
              <w:rPr>
                <w:rFonts w:cs="Calibri"/>
              </w:rPr>
              <w:t>ÖnT</w:t>
            </w:r>
          </w:p>
        </w:tc>
      </w:tr>
      <w:tr w:rsidR="002B6878" w:rsidRPr="009A7D08" w14:paraId="5A4341D2" w14:textId="77777777" w:rsidTr="009A7D08">
        <w:tc>
          <w:tcPr>
            <w:tcW w:w="545" w:type="pct"/>
            <w:tcBorders>
              <w:top w:val="single" w:sz="4" w:space="0" w:color="auto"/>
              <w:bottom w:val="single" w:sz="4" w:space="0" w:color="auto"/>
              <w:right w:val="single" w:sz="4" w:space="0" w:color="auto"/>
            </w:tcBorders>
            <w:vAlign w:val="center"/>
          </w:tcPr>
          <w:p w14:paraId="4EADC3FF" w14:textId="41903629"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7B44FAA7" w14:textId="62E03533" w:rsidR="002B6878" w:rsidRPr="009A7D08" w:rsidRDefault="009B5611" w:rsidP="009A7D08">
            <w:pPr>
              <w:spacing w:after="0"/>
              <w:rPr>
                <w:rFonts w:cs="Calibri"/>
                <w:highlight w:val="yellow"/>
              </w:rPr>
            </w:pPr>
            <w:r w:rsidRPr="009A7D08">
              <w:rPr>
                <w:rFonts w:cs="Calibri"/>
              </w:rPr>
              <w:t>33. Asit </w:t>
            </w:r>
          </w:p>
        </w:tc>
        <w:tc>
          <w:tcPr>
            <w:tcW w:w="1013" w:type="pct"/>
            <w:tcBorders>
              <w:top w:val="single" w:sz="4" w:space="0" w:color="auto"/>
              <w:left w:val="single" w:sz="4" w:space="0" w:color="auto"/>
              <w:bottom w:val="single" w:sz="4" w:space="0" w:color="auto"/>
              <w:right w:val="single" w:sz="4" w:space="0" w:color="auto"/>
            </w:tcBorders>
            <w:vAlign w:val="bottom"/>
          </w:tcPr>
          <w:p w14:paraId="2050E3E3" w14:textId="4E65C549" w:rsidR="002B6878" w:rsidRPr="009A7D08" w:rsidRDefault="009B5611" w:rsidP="009A7D08">
            <w:pPr>
              <w:spacing w:after="0"/>
              <w:rPr>
                <w:rFonts w:cs="Calibri"/>
              </w:rPr>
            </w:pPr>
            <w:r w:rsidRPr="009A7D08">
              <w:rPr>
                <w:rFonts w:cs="Calibri"/>
              </w:rPr>
              <w:t>T</w:t>
            </w:r>
          </w:p>
        </w:tc>
      </w:tr>
      <w:tr w:rsidR="002B6878" w:rsidRPr="009A7D08" w14:paraId="2FCC7915" w14:textId="77777777" w:rsidTr="009A7D08">
        <w:tc>
          <w:tcPr>
            <w:tcW w:w="545" w:type="pct"/>
            <w:tcBorders>
              <w:top w:val="single" w:sz="4" w:space="0" w:color="auto"/>
              <w:bottom w:val="single" w:sz="4" w:space="0" w:color="auto"/>
              <w:right w:val="single" w:sz="4" w:space="0" w:color="auto"/>
            </w:tcBorders>
            <w:vAlign w:val="center"/>
          </w:tcPr>
          <w:p w14:paraId="78F997D7" w14:textId="547AA995"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1A430D9E" w14:textId="3EE36885" w:rsidR="002B6878" w:rsidRPr="009A7D08" w:rsidRDefault="009B5611" w:rsidP="009A7D08">
            <w:pPr>
              <w:spacing w:after="0"/>
              <w:rPr>
                <w:rFonts w:cs="Calibri"/>
                <w:highlight w:val="yellow"/>
              </w:rPr>
            </w:pPr>
            <w:r w:rsidRPr="009A7D08">
              <w:rPr>
                <w:rFonts w:cs="Calibri"/>
              </w:rPr>
              <w:t>43. Benign prostat hipertrofisi* </w:t>
            </w:r>
          </w:p>
        </w:tc>
        <w:tc>
          <w:tcPr>
            <w:tcW w:w="1013" w:type="pct"/>
            <w:tcBorders>
              <w:top w:val="single" w:sz="4" w:space="0" w:color="auto"/>
              <w:left w:val="single" w:sz="4" w:space="0" w:color="auto"/>
              <w:bottom w:val="single" w:sz="4" w:space="0" w:color="auto"/>
              <w:right w:val="single" w:sz="4" w:space="0" w:color="auto"/>
            </w:tcBorders>
            <w:vAlign w:val="bottom"/>
          </w:tcPr>
          <w:p w14:paraId="196E1947" w14:textId="7716983F" w:rsidR="002B6878" w:rsidRPr="009A7D08" w:rsidRDefault="009B5611" w:rsidP="009A7D08">
            <w:pPr>
              <w:spacing w:after="0"/>
              <w:rPr>
                <w:rFonts w:cs="Calibri"/>
              </w:rPr>
            </w:pPr>
            <w:r w:rsidRPr="009A7D08">
              <w:rPr>
                <w:rFonts w:cs="Calibri"/>
              </w:rPr>
              <w:t>ÖnT</w:t>
            </w:r>
          </w:p>
        </w:tc>
      </w:tr>
      <w:tr w:rsidR="009B5611" w:rsidRPr="009A7D08" w14:paraId="0C7F4754" w14:textId="77777777" w:rsidTr="009A7D08">
        <w:tc>
          <w:tcPr>
            <w:tcW w:w="545" w:type="pct"/>
            <w:tcBorders>
              <w:top w:val="single" w:sz="4" w:space="0" w:color="auto"/>
              <w:bottom w:val="single" w:sz="4" w:space="0" w:color="auto"/>
              <w:right w:val="single" w:sz="4" w:space="0" w:color="auto"/>
            </w:tcBorders>
            <w:vAlign w:val="center"/>
          </w:tcPr>
          <w:p w14:paraId="676FEFD3" w14:textId="00C8A3D5"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4C50535C" w14:textId="795D33BB" w:rsidR="009B5611" w:rsidRPr="009A7D08" w:rsidRDefault="009B5611" w:rsidP="009A7D08">
            <w:pPr>
              <w:spacing w:after="0"/>
              <w:rPr>
                <w:rFonts w:cs="Calibri"/>
                <w:highlight w:val="yellow"/>
              </w:rPr>
            </w:pPr>
            <w:r w:rsidRPr="009A7D08">
              <w:rPr>
                <w:rFonts w:cs="Calibri"/>
              </w:rPr>
              <w:t>48. Böbreğin kistik hastalıkları </w:t>
            </w:r>
          </w:p>
        </w:tc>
        <w:tc>
          <w:tcPr>
            <w:tcW w:w="1013" w:type="pct"/>
            <w:tcBorders>
              <w:top w:val="single" w:sz="4" w:space="0" w:color="auto"/>
              <w:left w:val="single" w:sz="4" w:space="0" w:color="auto"/>
              <w:bottom w:val="single" w:sz="4" w:space="0" w:color="auto"/>
              <w:right w:val="single" w:sz="4" w:space="0" w:color="auto"/>
            </w:tcBorders>
          </w:tcPr>
          <w:p w14:paraId="409AC4DE" w14:textId="1E1FBCC9" w:rsidR="009B5611" w:rsidRPr="009A7D08" w:rsidRDefault="009B5611" w:rsidP="009A7D08">
            <w:pPr>
              <w:spacing w:after="0"/>
              <w:rPr>
                <w:rFonts w:cs="Calibri"/>
              </w:rPr>
            </w:pPr>
            <w:r w:rsidRPr="009A7D08">
              <w:rPr>
                <w:rFonts w:cs="Calibri"/>
              </w:rPr>
              <w:t>ÖnT</w:t>
            </w:r>
          </w:p>
        </w:tc>
      </w:tr>
      <w:tr w:rsidR="009B5611" w:rsidRPr="009A7D08" w14:paraId="1BEBE987" w14:textId="77777777" w:rsidTr="009A7D08">
        <w:tc>
          <w:tcPr>
            <w:tcW w:w="545" w:type="pct"/>
            <w:tcBorders>
              <w:top w:val="single" w:sz="4" w:space="0" w:color="auto"/>
              <w:bottom w:val="single" w:sz="4" w:space="0" w:color="auto"/>
              <w:right w:val="single" w:sz="4" w:space="0" w:color="auto"/>
            </w:tcBorders>
            <w:vAlign w:val="center"/>
          </w:tcPr>
          <w:p w14:paraId="736F3848" w14:textId="72BC1AFD"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0CCF2762" w14:textId="07967CCE" w:rsidR="009B5611" w:rsidRPr="009A7D08" w:rsidRDefault="009B5611" w:rsidP="009A7D08">
            <w:pPr>
              <w:spacing w:after="0"/>
              <w:rPr>
                <w:rFonts w:cs="Calibri"/>
                <w:highlight w:val="yellow"/>
              </w:rPr>
            </w:pPr>
            <w:r w:rsidRPr="009A7D08">
              <w:rPr>
                <w:rFonts w:cs="Calibri"/>
              </w:rPr>
              <w:t>49. Böbrek anomalileri </w:t>
            </w:r>
          </w:p>
        </w:tc>
        <w:tc>
          <w:tcPr>
            <w:tcW w:w="1013" w:type="pct"/>
            <w:tcBorders>
              <w:top w:val="single" w:sz="4" w:space="0" w:color="auto"/>
              <w:left w:val="single" w:sz="4" w:space="0" w:color="auto"/>
              <w:bottom w:val="single" w:sz="4" w:space="0" w:color="auto"/>
              <w:right w:val="single" w:sz="4" w:space="0" w:color="auto"/>
            </w:tcBorders>
          </w:tcPr>
          <w:p w14:paraId="02268C95" w14:textId="429A2EC1" w:rsidR="009B5611" w:rsidRPr="009A7D08" w:rsidRDefault="009B5611" w:rsidP="009A7D08">
            <w:pPr>
              <w:spacing w:after="0"/>
              <w:rPr>
                <w:rFonts w:cs="Calibri"/>
              </w:rPr>
            </w:pPr>
            <w:r w:rsidRPr="009A7D08">
              <w:rPr>
                <w:rFonts w:cs="Calibri"/>
              </w:rPr>
              <w:t>ÖnT</w:t>
            </w:r>
          </w:p>
        </w:tc>
      </w:tr>
      <w:tr w:rsidR="009B5611" w:rsidRPr="009A7D08" w14:paraId="6E4A9AF7" w14:textId="77777777" w:rsidTr="009A7D08">
        <w:tc>
          <w:tcPr>
            <w:tcW w:w="545" w:type="pct"/>
            <w:tcBorders>
              <w:top w:val="single" w:sz="4" w:space="0" w:color="auto"/>
              <w:bottom w:val="single" w:sz="4" w:space="0" w:color="auto"/>
              <w:right w:val="single" w:sz="4" w:space="0" w:color="auto"/>
            </w:tcBorders>
            <w:vAlign w:val="center"/>
          </w:tcPr>
          <w:p w14:paraId="026D1059" w14:textId="674C9973"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2D18DEE8" w14:textId="333EA5A8" w:rsidR="009B5611" w:rsidRPr="009A7D08" w:rsidRDefault="009B5611" w:rsidP="009A7D08">
            <w:pPr>
              <w:spacing w:after="0"/>
              <w:rPr>
                <w:rFonts w:cs="Calibri"/>
                <w:highlight w:val="yellow"/>
              </w:rPr>
            </w:pPr>
            <w:r w:rsidRPr="009A7D08">
              <w:rPr>
                <w:rFonts w:cs="Calibri"/>
              </w:rPr>
              <w:t>50. Böbrek tümörleri </w:t>
            </w:r>
          </w:p>
        </w:tc>
        <w:tc>
          <w:tcPr>
            <w:tcW w:w="1013" w:type="pct"/>
            <w:tcBorders>
              <w:top w:val="single" w:sz="4" w:space="0" w:color="auto"/>
              <w:left w:val="single" w:sz="4" w:space="0" w:color="auto"/>
              <w:bottom w:val="single" w:sz="4" w:space="0" w:color="auto"/>
              <w:right w:val="single" w:sz="4" w:space="0" w:color="auto"/>
            </w:tcBorders>
          </w:tcPr>
          <w:p w14:paraId="2E2C2315" w14:textId="300083BF" w:rsidR="009B5611" w:rsidRPr="009A7D08" w:rsidRDefault="009B5611" w:rsidP="009A7D08">
            <w:pPr>
              <w:spacing w:after="0"/>
              <w:rPr>
                <w:rFonts w:cs="Calibri"/>
              </w:rPr>
            </w:pPr>
            <w:r w:rsidRPr="009A7D08">
              <w:rPr>
                <w:rFonts w:cs="Calibri"/>
              </w:rPr>
              <w:t>ÖnT</w:t>
            </w:r>
          </w:p>
        </w:tc>
      </w:tr>
      <w:tr w:rsidR="002B6878" w:rsidRPr="009A7D08" w14:paraId="40F16934" w14:textId="77777777" w:rsidTr="009A7D08">
        <w:tc>
          <w:tcPr>
            <w:tcW w:w="545" w:type="pct"/>
            <w:tcBorders>
              <w:top w:val="single" w:sz="4" w:space="0" w:color="auto"/>
              <w:bottom w:val="single" w:sz="4" w:space="0" w:color="auto"/>
              <w:right w:val="single" w:sz="4" w:space="0" w:color="auto"/>
            </w:tcBorders>
            <w:vAlign w:val="center"/>
          </w:tcPr>
          <w:p w14:paraId="2ADBB02F" w14:textId="3E937B2E"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4902C40E" w14:textId="00F20C82" w:rsidR="002B6878" w:rsidRPr="009A7D08" w:rsidRDefault="009B5611" w:rsidP="009A7D08">
            <w:pPr>
              <w:spacing w:after="0"/>
              <w:rPr>
                <w:rFonts w:cs="Calibri"/>
                <w:highlight w:val="yellow"/>
              </w:rPr>
            </w:pPr>
            <w:r w:rsidRPr="009A7D08">
              <w:rPr>
                <w:rFonts w:cs="Calibri"/>
              </w:rPr>
              <w:t>60. Çıkık* </w:t>
            </w:r>
          </w:p>
        </w:tc>
        <w:tc>
          <w:tcPr>
            <w:tcW w:w="1013" w:type="pct"/>
            <w:tcBorders>
              <w:top w:val="single" w:sz="4" w:space="0" w:color="auto"/>
              <w:left w:val="single" w:sz="4" w:space="0" w:color="auto"/>
              <w:bottom w:val="single" w:sz="4" w:space="0" w:color="auto"/>
              <w:right w:val="single" w:sz="4" w:space="0" w:color="auto"/>
            </w:tcBorders>
            <w:vAlign w:val="bottom"/>
          </w:tcPr>
          <w:p w14:paraId="0A2823C8" w14:textId="60D680A9" w:rsidR="002B6878" w:rsidRPr="009A7D08" w:rsidRDefault="009B5611" w:rsidP="009A7D08">
            <w:pPr>
              <w:spacing w:after="0"/>
              <w:rPr>
                <w:rFonts w:cs="Calibri"/>
              </w:rPr>
            </w:pPr>
            <w:r w:rsidRPr="009A7D08">
              <w:rPr>
                <w:rFonts w:cs="Calibri"/>
              </w:rPr>
              <w:t>T</w:t>
            </w:r>
          </w:p>
        </w:tc>
      </w:tr>
      <w:tr w:rsidR="002B6878" w:rsidRPr="009A7D08" w14:paraId="535B67C1" w14:textId="77777777" w:rsidTr="009A7D08">
        <w:tc>
          <w:tcPr>
            <w:tcW w:w="545" w:type="pct"/>
            <w:tcBorders>
              <w:top w:val="single" w:sz="4" w:space="0" w:color="auto"/>
              <w:bottom w:val="single" w:sz="4" w:space="0" w:color="auto"/>
              <w:right w:val="single" w:sz="4" w:space="0" w:color="auto"/>
            </w:tcBorders>
            <w:vAlign w:val="center"/>
          </w:tcPr>
          <w:p w14:paraId="1071CB7D" w14:textId="2550D790"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78983048" w14:textId="77230646" w:rsidR="002B6878" w:rsidRPr="009A7D08" w:rsidRDefault="009B5611" w:rsidP="009A7D08">
            <w:pPr>
              <w:spacing w:after="0"/>
              <w:rPr>
                <w:rFonts w:cs="Calibri"/>
                <w:highlight w:val="yellow"/>
              </w:rPr>
            </w:pPr>
            <w:r w:rsidRPr="009A7D08">
              <w:rPr>
                <w:rFonts w:cs="Calibri"/>
              </w:rPr>
              <w:t>72. Derin ven trombozu </w:t>
            </w:r>
          </w:p>
        </w:tc>
        <w:tc>
          <w:tcPr>
            <w:tcW w:w="1013" w:type="pct"/>
            <w:tcBorders>
              <w:top w:val="single" w:sz="4" w:space="0" w:color="auto"/>
              <w:left w:val="single" w:sz="4" w:space="0" w:color="auto"/>
              <w:bottom w:val="single" w:sz="4" w:space="0" w:color="auto"/>
              <w:right w:val="single" w:sz="4" w:space="0" w:color="auto"/>
            </w:tcBorders>
            <w:vAlign w:val="bottom"/>
          </w:tcPr>
          <w:p w14:paraId="01812B01" w14:textId="7A5B88FA" w:rsidR="002B6878" w:rsidRPr="009A7D08" w:rsidRDefault="009B5611" w:rsidP="009A7D08">
            <w:pPr>
              <w:spacing w:after="0"/>
              <w:rPr>
                <w:rFonts w:cs="Calibri"/>
              </w:rPr>
            </w:pPr>
            <w:r w:rsidRPr="009A7D08">
              <w:rPr>
                <w:rFonts w:cs="Calibri"/>
              </w:rPr>
              <w:t>ÖnT</w:t>
            </w:r>
          </w:p>
        </w:tc>
      </w:tr>
      <w:tr w:rsidR="002B6878" w:rsidRPr="009A7D08" w14:paraId="6A05D5EB" w14:textId="77777777" w:rsidTr="009A7D08">
        <w:tc>
          <w:tcPr>
            <w:tcW w:w="545" w:type="pct"/>
            <w:tcBorders>
              <w:top w:val="single" w:sz="4" w:space="0" w:color="auto"/>
              <w:bottom w:val="single" w:sz="4" w:space="0" w:color="auto"/>
              <w:right w:val="single" w:sz="4" w:space="0" w:color="auto"/>
            </w:tcBorders>
            <w:vAlign w:val="center"/>
          </w:tcPr>
          <w:p w14:paraId="1CCA8FAE" w14:textId="7464CE22"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21F6D94F" w14:textId="788F1016" w:rsidR="002B6878" w:rsidRPr="009A7D08" w:rsidRDefault="009B5611" w:rsidP="009A7D08">
            <w:pPr>
              <w:spacing w:after="0"/>
              <w:rPr>
                <w:rFonts w:cs="Calibri"/>
                <w:highlight w:val="yellow"/>
              </w:rPr>
            </w:pPr>
            <w:r w:rsidRPr="009A7D08">
              <w:rPr>
                <w:rFonts w:cs="Calibri"/>
              </w:rPr>
              <w:t>94. Ekstremite travması/kırıkları* </w:t>
            </w:r>
          </w:p>
        </w:tc>
        <w:tc>
          <w:tcPr>
            <w:tcW w:w="1013" w:type="pct"/>
            <w:tcBorders>
              <w:top w:val="single" w:sz="4" w:space="0" w:color="auto"/>
              <w:left w:val="single" w:sz="4" w:space="0" w:color="auto"/>
              <w:bottom w:val="single" w:sz="4" w:space="0" w:color="auto"/>
              <w:right w:val="single" w:sz="4" w:space="0" w:color="auto"/>
            </w:tcBorders>
            <w:vAlign w:val="bottom"/>
          </w:tcPr>
          <w:p w14:paraId="15FB7009" w14:textId="23691800" w:rsidR="002B6878" w:rsidRPr="009A7D08" w:rsidRDefault="009B5611" w:rsidP="009A7D08">
            <w:pPr>
              <w:spacing w:after="0"/>
              <w:rPr>
                <w:rFonts w:cs="Calibri"/>
              </w:rPr>
            </w:pPr>
            <w:r w:rsidRPr="009A7D08">
              <w:rPr>
                <w:rFonts w:cs="Calibri"/>
              </w:rPr>
              <w:t>T</w:t>
            </w:r>
          </w:p>
        </w:tc>
      </w:tr>
      <w:tr w:rsidR="002B6878" w:rsidRPr="009A7D08" w14:paraId="08DE4664" w14:textId="77777777" w:rsidTr="009A7D08">
        <w:tc>
          <w:tcPr>
            <w:tcW w:w="545" w:type="pct"/>
            <w:tcBorders>
              <w:top w:val="single" w:sz="4" w:space="0" w:color="auto"/>
              <w:bottom w:val="single" w:sz="4" w:space="0" w:color="auto"/>
              <w:right w:val="single" w:sz="4" w:space="0" w:color="auto"/>
            </w:tcBorders>
            <w:vAlign w:val="center"/>
          </w:tcPr>
          <w:p w14:paraId="56B0E506" w14:textId="2169905F" w:rsidR="002B6878" w:rsidRPr="009A7D08" w:rsidRDefault="002B6878"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B4F0061" w14:textId="36800BD1" w:rsidR="002B6878" w:rsidRPr="009A7D08" w:rsidRDefault="009B5611" w:rsidP="009A7D08">
            <w:pPr>
              <w:spacing w:after="0"/>
              <w:rPr>
                <w:rFonts w:cs="Calibri"/>
                <w:highlight w:val="yellow"/>
              </w:rPr>
            </w:pPr>
            <w:r w:rsidRPr="009A7D08">
              <w:rPr>
                <w:rFonts w:cs="Calibri"/>
              </w:rPr>
              <w:t>110. Gastrointestinal sistem tümörleri </w:t>
            </w:r>
          </w:p>
        </w:tc>
        <w:tc>
          <w:tcPr>
            <w:tcW w:w="1013" w:type="pct"/>
            <w:tcBorders>
              <w:top w:val="single" w:sz="4" w:space="0" w:color="auto"/>
              <w:left w:val="single" w:sz="4" w:space="0" w:color="auto"/>
              <w:bottom w:val="single" w:sz="4" w:space="0" w:color="auto"/>
              <w:right w:val="single" w:sz="4" w:space="0" w:color="auto"/>
            </w:tcBorders>
            <w:vAlign w:val="bottom"/>
          </w:tcPr>
          <w:p w14:paraId="00CE63FB" w14:textId="7BE77241" w:rsidR="002B6878" w:rsidRPr="009A7D08" w:rsidRDefault="009B5611" w:rsidP="009A7D08">
            <w:pPr>
              <w:spacing w:after="0"/>
              <w:rPr>
                <w:rFonts w:cs="Calibri"/>
              </w:rPr>
            </w:pPr>
            <w:r w:rsidRPr="009A7D08">
              <w:rPr>
                <w:rFonts w:cs="Calibri"/>
              </w:rPr>
              <w:t>ÖnT</w:t>
            </w:r>
          </w:p>
        </w:tc>
      </w:tr>
      <w:tr w:rsidR="009B5611" w:rsidRPr="009A7D08" w14:paraId="7C2CD233" w14:textId="77777777" w:rsidTr="009A7D08">
        <w:tc>
          <w:tcPr>
            <w:tcW w:w="545" w:type="pct"/>
            <w:tcBorders>
              <w:top w:val="single" w:sz="4" w:space="0" w:color="auto"/>
              <w:bottom w:val="single" w:sz="4" w:space="0" w:color="auto"/>
              <w:right w:val="single" w:sz="4" w:space="0" w:color="auto"/>
            </w:tcBorders>
            <w:vAlign w:val="center"/>
          </w:tcPr>
          <w:p w14:paraId="266A0112"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4BB7C650" w14:textId="5ABD82EB" w:rsidR="009B5611" w:rsidRPr="009A7D08" w:rsidRDefault="009B5611" w:rsidP="009A7D08">
            <w:pPr>
              <w:spacing w:after="0"/>
              <w:rPr>
                <w:rFonts w:cs="Calibri"/>
                <w:highlight w:val="yellow"/>
              </w:rPr>
            </w:pPr>
            <w:r w:rsidRPr="009A7D08">
              <w:rPr>
                <w:rFonts w:cs="Calibri"/>
              </w:rPr>
              <w:t>117. Gelişimsel kalça displazisi (kalça çıkığı) </w:t>
            </w:r>
          </w:p>
        </w:tc>
        <w:tc>
          <w:tcPr>
            <w:tcW w:w="1013" w:type="pct"/>
            <w:tcBorders>
              <w:top w:val="single" w:sz="4" w:space="0" w:color="auto"/>
              <w:left w:val="single" w:sz="4" w:space="0" w:color="auto"/>
              <w:bottom w:val="single" w:sz="4" w:space="0" w:color="auto"/>
              <w:right w:val="single" w:sz="4" w:space="0" w:color="auto"/>
            </w:tcBorders>
            <w:vAlign w:val="bottom"/>
          </w:tcPr>
          <w:p w14:paraId="643FBC6F" w14:textId="151184EE" w:rsidR="009B5611" w:rsidRPr="009A7D08" w:rsidRDefault="009B5611" w:rsidP="009A7D08">
            <w:pPr>
              <w:spacing w:after="0"/>
              <w:rPr>
                <w:rFonts w:cs="Calibri"/>
              </w:rPr>
            </w:pPr>
            <w:r w:rsidRPr="009A7D08">
              <w:rPr>
                <w:rFonts w:cs="Calibri"/>
              </w:rPr>
              <w:t>ÖnT</w:t>
            </w:r>
          </w:p>
        </w:tc>
      </w:tr>
      <w:tr w:rsidR="009B5611" w:rsidRPr="009A7D08" w14:paraId="7BFA6B36" w14:textId="77777777" w:rsidTr="009A7D08">
        <w:tc>
          <w:tcPr>
            <w:tcW w:w="545" w:type="pct"/>
            <w:tcBorders>
              <w:top w:val="single" w:sz="4" w:space="0" w:color="auto"/>
              <w:bottom w:val="single" w:sz="4" w:space="0" w:color="auto"/>
              <w:right w:val="single" w:sz="4" w:space="0" w:color="auto"/>
            </w:tcBorders>
            <w:vAlign w:val="center"/>
          </w:tcPr>
          <w:p w14:paraId="64C412F3"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117F3F4" w14:textId="1505B46A" w:rsidR="009B5611" w:rsidRPr="009A7D08" w:rsidRDefault="009B5611" w:rsidP="009A7D08">
            <w:pPr>
              <w:spacing w:after="0"/>
              <w:rPr>
                <w:rFonts w:cs="Calibri"/>
                <w:highlight w:val="yellow"/>
              </w:rPr>
            </w:pPr>
            <w:r w:rsidRPr="009A7D08">
              <w:rPr>
                <w:rFonts w:cs="Calibri"/>
              </w:rPr>
              <w:t>138. Hidrosefali </w:t>
            </w:r>
          </w:p>
        </w:tc>
        <w:tc>
          <w:tcPr>
            <w:tcW w:w="1013" w:type="pct"/>
            <w:tcBorders>
              <w:top w:val="single" w:sz="4" w:space="0" w:color="auto"/>
              <w:left w:val="single" w:sz="4" w:space="0" w:color="auto"/>
              <w:bottom w:val="single" w:sz="4" w:space="0" w:color="auto"/>
              <w:right w:val="single" w:sz="4" w:space="0" w:color="auto"/>
            </w:tcBorders>
            <w:vAlign w:val="bottom"/>
          </w:tcPr>
          <w:p w14:paraId="1EF6C543" w14:textId="272D9225" w:rsidR="009B5611" w:rsidRPr="009A7D08" w:rsidRDefault="009B5611" w:rsidP="009A7D08">
            <w:pPr>
              <w:spacing w:after="0"/>
              <w:rPr>
                <w:rFonts w:cs="Calibri"/>
              </w:rPr>
            </w:pPr>
            <w:r w:rsidRPr="009A7D08">
              <w:rPr>
                <w:rFonts w:cs="Calibri"/>
              </w:rPr>
              <w:t>ÖnT</w:t>
            </w:r>
          </w:p>
        </w:tc>
      </w:tr>
      <w:tr w:rsidR="009B5611" w:rsidRPr="009A7D08" w14:paraId="759A48AA" w14:textId="77777777" w:rsidTr="009A7D08">
        <w:tc>
          <w:tcPr>
            <w:tcW w:w="545" w:type="pct"/>
            <w:tcBorders>
              <w:top w:val="single" w:sz="4" w:space="0" w:color="auto"/>
              <w:bottom w:val="single" w:sz="4" w:space="0" w:color="auto"/>
              <w:right w:val="single" w:sz="4" w:space="0" w:color="auto"/>
            </w:tcBorders>
            <w:vAlign w:val="center"/>
          </w:tcPr>
          <w:p w14:paraId="4CDFF066"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46164482" w14:textId="3664D693" w:rsidR="009B5611" w:rsidRPr="009A7D08" w:rsidRDefault="009B5611" w:rsidP="009A7D08">
            <w:pPr>
              <w:spacing w:after="0"/>
              <w:rPr>
                <w:rFonts w:cs="Calibri"/>
                <w:highlight w:val="yellow"/>
              </w:rPr>
            </w:pPr>
            <w:r w:rsidRPr="009A7D08">
              <w:rPr>
                <w:rFonts w:cs="Calibri"/>
              </w:rPr>
              <w:t>151. İleus* </w:t>
            </w:r>
          </w:p>
        </w:tc>
        <w:tc>
          <w:tcPr>
            <w:tcW w:w="1013" w:type="pct"/>
            <w:tcBorders>
              <w:top w:val="single" w:sz="4" w:space="0" w:color="auto"/>
              <w:left w:val="single" w:sz="4" w:space="0" w:color="auto"/>
              <w:bottom w:val="single" w:sz="4" w:space="0" w:color="auto"/>
              <w:right w:val="single" w:sz="4" w:space="0" w:color="auto"/>
            </w:tcBorders>
            <w:vAlign w:val="bottom"/>
          </w:tcPr>
          <w:p w14:paraId="5F4F05B1" w14:textId="5588A41C" w:rsidR="009B5611" w:rsidRPr="009A7D08" w:rsidRDefault="009B5611" w:rsidP="009A7D08">
            <w:pPr>
              <w:spacing w:after="0"/>
              <w:rPr>
                <w:rFonts w:cs="Calibri"/>
              </w:rPr>
            </w:pPr>
            <w:r w:rsidRPr="009A7D08">
              <w:rPr>
                <w:rFonts w:cs="Calibri"/>
              </w:rPr>
              <w:t>A</w:t>
            </w:r>
          </w:p>
        </w:tc>
      </w:tr>
      <w:tr w:rsidR="009B5611" w:rsidRPr="009A7D08" w14:paraId="55790AA6" w14:textId="77777777" w:rsidTr="009A7D08">
        <w:tc>
          <w:tcPr>
            <w:tcW w:w="545" w:type="pct"/>
            <w:tcBorders>
              <w:top w:val="single" w:sz="4" w:space="0" w:color="auto"/>
              <w:bottom w:val="single" w:sz="4" w:space="0" w:color="auto"/>
              <w:right w:val="single" w:sz="4" w:space="0" w:color="auto"/>
            </w:tcBorders>
            <w:vAlign w:val="center"/>
          </w:tcPr>
          <w:p w14:paraId="4916BA56"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07F73F20" w14:textId="7095856F" w:rsidR="009B5611" w:rsidRPr="009A7D08" w:rsidRDefault="009B5611" w:rsidP="009A7D08">
            <w:pPr>
              <w:spacing w:after="0"/>
              <w:rPr>
                <w:rFonts w:cs="Calibri"/>
                <w:highlight w:val="yellow"/>
              </w:rPr>
            </w:pPr>
            <w:r w:rsidRPr="009A7D08">
              <w:rPr>
                <w:rFonts w:cs="Calibri"/>
              </w:rPr>
              <w:t>154. İnme* </w:t>
            </w:r>
          </w:p>
        </w:tc>
        <w:tc>
          <w:tcPr>
            <w:tcW w:w="1013" w:type="pct"/>
            <w:tcBorders>
              <w:top w:val="single" w:sz="4" w:space="0" w:color="auto"/>
              <w:left w:val="single" w:sz="4" w:space="0" w:color="auto"/>
              <w:bottom w:val="single" w:sz="4" w:space="0" w:color="auto"/>
              <w:right w:val="single" w:sz="4" w:space="0" w:color="auto"/>
            </w:tcBorders>
            <w:vAlign w:val="bottom"/>
          </w:tcPr>
          <w:p w14:paraId="333D65D9" w14:textId="332CE657" w:rsidR="009B5611" w:rsidRPr="009A7D08" w:rsidRDefault="009B5611" w:rsidP="009A7D08">
            <w:pPr>
              <w:spacing w:after="0"/>
              <w:rPr>
                <w:rFonts w:cs="Calibri"/>
              </w:rPr>
            </w:pPr>
            <w:r w:rsidRPr="009A7D08">
              <w:rPr>
                <w:rFonts w:cs="Calibri"/>
              </w:rPr>
              <w:t>A</w:t>
            </w:r>
          </w:p>
        </w:tc>
      </w:tr>
      <w:tr w:rsidR="009B5611" w:rsidRPr="009A7D08" w14:paraId="591FFEC2" w14:textId="77777777" w:rsidTr="009A7D08">
        <w:tc>
          <w:tcPr>
            <w:tcW w:w="545" w:type="pct"/>
            <w:tcBorders>
              <w:top w:val="single" w:sz="4" w:space="0" w:color="auto"/>
              <w:bottom w:val="single" w:sz="4" w:space="0" w:color="auto"/>
              <w:right w:val="single" w:sz="4" w:space="0" w:color="auto"/>
            </w:tcBorders>
            <w:vAlign w:val="center"/>
          </w:tcPr>
          <w:p w14:paraId="30021DEF"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C4336CF" w14:textId="5BDE5C4E" w:rsidR="009B5611" w:rsidRPr="009A7D08" w:rsidRDefault="009B5611" w:rsidP="009A7D08">
            <w:pPr>
              <w:spacing w:after="0"/>
              <w:rPr>
                <w:rFonts w:cs="Calibri"/>
                <w:highlight w:val="yellow"/>
              </w:rPr>
            </w:pPr>
            <w:r w:rsidRPr="009A7D08">
              <w:rPr>
                <w:rFonts w:cs="Calibri"/>
              </w:rPr>
              <w:t>156. İntrakraniyal kanamalar* </w:t>
            </w:r>
          </w:p>
        </w:tc>
        <w:tc>
          <w:tcPr>
            <w:tcW w:w="1013" w:type="pct"/>
            <w:tcBorders>
              <w:top w:val="single" w:sz="4" w:space="0" w:color="auto"/>
              <w:left w:val="single" w:sz="4" w:space="0" w:color="auto"/>
              <w:bottom w:val="single" w:sz="4" w:space="0" w:color="auto"/>
              <w:right w:val="single" w:sz="4" w:space="0" w:color="auto"/>
            </w:tcBorders>
            <w:vAlign w:val="bottom"/>
          </w:tcPr>
          <w:p w14:paraId="199A8D00" w14:textId="7C880CE0" w:rsidR="009B5611" w:rsidRPr="009A7D08" w:rsidRDefault="009B5611" w:rsidP="009A7D08">
            <w:pPr>
              <w:spacing w:after="0"/>
              <w:rPr>
                <w:rFonts w:cs="Calibri"/>
              </w:rPr>
            </w:pPr>
            <w:r w:rsidRPr="009A7D08">
              <w:rPr>
                <w:rFonts w:cs="Calibri"/>
              </w:rPr>
              <w:t>A</w:t>
            </w:r>
          </w:p>
        </w:tc>
      </w:tr>
      <w:tr w:rsidR="009B5611" w:rsidRPr="009A7D08" w14:paraId="5E7D9EFB" w14:textId="77777777" w:rsidTr="009A7D08">
        <w:tc>
          <w:tcPr>
            <w:tcW w:w="545" w:type="pct"/>
            <w:tcBorders>
              <w:top w:val="single" w:sz="4" w:space="0" w:color="auto"/>
              <w:bottom w:val="single" w:sz="4" w:space="0" w:color="auto"/>
              <w:right w:val="single" w:sz="4" w:space="0" w:color="auto"/>
            </w:tcBorders>
            <w:vAlign w:val="center"/>
          </w:tcPr>
          <w:p w14:paraId="3C9DA35C"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0690DCAA" w14:textId="2255E750" w:rsidR="009B5611" w:rsidRPr="009A7D08" w:rsidRDefault="009B5611" w:rsidP="009A7D08">
            <w:pPr>
              <w:spacing w:after="0"/>
              <w:rPr>
                <w:rFonts w:cs="Calibri"/>
                <w:highlight w:val="yellow"/>
              </w:rPr>
            </w:pPr>
            <w:r w:rsidRPr="009A7D08">
              <w:rPr>
                <w:rFonts w:cs="Calibri"/>
              </w:rPr>
              <w:t>165. Kafa içi yer kaplayan lezyonlar </w:t>
            </w:r>
          </w:p>
        </w:tc>
        <w:tc>
          <w:tcPr>
            <w:tcW w:w="1013" w:type="pct"/>
            <w:tcBorders>
              <w:top w:val="single" w:sz="4" w:space="0" w:color="auto"/>
              <w:left w:val="single" w:sz="4" w:space="0" w:color="auto"/>
              <w:bottom w:val="single" w:sz="4" w:space="0" w:color="auto"/>
              <w:right w:val="single" w:sz="4" w:space="0" w:color="auto"/>
            </w:tcBorders>
          </w:tcPr>
          <w:p w14:paraId="7E6E09DF" w14:textId="50823D78" w:rsidR="009B5611" w:rsidRPr="009A7D08" w:rsidRDefault="009B5611" w:rsidP="009A7D08">
            <w:pPr>
              <w:spacing w:after="0"/>
              <w:rPr>
                <w:rFonts w:cs="Calibri"/>
              </w:rPr>
            </w:pPr>
            <w:r w:rsidRPr="009A7D08">
              <w:rPr>
                <w:rFonts w:cs="Calibri"/>
              </w:rPr>
              <w:t>ÖnT</w:t>
            </w:r>
          </w:p>
        </w:tc>
      </w:tr>
      <w:tr w:rsidR="009B5611" w:rsidRPr="009A7D08" w14:paraId="64BA91F0" w14:textId="77777777" w:rsidTr="009A7D08">
        <w:tc>
          <w:tcPr>
            <w:tcW w:w="545" w:type="pct"/>
            <w:tcBorders>
              <w:top w:val="single" w:sz="4" w:space="0" w:color="auto"/>
              <w:bottom w:val="single" w:sz="4" w:space="0" w:color="auto"/>
              <w:right w:val="single" w:sz="4" w:space="0" w:color="auto"/>
            </w:tcBorders>
            <w:vAlign w:val="center"/>
          </w:tcPr>
          <w:p w14:paraId="1B34C724"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2C87BD4" w14:textId="5497B3F7" w:rsidR="009B5611" w:rsidRPr="009A7D08" w:rsidRDefault="009B5611" w:rsidP="009A7D08">
            <w:pPr>
              <w:spacing w:after="0"/>
              <w:rPr>
                <w:rFonts w:cs="Calibri"/>
                <w:highlight w:val="yellow"/>
              </w:rPr>
            </w:pPr>
            <w:r w:rsidRPr="009A7D08">
              <w:rPr>
                <w:rFonts w:cs="Calibri"/>
              </w:rPr>
              <w:t>166. Kafa travması </w:t>
            </w:r>
          </w:p>
        </w:tc>
        <w:tc>
          <w:tcPr>
            <w:tcW w:w="1013" w:type="pct"/>
            <w:tcBorders>
              <w:top w:val="single" w:sz="4" w:space="0" w:color="auto"/>
              <w:left w:val="single" w:sz="4" w:space="0" w:color="auto"/>
              <w:bottom w:val="single" w:sz="4" w:space="0" w:color="auto"/>
              <w:right w:val="single" w:sz="4" w:space="0" w:color="auto"/>
            </w:tcBorders>
          </w:tcPr>
          <w:p w14:paraId="7043665B" w14:textId="2F7D0EC5" w:rsidR="009B5611" w:rsidRPr="009A7D08" w:rsidRDefault="009B5611" w:rsidP="009A7D08">
            <w:pPr>
              <w:spacing w:after="0"/>
              <w:rPr>
                <w:rFonts w:cs="Calibri"/>
              </w:rPr>
            </w:pPr>
            <w:r w:rsidRPr="009A7D08">
              <w:rPr>
                <w:rFonts w:cs="Calibri"/>
              </w:rPr>
              <w:t>A</w:t>
            </w:r>
          </w:p>
        </w:tc>
      </w:tr>
      <w:tr w:rsidR="009B5611" w:rsidRPr="009A7D08" w14:paraId="1FE449A8" w14:textId="77777777" w:rsidTr="009A7D08">
        <w:tc>
          <w:tcPr>
            <w:tcW w:w="545" w:type="pct"/>
            <w:tcBorders>
              <w:top w:val="single" w:sz="4" w:space="0" w:color="auto"/>
              <w:bottom w:val="single" w:sz="4" w:space="0" w:color="auto"/>
              <w:right w:val="single" w:sz="4" w:space="0" w:color="auto"/>
            </w:tcBorders>
            <w:vAlign w:val="center"/>
          </w:tcPr>
          <w:p w14:paraId="66855AAC"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24F454A6" w14:textId="23BF8B5C" w:rsidR="009B5611" w:rsidRPr="009A7D08" w:rsidRDefault="009B5611" w:rsidP="009A7D08">
            <w:pPr>
              <w:spacing w:after="0"/>
              <w:rPr>
                <w:rFonts w:cs="Calibri"/>
                <w:highlight w:val="yellow"/>
              </w:rPr>
            </w:pPr>
            <w:r w:rsidRPr="009A7D08">
              <w:rPr>
                <w:rFonts w:cs="Calibri"/>
              </w:rPr>
              <w:t>173. Karaciğer sirozu </w:t>
            </w:r>
          </w:p>
        </w:tc>
        <w:tc>
          <w:tcPr>
            <w:tcW w:w="1013" w:type="pct"/>
            <w:tcBorders>
              <w:top w:val="single" w:sz="4" w:space="0" w:color="auto"/>
              <w:left w:val="single" w:sz="4" w:space="0" w:color="auto"/>
              <w:bottom w:val="single" w:sz="4" w:space="0" w:color="auto"/>
              <w:right w:val="single" w:sz="4" w:space="0" w:color="auto"/>
            </w:tcBorders>
            <w:vAlign w:val="bottom"/>
          </w:tcPr>
          <w:p w14:paraId="4C6027D1" w14:textId="7F4778CE" w:rsidR="009B5611" w:rsidRPr="009A7D08" w:rsidRDefault="009B5611" w:rsidP="009A7D08">
            <w:pPr>
              <w:spacing w:after="0"/>
              <w:rPr>
                <w:rFonts w:cs="Calibri"/>
              </w:rPr>
            </w:pPr>
            <w:r w:rsidRPr="009A7D08">
              <w:rPr>
                <w:rFonts w:cs="Calibri"/>
              </w:rPr>
              <w:t>ÖnT</w:t>
            </w:r>
          </w:p>
        </w:tc>
      </w:tr>
      <w:tr w:rsidR="009B5611" w:rsidRPr="009A7D08" w14:paraId="1F327E9C" w14:textId="77777777" w:rsidTr="009A7D08">
        <w:tc>
          <w:tcPr>
            <w:tcW w:w="545" w:type="pct"/>
            <w:tcBorders>
              <w:top w:val="single" w:sz="4" w:space="0" w:color="auto"/>
              <w:bottom w:val="single" w:sz="4" w:space="0" w:color="auto"/>
              <w:right w:val="single" w:sz="4" w:space="0" w:color="auto"/>
            </w:tcBorders>
            <w:vAlign w:val="center"/>
          </w:tcPr>
          <w:p w14:paraId="62B1AD75"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5585B1D" w14:textId="5872C832" w:rsidR="009B5611" w:rsidRPr="009A7D08" w:rsidRDefault="009B5611" w:rsidP="009A7D08">
            <w:pPr>
              <w:spacing w:after="0"/>
              <w:rPr>
                <w:rFonts w:cs="Calibri"/>
              </w:rPr>
            </w:pPr>
            <w:r w:rsidRPr="009A7D08">
              <w:rPr>
                <w:rFonts w:cs="Calibri"/>
              </w:rPr>
              <w:t>175. Karın travmaları* </w:t>
            </w:r>
          </w:p>
        </w:tc>
        <w:tc>
          <w:tcPr>
            <w:tcW w:w="1013" w:type="pct"/>
            <w:tcBorders>
              <w:top w:val="single" w:sz="4" w:space="0" w:color="auto"/>
              <w:left w:val="single" w:sz="4" w:space="0" w:color="auto"/>
              <w:bottom w:val="single" w:sz="4" w:space="0" w:color="auto"/>
              <w:right w:val="single" w:sz="4" w:space="0" w:color="auto"/>
            </w:tcBorders>
            <w:vAlign w:val="bottom"/>
          </w:tcPr>
          <w:p w14:paraId="39AC39CF" w14:textId="46770A31" w:rsidR="009B5611" w:rsidRPr="009A7D08" w:rsidRDefault="009B5611" w:rsidP="009A7D08">
            <w:pPr>
              <w:spacing w:after="0"/>
              <w:rPr>
                <w:rFonts w:cs="Calibri"/>
              </w:rPr>
            </w:pPr>
            <w:r w:rsidRPr="009A7D08">
              <w:rPr>
                <w:rFonts w:cs="Calibri"/>
              </w:rPr>
              <w:t>A</w:t>
            </w:r>
          </w:p>
        </w:tc>
      </w:tr>
      <w:tr w:rsidR="009B5611" w:rsidRPr="009A7D08" w14:paraId="71A88B70" w14:textId="77777777" w:rsidTr="009A7D08">
        <w:tc>
          <w:tcPr>
            <w:tcW w:w="545" w:type="pct"/>
            <w:tcBorders>
              <w:top w:val="single" w:sz="4" w:space="0" w:color="auto"/>
              <w:bottom w:val="single" w:sz="4" w:space="0" w:color="auto"/>
              <w:right w:val="single" w:sz="4" w:space="0" w:color="auto"/>
            </w:tcBorders>
            <w:vAlign w:val="center"/>
          </w:tcPr>
          <w:p w14:paraId="1F45C643"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2D3ACDD" w14:textId="4E761A00" w:rsidR="009B5611" w:rsidRPr="009A7D08" w:rsidRDefault="009B5611" w:rsidP="009A7D08">
            <w:pPr>
              <w:spacing w:after="0"/>
              <w:rPr>
                <w:rFonts w:cs="Calibri"/>
              </w:rPr>
            </w:pPr>
            <w:r w:rsidRPr="009A7D08">
              <w:rPr>
                <w:rFonts w:cs="Calibri"/>
              </w:rPr>
              <w:t>180. Kemik tümörleri </w:t>
            </w:r>
          </w:p>
        </w:tc>
        <w:tc>
          <w:tcPr>
            <w:tcW w:w="1013" w:type="pct"/>
            <w:tcBorders>
              <w:top w:val="single" w:sz="4" w:space="0" w:color="auto"/>
              <w:left w:val="single" w:sz="4" w:space="0" w:color="auto"/>
              <w:bottom w:val="single" w:sz="4" w:space="0" w:color="auto"/>
              <w:right w:val="single" w:sz="4" w:space="0" w:color="auto"/>
            </w:tcBorders>
            <w:vAlign w:val="bottom"/>
          </w:tcPr>
          <w:p w14:paraId="1D9B80CA" w14:textId="1E25A70C" w:rsidR="009B5611" w:rsidRPr="009A7D08" w:rsidRDefault="009B5611" w:rsidP="009A7D08">
            <w:pPr>
              <w:spacing w:after="0"/>
              <w:rPr>
                <w:rFonts w:cs="Calibri"/>
              </w:rPr>
            </w:pPr>
            <w:r w:rsidRPr="009A7D08">
              <w:rPr>
                <w:rFonts w:cs="Calibri"/>
              </w:rPr>
              <w:t>ÖnT</w:t>
            </w:r>
          </w:p>
        </w:tc>
      </w:tr>
      <w:tr w:rsidR="009B5611" w:rsidRPr="009A7D08" w14:paraId="1C0A0646" w14:textId="77777777" w:rsidTr="009A7D08">
        <w:tc>
          <w:tcPr>
            <w:tcW w:w="545" w:type="pct"/>
            <w:tcBorders>
              <w:top w:val="single" w:sz="4" w:space="0" w:color="auto"/>
              <w:bottom w:val="single" w:sz="4" w:space="0" w:color="auto"/>
              <w:right w:val="single" w:sz="4" w:space="0" w:color="auto"/>
            </w:tcBorders>
            <w:vAlign w:val="center"/>
          </w:tcPr>
          <w:p w14:paraId="255CF59A"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7A46D9E0" w14:textId="7BD55FE5" w:rsidR="009B5611" w:rsidRPr="009A7D08" w:rsidRDefault="009B5611" w:rsidP="009A7D08">
            <w:pPr>
              <w:spacing w:after="0"/>
              <w:rPr>
                <w:rFonts w:cs="Calibri"/>
              </w:rPr>
            </w:pPr>
            <w:r w:rsidRPr="009A7D08">
              <w:rPr>
                <w:rFonts w:cs="Calibri"/>
              </w:rPr>
              <w:t>184. Kist hidatik hastalığı </w:t>
            </w:r>
          </w:p>
        </w:tc>
        <w:tc>
          <w:tcPr>
            <w:tcW w:w="1013" w:type="pct"/>
            <w:tcBorders>
              <w:top w:val="single" w:sz="4" w:space="0" w:color="auto"/>
              <w:left w:val="single" w:sz="4" w:space="0" w:color="auto"/>
              <w:bottom w:val="single" w:sz="4" w:space="0" w:color="auto"/>
              <w:right w:val="single" w:sz="4" w:space="0" w:color="auto"/>
            </w:tcBorders>
            <w:vAlign w:val="bottom"/>
          </w:tcPr>
          <w:p w14:paraId="0B216AC7" w14:textId="53DDC2EE" w:rsidR="009B5611" w:rsidRPr="009A7D08" w:rsidRDefault="009B5611" w:rsidP="009A7D08">
            <w:pPr>
              <w:spacing w:after="0"/>
              <w:rPr>
                <w:rFonts w:cs="Calibri"/>
              </w:rPr>
            </w:pPr>
            <w:r w:rsidRPr="009A7D08">
              <w:rPr>
                <w:rFonts w:cs="Calibri"/>
              </w:rPr>
              <w:t>ÖnT</w:t>
            </w:r>
          </w:p>
        </w:tc>
      </w:tr>
      <w:tr w:rsidR="009B5611" w:rsidRPr="009A7D08" w14:paraId="009DDE1C" w14:textId="77777777" w:rsidTr="009A7D08">
        <w:tc>
          <w:tcPr>
            <w:tcW w:w="545" w:type="pct"/>
            <w:tcBorders>
              <w:top w:val="single" w:sz="4" w:space="0" w:color="auto"/>
              <w:bottom w:val="single" w:sz="4" w:space="0" w:color="auto"/>
              <w:right w:val="single" w:sz="4" w:space="0" w:color="auto"/>
            </w:tcBorders>
            <w:vAlign w:val="center"/>
          </w:tcPr>
          <w:p w14:paraId="11524C8A"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D4F13B7" w14:textId="55AC5C5C" w:rsidR="009B5611" w:rsidRPr="009A7D08" w:rsidRDefault="009B5611" w:rsidP="009A7D08">
            <w:pPr>
              <w:spacing w:after="0"/>
              <w:rPr>
                <w:rFonts w:cs="Calibri"/>
              </w:rPr>
            </w:pPr>
            <w:r w:rsidRPr="009A7D08">
              <w:rPr>
                <w:rFonts w:cs="Calibri"/>
              </w:rPr>
              <w:t>187. Kolesistit, kolelitiazis </w:t>
            </w:r>
          </w:p>
        </w:tc>
        <w:tc>
          <w:tcPr>
            <w:tcW w:w="1013" w:type="pct"/>
            <w:tcBorders>
              <w:top w:val="single" w:sz="4" w:space="0" w:color="auto"/>
              <w:left w:val="single" w:sz="4" w:space="0" w:color="auto"/>
              <w:bottom w:val="single" w:sz="4" w:space="0" w:color="auto"/>
              <w:right w:val="single" w:sz="4" w:space="0" w:color="auto"/>
            </w:tcBorders>
          </w:tcPr>
          <w:p w14:paraId="7DB41530" w14:textId="742F18C2" w:rsidR="009B5611" w:rsidRPr="009A7D08" w:rsidRDefault="009B5611" w:rsidP="009A7D08">
            <w:pPr>
              <w:spacing w:after="0"/>
              <w:rPr>
                <w:rFonts w:cs="Calibri"/>
              </w:rPr>
            </w:pPr>
            <w:r w:rsidRPr="009A7D08">
              <w:rPr>
                <w:rFonts w:cs="Calibri"/>
              </w:rPr>
              <w:t>ÖnT</w:t>
            </w:r>
          </w:p>
        </w:tc>
      </w:tr>
      <w:tr w:rsidR="009B5611" w:rsidRPr="009A7D08" w14:paraId="6F995037" w14:textId="77777777" w:rsidTr="009A7D08">
        <w:tc>
          <w:tcPr>
            <w:tcW w:w="545" w:type="pct"/>
            <w:tcBorders>
              <w:top w:val="single" w:sz="4" w:space="0" w:color="auto"/>
              <w:bottom w:val="single" w:sz="4" w:space="0" w:color="auto"/>
              <w:right w:val="single" w:sz="4" w:space="0" w:color="auto"/>
            </w:tcBorders>
            <w:vAlign w:val="center"/>
          </w:tcPr>
          <w:p w14:paraId="41FB3927"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DCC58C5" w14:textId="5060072B" w:rsidR="009B5611" w:rsidRPr="009A7D08" w:rsidRDefault="009B5611" w:rsidP="009A7D08">
            <w:pPr>
              <w:spacing w:after="0"/>
              <w:rPr>
                <w:rFonts w:cs="Calibri"/>
              </w:rPr>
            </w:pPr>
            <w:r w:rsidRPr="009A7D08">
              <w:rPr>
                <w:rFonts w:cs="Calibri"/>
              </w:rPr>
              <w:t>188. Kolorektal tümörler </w:t>
            </w:r>
          </w:p>
        </w:tc>
        <w:tc>
          <w:tcPr>
            <w:tcW w:w="1013" w:type="pct"/>
            <w:tcBorders>
              <w:top w:val="single" w:sz="4" w:space="0" w:color="auto"/>
              <w:left w:val="single" w:sz="4" w:space="0" w:color="auto"/>
              <w:bottom w:val="single" w:sz="4" w:space="0" w:color="auto"/>
              <w:right w:val="single" w:sz="4" w:space="0" w:color="auto"/>
            </w:tcBorders>
          </w:tcPr>
          <w:p w14:paraId="037661F9" w14:textId="4DD5B553" w:rsidR="009B5611" w:rsidRPr="009A7D08" w:rsidRDefault="009B5611" w:rsidP="009A7D08">
            <w:pPr>
              <w:spacing w:after="0"/>
              <w:rPr>
                <w:rFonts w:cs="Calibri"/>
              </w:rPr>
            </w:pPr>
            <w:r w:rsidRPr="009A7D08">
              <w:rPr>
                <w:rFonts w:cs="Calibri"/>
              </w:rPr>
              <w:t>ÖnT</w:t>
            </w:r>
          </w:p>
        </w:tc>
      </w:tr>
      <w:tr w:rsidR="009B5611" w:rsidRPr="009A7D08" w14:paraId="77439C94" w14:textId="77777777" w:rsidTr="009A7D08">
        <w:tc>
          <w:tcPr>
            <w:tcW w:w="545" w:type="pct"/>
            <w:tcBorders>
              <w:top w:val="single" w:sz="4" w:space="0" w:color="auto"/>
              <w:bottom w:val="single" w:sz="4" w:space="0" w:color="auto"/>
              <w:right w:val="single" w:sz="4" w:space="0" w:color="auto"/>
            </w:tcBorders>
            <w:vAlign w:val="center"/>
          </w:tcPr>
          <w:p w14:paraId="0787AD0A"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7B061326" w14:textId="4685756D" w:rsidR="009B5611" w:rsidRPr="009A7D08" w:rsidRDefault="009B5611" w:rsidP="009A7D08">
            <w:pPr>
              <w:spacing w:after="0"/>
              <w:rPr>
                <w:rFonts w:cs="Calibri"/>
              </w:rPr>
            </w:pPr>
            <w:r w:rsidRPr="009A7D08">
              <w:rPr>
                <w:rFonts w:cs="Calibri"/>
              </w:rPr>
              <w:t>193. Konjenital kalp hastalıkları </w:t>
            </w:r>
          </w:p>
        </w:tc>
        <w:tc>
          <w:tcPr>
            <w:tcW w:w="1013" w:type="pct"/>
            <w:tcBorders>
              <w:top w:val="single" w:sz="4" w:space="0" w:color="auto"/>
              <w:left w:val="single" w:sz="4" w:space="0" w:color="auto"/>
              <w:bottom w:val="single" w:sz="4" w:space="0" w:color="auto"/>
              <w:right w:val="single" w:sz="4" w:space="0" w:color="auto"/>
            </w:tcBorders>
            <w:vAlign w:val="bottom"/>
          </w:tcPr>
          <w:p w14:paraId="331993B0" w14:textId="7D051468" w:rsidR="009B5611" w:rsidRPr="009A7D08" w:rsidRDefault="009B5611" w:rsidP="009A7D08">
            <w:pPr>
              <w:spacing w:after="0"/>
              <w:rPr>
                <w:rFonts w:cs="Calibri"/>
              </w:rPr>
            </w:pPr>
            <w:r w:rsidRPr="009A7D08">
              <w:rPr>
                <w:rFonts w:cs="Calibri"/>
              </w:rPr>
              <w:t>ÖnT</w:t>
            </w:r>
          </w:p>
        </w:tc>
      </w:tr>
      <w:tr w:rsidR="009B5611" w:rsidRPr="009A7D08" w14:paraId="463D118B" w14:textId="77777777" w:rsidTr="009A7D08">
        <w:tc>
          <w:tcPr>
            <w:tcW w:w="545" w:type="pct"/>
            <w:tcBorders>
              <w:top w:val="single" w:sz="4" w:space="0" w:color="auto"/>
              <w:bottom w:val="single" w:sz="4" w:space="0" w:color="auto"/>
              <w:right w:val="single" w:sz="4" w:space="0" w:color="auto"/>
            </w:tcBorders>
            <w:vAlign w:val="center"/>
          </w:tcPr>
          <w:p w14:paraId="2583CE03"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4C83113F" w14:textId="183EBA49" w:rsidR="009B5611" w:rsidRPr="009A7D08" w:rsidRDefault="009B5611" w:rsidP="009A7D08">
            <w:pPr>
              <w:spacing w:after="0"/>
              <w:rPr>
                <w:rFonts w:cs="Calibri"/>
              </w:rPr>
            </w:pPr>
            <w:r w:rsidRPr="009A7D08">
              <w:rPr>
                <w:rFonts w:cs="Calibri"/>
              </w:rPr>
              <w:t>196. Kronik böbrek hastalığı* </w:t>
            </w:r>
          </w:p>
        </w:tc>
        <w:tc>
          <w:tcPr>
            <w:tcW w:w="1013" w:type="pct"/>
            <w:tcBorders>
              <w:top w:val="single" w:sz="4" w:space="0" w:color="auto"/>
              <w:left w:val="single" w:sz="4" w:space="0" w:color="auto"/>
              <w:bottom w:val="single" w:sz="4" w:space="0" w:color="auto"/>
              <w:right w:val="single" w:sz="4" w:space="0" w:color="auto"/>
            </w:tcBorders>
            <w:vAlign w:val="bottom"/>
          </w:tcPr>
          <w:p w14:paraId="5B3974A7" w14:textId="397D3519" w:rsidR="009B5611" w:rsidRPr="009A7D08" w:rsidRDefault="009B5611" w:rsidP="009A7D08">
            <w:pPr>
              <w:spacing w:after="0"/>
              <w:rPr>
                <w:rFonts w:cs="Calibri"/>
              </w:rPr>
            </w:pPr>
            <w:r w:rsidRPr="009A7D08">
              <w:rPr>
                <w:rFonts w:cs="Calibri"/>
              </w:rPr>
              <w:t>T</w:t>
            </w:r>
          </w:p>
        </w:tc>
      </w:tr>
      <w:tr w:rsidR="009B5611" w:rsidRPr="009A7D08" w14:paraId="03248185" w14:textId="77777777" w:rsidTr="009A7D08">
        <w:tc>
          <w:tcPr>
            <w:tcW w:w="545" w:type="pct"/>
            <w:tcBorders>
              <w:top w:val="single" w:sz="4" w:space="0" w:color="auto"/>
              <w:bottom w:val="single" w:sz="4" w:space="0" w:color="auto"/>
              <w:right w:val="single" w:sz="4" w:space="0" w:color="auto"/>
            </w:tcBorders>
            <w:vAlign w:val="center"/>
          </w:tcPr>
          <w:p w14:paraId="1FA291CB"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3ABFE865" w14:textId="05D6CD37" w:rsidR="009B5611" w:rsidRPr="009A7D08" w:rsidRDefault="009B5611" w:rsidP="009A7D08">
            <w:pPr>
              <w:spacing w:after="0"/>
              <w:rPr>
                <w:rFonts w:cs="Calibri"/>
              </w:rPr>
            </w:pPr>
            <w:r w:rsidRPr="009A7D08">
              <w:rPr>
                <w:rFonts w:cs="Calibri"/>
              </w:rPr>
              <w:t>198. Kronik hepatit </w:t>
            </w:r>
          </w:p>
        </w:tc>
        <w:tc>
          <w:tcPr>
            <w:tcW w:w="1013" w:type="pct"/>
            <w:tcBorders>
              <w:top w:val="single" w:sz="4" w:space="0" w:color="auto"/>
              <w:left w:val="single" w:sz="4" w:space="0" w:color="auto"/>
              <w:bottom w:val="single" w:sz="4" w:space="0" w:color="auto"/>
              <w:right w:val="single" w:sz="4" w:space="0" w:color="auto"/>
            </w:tcBorders>
          </w:tcPr>
          <w:p w14:paraId="6F4347C0" w14:textId="5421A29A" w:rsidR="009B5611" w:rsidRPr="009A7D08" w:rsidRDefault="009B5611" w:rsidP="009A7D08">
            <w:pPr>
              <w:spacing w:after="0"/>
              <w:rPr>
                <w:rFonts w:cs="Calibri"/>
              </w:rPr>
            </w:pPr>
            <w:r w:rsidRPr="009A7D08">
              <w:rPr>
                <w:rFonts w:cs="Calibri"/>
              </w:rPr>
              <w:t>ÖnT</w:t>
            </w:r>
          </w:p>
        </w:tc>
      </w:tr>
      <w:tr w:rsidR="009B5611" w:rsidRPr="009A7D08" w14:paraId="4EE31B17" w14:textId="77777777" w:rsidTr="009A7D08">
        <w:tc>
          <w:tcPr>
            <w:tcW w:w="545" w:type="pct"/>
            <w:tcBorders>
              <w:top w:val="single" w:sz="4" w:space="0" w:color="auto"/>
              <w:bottom w:val="single" w:sz="4" w:space="0" w:color="auto"/>
              <w:right w:val="single" w:sz="4" w:space="0" w:color="auto"/>
            </w:tcBorders>
            <w:vAlign w:val="center"/>
          </w:tcPr>
          <w:p w14:paraId="00C17534"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8BA04EA" w14:textId="1C8B6E48" w:rsidR="009B5611" w:rsidRPr="009A7D08" w:rsidRDefault="009B5611" w:rsidP="009A7D08">
            <w:pPr>
              <w:spacing w:after="0"/>
              <w:rPr>
                <w:rFonts w:cs="Calibri"/>
              </w:rPr>
            </w:pPr>
            <w:r w:rsidRPr="009A7D08">
              <w:rPr>
                <w:rFonts w:cs="Calibri"/>
              </w:rPr>
              <w:t>199. Kronik Koroner Arter hastalığı* </w:t>
            </w:r>
          </w:p>
        </w:tc>
        <w:tc>
          <w:tcPr>
            <w:tcW w:w="1013" w:type="pct"/>
            <w:tcBorders>
              <w:top w:val="single" w:sz="4" w:space="0" w:color="auto"/>
              <w:left w:val="single" w:sz="4" w:space="0" w:color="auto"/>
              <w:bottom w:val="single" w:sz="4" w:space="0" w:color="auto"/>
              <w:right w:val="single" w:sz="4" w:space="0" w:color="auto"/>
            </w:tcBorders>
          </w:tcPr>
          <w:p w14:paraId="335B4141" w14:textId="2967DB1E" w:rsidR="009B5611" w:rsidRPr="009A7D08" w:rsidRDefault="009B5611" w:rsidP="009A7D08">
            <w:pPr>
              <w:spacing w:after="0"/>
              <w:rPr>
                <w:rFonts w:cs="Calibri"/>
              </w:rPr>
            </w:pPr>
            <w:r w:rsidRPr="009A7D08">
              <w:rPr>
                <w:rFonts w:cs="Calibri"/>
              </w:rPr>
              <w:t>ÖnT</w:t>
            </w:r>
          </w:p>
        </w:tc>
      </w:tr>
      <w:tr w:rsidR="009B5611" w:rsidRPr="009A7D08" w14:paraId="2634427D" w14:textId="77777777" w:rsidTr="009A7D08">
        <w:tc>
          <w:tcPr>
            <w:tcW w:w="545" w:type="pct"/>
            <w:tcBorders>
              <w:top w:val="single" w:sz="4" w:space="0" w:color="auto"/>
              <w:bottom w:val="single" w:sz="4" w:space="0" w:color="auto"/>
              <w:right w:val="single" w:sz="4" w:space="0" w:color="auto"/>
            </w:tcBorders>
            <w:vAlign w:val="center"/>
          </w:tcPr>
          <w:p w14:paraId="11FEB552"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737EC7B4" w14:textId="2C127595" w:rsidR="009B5611" w:rsidRPr="009A7D08" w:rsidRDefault="009B5611" w:rsidP="009A7D08">
            <w:pPr>
              <w:spacing w:after="0"/>
              <w:rPr>
                <w:rFonts w:cs="Calibri"/>
              </w:rPr>
            </w:pPr>
            <w:r w:rsidRPr="009A7D08">
              <w:rPr>
                <w:rFonts w:cs="Calibri"/>
              </w:rPr>
              <w:t>200. Kronik Obstrüktif Akciğer hastalığı* </w:t>
            </w:r>
          </w:p>
        </w:tc>
        <w:tc>
          <w:tcPr>
            <w:tcW w:w="1013" w:type="pct"/>
            <w:tcBorders>
              <w:top w:val="single" w:sz="4" w:space="0" w:color="auto"/>
              <w:left w:val="single" w:sz="4" w:space="0" w:color="auto"/>
              <w:bottom w:val="single" w:sz="4" w:space="0" w:color="auto"/>
              <w:right w:val="single" w:sz="4" w:space="0" w:color="auto"/>
            </w:tcBorders>
          </w:tcPr>
          <w:p w14:paraId="61C03814" w14:textId="104DDA54" w:rsidR="009B5611" w:rsidRPr="009A7D08" w:rsidRDefault="009B5611" w:rsidP="009A7D08">
            <w:pPr>
              <w:spacing w:after="0"/>
              <w:rPr>
                <w:rFonts w:cs="Calibri"/>
              </w:rPr>
            </w:pPr>
            <w:r w:rsidRPr="009A7D08">
              <w:rPr>
                <w:rFonts w:cs="Calibri"/>
              </w:rPr>
              <w:t>ÖnT</w:t>
            </w:r>
          </w:p>
        </w:tc>
      </w:tr>
      <w:tr w:rsidR="009B5611" w:rsidRPr="009A7D08" w14:paraId="22C13779" w14:textId="77777777" w:rsidTr="009A7D08">
        <w:tc>
          <w:tcPr>
            <w:tcW w:w="545" w:type="pct"/>
            <w:tcBorders>
              <w:top w:val="single" w:sz="4" w:space="0" w:color="auto"/>
              <w:bottom w:val="single" w:sz="4" w:space="0" w:color="auto"/>
              <w:right w:val="single" w:sz="4" w:space="0" w:color="auto"/>
            </w:tcBorders>
            <w:vAlign w:val="center"/>
          </w:tcPr>
          <w:p w14:paraId="287953C4"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518F504E" w14:textId="2D073626" w:rsidR="009B5611" w:rsidRPr="009A7D08" w:rsidRDefault="009B5611" w:rsidP="009A7D08">
            <w:pPr>
              <w:spacing w:after="0"/>
              <w:rPr>
                <w:rFonts w:cs="Calibri"/>
              </w:rPr>
            </w:pPr>
            <w:r w:rsidRPr="009A7D08">
              <w:rPr>
                <w:rFonts w:cs="Calibri"/>
              </w:rPr>
              <w:t>213. Meme hastalıkları ve tümörleri </w:t>
            </w:r>
          </w:p>
        </w:tc>
        <w:tc>
          <w:tcPr>
            <w:tcW w:w="1013" w:type="pct"/>
            <w:tcBorders>
              <w:top w:val="single" w:sz="4" w:space="0" w:color="auto"/>
              <w:left w:val="single" w:sz="4" w:space="0" w:color="auto"/>
              <w:bottom w:val="single" w:sz="4" w:space="0" w:color="auto"/>
              <w:right w:val="single" w:sz="4" w:space="0" w:color="auto"/>
            </w:tcBorders>
            <w:vAlign w:val="bottom"/>
          </w:tcPr>
          <w:p w14:paraId="0208B2D5" w14:textId="63FB73A2" w:rsidR="009B5611" w:rsidRPr="009A7D08" w:rsidRDefault="009B5611" w:rsidP="009A7D08">
            <w:pPr>
              <w:spacing w:after="0"/>
              <w:rPr>
                <w:rFonts w:cs="Calibri"/>
              </w:rPr>
            </w:pPr>
            <w:r w:rsidRPr="009A7D08">
              <w:rPr>
                <w:rFonts w:cs="Calibri"/>
              </w:rPr>
              <w:t>ÖnT</w:t>
            </w:r>
          </w:p>
        </w:tc>
      </w:tr>
      <w:tr w:rsidR="009B5611" w:rsidRPr="009A7D08" w14:paraId="34F32254" w14:textId="77777777" w:rsidTr="009A7D08">
        <w:tc>
          <w:tcPr>
            <w:tcW w:w="545" w:type="pct"/>
            <w:tcBorders>
              <w:top w:val="single" w:sz="4" w:space="0" w:color="auto"/>
              <w:bottom w:val="single" w:sz="4" w:space="0" w:color="auto"/>
              <w:right w:val="single" w:sz="4" w:space="0" w:color="auto"/>
            </w:tcBorders>
            <w:vAlign w:val="center"/>
          </w:tcPr>
          <w:p w14:paraId="3B71D671"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93C8698" w14:textId="1E803C71" w:rsidR="009B5611" w:rsidRPr="009A7D08" w:rsidRDefault="009B5611" w:rsidP="009A7D08">
            <w:pPr>
              <w:spacing w:after="0"/>
              <w:rPr>
                <w:rFonts w:cs="Calibri"/>
              </w:rPr>
            </w:pPr>
            <w:r w:rsidRPr="009A7D08">
              <w:rPr>
                <w:rFonts w:cs="Calibri"/>
              </w:rPr>
              <w:t>217. Mesane tümörleri </w:t>
            </w:r>
          </w:p>
        </w:tc>
        <w:tc>
          <w:tcPr>
            <w:tcW w:w="1013" w:type="pct"/>
            <w:tcBorders>
              <w:top w:val="single" w:sz="4" w:space="0" w:color="auto"/>
              <w:left w:val="single" w:sz="4" w:space="0" w:color="auto"/>
              <w:bottom w:val="single" w:sz="4" w:space="0" w:color="auto"/>
              <w:right w:val="single" w:sz="4" w:space="0" w:color="auto"/>
            </w:tcBorders>
          </w:tcPr>
          <w:p w14:paraId="42042B04" w14:textId="141D8638" w:rsidR="009B5611" w:rsidRPr="009A7D08" w:rsidRDefault="009B5611" w:rsidP="009A7D08">
            <w:pPr>
              <w:spacing w:after="0"/>
              <w:rPr>
                <w:rFonts w:cs="Calibri"/>
              </w:rPr>
            </w:pPr>
            <w:r w:rsidRPr="009A7D08">
              <w:rPr>
                <w:rFonts w:cs="Calibri"/>
              </w:rPr>
              <w:t>ÖnT</w:t>
            </w:r>
          </w:p>
        </w:tc>
      </w:tr>
      <w:tr w:rsidR="009B5611" w:rsidRPr="009A7D08" w14:paraId="14AFC592" w14:textId="77777777" w:rsidTr="009A7D08">
        <w:tc>
          <w:tcPr>
            <w:tcW w:w="545" w:type="pct"/>
            <w:tcBorders>
              <w:top w:val="single" w:sz="4" w:space="0" w:color="auto"/>
              <w:bottom w:val="single" w:sz="4" w:space="0" w:color="auto"/>
              <w:right w:val="single" w:sz="4" w:space="0" w:color="auto"/>
            </w:tcBorders>
            <w:vAlign w:val="center"/>
          </w:tcPr>
          <w:p w14:paraId="40F8D0FB"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2476065A" w14:textId="389B88D4" w:rsidR="009B5611" w:rsidRPr="009A7D08" w:rsidRDefault="009B5611" w:rsidP="009A7D08">
            <w:pPr>
              <w:spacing w:after="0"/>
              <w:rPr>
                <w:rFonts w:cs="Calibri"/>
              </w:rPr>
            </w:pPr>
            <w:r w:rsidRPr="009A7D08">
              <w:rPr>
                <w:rFonts w:cs="Calibri"/>
              </w:rPr>
              <w:t>218. Mesleksel akciğer hastalıkları </w:t>
            </w:r>
          </w:p>
        </w:tc>
        <w:tc>
          <w:tcPr>
            <w:tcW w:w="1013" w:type="pct"/>
            <w:tcBorders>
              <w:top w:val="single" w:sz="4" w:space="0" w:color="auto"/>
              <w:left w:val="single" w:sz="4" w:space="0" w:color="auto"/>
              <w:bottom w:val="single" w:sz="4" w:space="0" w:color="auto"/>
              <w:right w:val="single" w:sz="4" w:space="0" w:color="auto"/>
            </w:tcBorders>
          </w:tcPr>
          <w:p w14:paraId="5EDE6404" w14:textId="4BB2D87A" w:rsidR="009B5611" w:rsidRPr="009A7D08" w:rsidRDefault="009B5611" w:rsidP="009A7D08">
            <w:pPr>
              <w:spacing w:after="0"/>
              <w:rPr>
                <w:rFonts w:cs="Calibri"/>
              </w:rPr>
            </w:pPr>
            <w:r w:rsidRPr="009A7D08">
              <w:rPr>
                <w:rFonts w:cs="Calibri"/>
              </w:rPr>
              <w:t>ÖnT</w:t>
            </w:r>
          </w:p>
        </w:tc>
      </w:tr>
      <w:tr w:rsidR="009B5611" w:rsidRPr="009A7D08" w14:paraId="33E6DBB1" w14:textId="77777777" w:rsidTr="009A7D08">
        <w:tc>
          <w:tcPr>
            <w:tcW w:w="545" w:type="pct"/>
            <w:tcBorders>
              <w:top w:val="single" w:sz="4" w:space="0" w:color="auto"/>
              <w:bottom w:val="single" w:sz="4" w:space="0" w:color="auto"/>
              <w:right w:val="single" w:sz="4" w:space="0" w:color="auto"/>
            </w:tcBorders>
            <w:vAlign w:val="center"/>
          </w:tcPr>
          <w:p w14:paraId="181FAD89"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12512316" w14:textId="216AE771" w:rsidR="009B5611" w:rsidRPr="009A7D08" w:rsidRDefault="009B5611" w:rsidP="009A7D08">
            <w:pPr>
              <w:spacing w:after="0"/>
              <w:rPr>
                <w:rFonts w:cs="Calibri"/>
              </w:rPr>
            </w:pPr>
            <w:r w:rsidRPr="009A7D08">
              <w:rPr>
                <w:rFonts w:cs="Calibri"/>
              </w:rPr>
              <w:t>224. Multipl skleroz </w:t>
            </w:r>
          </w:p>
        </w:tc>
        <w:tc>
          <w:tcPr>
            <w:tcW w:w="1013" w:type="pct"/>
            <w:tcBorders>
              <w:top w:val="single" w:sz="4" w:space="0" w:color="auto"/>
              <w:left w:val="single" w:sz="4" w:space="0" w:color="auto"/>
              <w:bottom w:val="single" w:sz="4" w:space="0" w:color="auto"/>
              <w:right w:val="single" w:sz="4" w:space="0" w:color="auto"/>
            </w:tcBorders>
            <w:vAlign w:val="bottom"/>
          </w:tcPr>
          <w:p w14:paraId="4DBBACF4" w14:textId="1D92F544" w:rsidR="009B5611" w:rsidRPr="009A7D08" w:rsidRDefault="009B5611" w:rsidP="009A7D08">
            <w:pPr>
              <w:spacing w:after="0"/>
              <w:rPr>
                <w:rFonts w:cs="Calibri"/>
              </w:rPr>
            </w:pPr>
            <w:r w:rsidRPr="009A7D08">
              <w:rPr>
                <w:rFonts w:cs="Calibri"/>
              </w:rPr>
              <w:t>ÖnT</w:t>
            </w:r>
          </w:p>
        </w:tc>
      </w:tr>
      <w:tr w:rsidR="009B5611" w:rsidRPr="009A7D08" w14:paraId="78A9AFE7" w14:textId="77777777" w:rsidTr="009A7D08">
        <w:tc>
          <w:tcPr>
            <w:tcW w:w="545" w:type="pct"/>
            <w:tcBorders>
              <w:top w:val="single" w:sz="4" w:space="0" w:color="auto"/>
              <w:bottom w:val="single" w:sz="4" w:space="0" w:color="auto"/>
              <w:right w:val="single" w:sz="4" w:space="0" w:color="auto"/>
            </w:tcBorders>
            <w:vAlign w:val="center"/>
          </w:tcPr>
          <w:p w14:paraId="34B4A809"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vAlign w:val="bottom"/>
          </w:tcPr>
          <w:p w14:paraId="119F2109" w14:textId="1509F563" w:rsidR="009B5611" w:rsidRPr="009A7D08" w:rsidRDefault="009B5611" w:rsidP="009A7D08">
            <w:pPr>
              <w:spacing w:after="0"/>
              <w:rPr>
                <w:rFonts w:cs="Calibri"/>
              </w:rPr>
            </w:pPr>
            <w:r w:rsidRPr="009A7D08">
              <w:rPr>
                <w:rFonts w:cs="Calibri"/>
              </w:rPr>
              <w:t>229. Nörokutanöz hastalıklar </w:t>
            </w:r>
          </w:p>
        </w:tc>
        <w:tc>
          <w:tcPr>
            <w:tcW w:w="1013" w:type="pct"/>
            <w:tcBorders>
              <w:top w:val="single" w:sz="4" w:space="0" w:color="auto"/>
              <w:left w:val="single" w:sz="4" w:space="0" w:color="auto"/>
              <w:bottom w:val="single" w:sz="4" w:space="0" w:color="auto"/>
              <w:right w:val="single" w:sz="4" w:space="0" w:color="auto"/>
            </w:tcBorders>
            <w:vAlign w:val="bottom"/>
          </w:tcPr>
          <w:p w14:paraId="20C31FDA" w14:textId="34A8B232" w:rsidR="009B5611" w:rsidRPr="009A7D08" w:rsidRDefault="009B5611" w:rsidP="009A7D08">
            <w:pPr>
              <w:spacing w:after="0"/>
              <w:rPr>
                <w:rFonts w:cs="Calibri"/>
              </w:rPr>
            </w:pPr>
            <w:r w:rsidRPr="009A7D08">
              <w:rPr>
                <w:rFonts w:cs="Calibri"/>
              </w:rPr>
              <w:t>ÖnT</w:t>
            </w:r>
          </w:p>
        </w:tc>
      </w:tr>
      <w:tr w:rsidR="009B5611" w:rsidRPr="009A7D08" w14:paraId="2EE4C11D" w14:textId="77777777" w:rsidTr="009A7D08">
        <w:tc>
          <w:tcPr>
            <w:tcW w:w="545" w:type="pct"/>
            <w:tcBorders>
              <w:top w:val="single" w:sz="4" w:space="0" w:color="auto"/>
              <w:bottom w:val="single" w:sz="4" w:space="0" w:color="auto"/>
              <w:right w:val="single" w:sz="4" w:space="0" w:color="auto"/>
            </w:tcBorders>
            <w:vAlign w:val="center"/>
          </w:tcPr>
          <w:p w14:paraId="4D7CCEAA"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48112986" w14:textId="0D100964" w:rsidR="009B5611" w:rsidRPr="009A7D08" w:rsidRDefault="009B5611" w:rsidP="009A7D08">
            <w:pPr>
              <w:spacing w:after="0"/>
              <w:rPr>
                <w:rFonts w:cs="Calibri"/>
              </w:rPr>
            </w:pPr>
            <w:r w:rsidRPr="009A7D08">
              <w:rPr>
                <w:rFonts w:cs="Calibri"/>
              </w:rPr>
              <w:t>232. Obstrüktif üropati </w:t>
            </w:r>
          </w:p>
        </w:tc>
        <w:tc>
          <w:tcPr>
            <w:tcW w:w="1013" w:type="pct"/>
            <w:tcBorders>
              <w:top w:val="single" w:sz="4" w:space="0" w:color="auto"/>
              <w:left w:val="single" w:sz="4" w:space="0" w:color="auto"/>
              <w:bottom w:val="single" w:sz="4" w:space="0" w:color="auto"/>
              <w:right w:val="single" w:sz="4" w:space="0" w:color="auto"/>
            </w:tcBorders>
          </w:tcPr>
          <w:p w14:paraId="5572C462" w14:textId="24F60BE1" w:rsidR="009B5611" w:rsidRPr="009A7D08" w:rsidRDefault="009B5611" w:rsidP="009A7D08">
            <w:pPr>
              <w:spacing w:after="0"/>
              <w:rPr>
                <w:rFonts w:cs="Calibri"/>
              </w:rPr>
            </w:pPr>
            <w:r w:rsidRPr="009A7D08">
              <w:rPr>
                <w:rFonts w:cs="Calibri"/>
              </w:rPr>
              <w:t>A</w:t>
            </w:r>
          </w:p>
        </w:tc>
      </w:tr>
      <w:tr w:rsidR="009B5611" w:rsidRPr="009A7D08" w14:paraId="687FD674" w14:textId="77777777" w:rsidTr="009A7D08">
        <w:tc>
          <w:tcPr>
            <w:tcW w:w="545" w:type="pct"/>
            <w:tcBorders>
              <w:top w:val="single" w:sz="4" w:space="0" w:color="auto"/>
              <w:bottom w:val="single" w:sz="4" w:space="0" w:color="auto"/>
              <w:right w:val="single" w:sz="4" w:space="0" w:color="auto"/>
            </w:tcBorders>
            <w:vAlign w:val="center"/>
          </w:tcPr>
          <w:p w14:paraId="6AC3225C"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B0A0A4C" w14:textId="3B44EA17" w:rsidR="009B5611" w:rsidRPr="009A7D08" w:rsidRDefault="009B5611" w:rsidP="009A7D08">
            <w:pPr>
              <w:spacing w:after="0"/>
              <w:rPr>
                <w:rFonts w:cs="Calibri"/>
              </w:rPr>
            </w:pPr>
            <w:r w:rsidRPr="009A7D08">
              <w:rPr>
                <w:rFonts w:cs="Calibri"/>
              </w:rPr>
              <w:t>233. Omurga şekil bozuklukları </w:t>
            </w:r>
          </w:p>
        </w:tc>
        <w:tc>
          <w:tcPr>
            <w:tcW w:w="1013" w:type="pct"/>
            <w:tcBorders>
              <w:top w:val="single" w:sz="4" w:space="0" w:color="auto"/>
              <w:left w:val="single" w:sz="4" w:space="0" w:color="auto"/>
              <w:bottom w:val="single" w:sz="4" w:space="0" w:color="auto"/>
              <w:right w:val="single" w:sz="4" w:space="0" w:color="auto"/>
            </w:tcBorders>
          </w:tcPr>
          <w:p w14:paraId="2B39EE83" w14:textId="0E328C16" w:rsidR="009B5611" w:rsidRPr="009A7D08" w:rsidRDefault="009B5611" w:rsidP="009A7D08">
            <w:pPr>
              <w:spacing w:after="0"/>
              <w:rPr>
                <w:rFonts w:cs="Calibri"/>
              </w:rPr>
            </w:pPr>
            <w:r w:rsidRPr="009A7D08">
              <w:rPr>
                <w:rFonts w:cs="Calibri"/>
              </w:rPr>
              <w:t>T</w:t>
            </w:r>
          </w:p>
        </w:tc>
      </w:tr>
      <w:tr w:rsidR="009B5611" w:rsidRPr="009A7D08" w14:paraId="726749D8" w14:textId="77777777" w:rsidTr="009A7D08">
        <w:tc>
          <w:tcPr>
            <w:tcW w:w="545" w:type="pct"/>
            <w:tcBorders>
              <w:top w:val="single" w:sz="4" w:space="0" w:color="auto"/>
              <w:bottom w:val="single" w:sz="4" w:space="0" w:color="auto"/>
              <w:right w:val="single" w:sz="4" w:space="0" w:color="auto"/>
            </w:tcBorders>
            <w:vAlign w:val="center"/>
          </w:tcPr>
          <w:p w14:paraId="0A847EB8" w14:textId="77777777" w:rsidR="009B5611" w:rsidRPr="009A7D08" w:rsidRDefault="009B5611"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7FE159D" w14:textId="5DD54700" w:rsidR="009B5611" w:rsidRPr="009A7D08" w:rsidRDefault="009B5611" w:rsidP="009A7D08">
            <w:pPr>
              <w:spacing w:after="0"/>
              <w:rPr>
                <w:rFonts w:cs="Calibri"/>
              </w:rPr>
            </w:pPr>
            <w:r w:rsidRPr="009A7D08">
              <w:rPr>
                <w:rFonts w:cs="Calibri"/>
              </w:rPr>
              <w:t>234. Omurga yaralanmaları </w:t>
            </w:r>
          </w:p>
        </w:tc>
        <w:tc>
          <w:tcPr>
            <w:tcW w:w="1013" w:type="pct"/>
            <w:tcBorders>
              <w:top w:val="single" w:sz="4" w:space="0" w:color="auto"/>
              <w:left w:val="single" w:sz="4" w:space="0" w:color="auto"/>
              <w:bottom w:val="single" w:sz="4" w:space="0" w:color="auto"/>
              <w:right w:val="single" w:sz="4" w:space="0" w:color="auto"/>
            </w:tcBorders>
          </w:tcPr>
          <w:p w14:paraId="098FF2EE" w14:textId="4434D732" w:rsidR="009B5611" w:rsidRPr="009A7D08" w:rsidRDefault="009B5611" w:rsidP="009A7D08">
            <w:pPr>
              <w:spacing w:after="0"/>
              <w:rPr>
                <w:rFonts w:cs="Calibri"/>
              </w:rPr>
            </w:pPr>
            <w:r w:rsidRPr="009A7D08">
              <w:rPr>
                <w:rFonts w:cs="Calibri"/>
              </w:rPr>
              <w:t>T</w:t>
            </w:r>
          </w:p>
        </w:tc>
      </w:tr>
      <w:tr w:rsidR="002D6109" w:rsidRPr="009A7D08" w14:paraId="48962265" w14:textId="77777777" w:rsidTr="009A7D08">
        <w:tc>
          <w:tcPr>
            <w:tcW w:w="545" w:type="pct"/>
            <w:tcBorders>
              <w:top w:val="single" w:sz="4" w:space="0" w:color="auto"/>
              <w:bottom w:val="single" w:sz="4" w:space="0" w:color="auto"/>
              <w:right w:val="single" w:sz="4" w:space="0" w:color="auto"/>
            </w:tcBorders>
            <w:vAlign w:val="center"/>
          </w:tcPr>
          <w:p w14:paraId="3E40BF31"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4F3A1D4" w14:textId="7DC2BE85" w:rsidR="002D6109" w:rsidRPr="009A7D08" w:rsidRDefault="002D6109" w:rsidP="009A7D08">
            <w:pPr>
              <w:spacing w:after="0"/>
              <w:rPr>
                <w:rFonts w:cs="Calibri"/>
              </w:rPr>
            </w:pPr>
            <w:r w:rsidRPr="009A7D08">
              <w:rPr>
                <w:rFonts w:cs="Calibri"/>
              </w:rPr>
              <w:t>238. Osteomyelit </w:t>
            </w:r>
          </w:p>
        </w:tc>
        <w:tc>
          <w:tcPr>
            <w:tcW w:w="1013" w:type="pct"/>
            <w:tcBorders>
              <w:top w:val="single" w:sz="4" w:space="0" w:color="auto"/>
              <w:left w:val="single" w:sz="4" w:space="0" w:color="auto"/>
              <w:bottom w:val="single" w:sz="4" w:space="0" w:color="auto"/>
              <w:right w:val="single" w:sz="4" w:space="0" w:color="auto"/>
            </w:tcBorders>
          </w:tcPr>
          <w:p w14:paraId="2194127E" w14:textId="72CEE49A" w:rsidR="002D6109" w:rsidRPr="009A7D08" w:rsidRDefault="002D6109" w:rsidP="009A7D08">
            <w:pPr>
              <w:spacing w:after="0"/>
              <w:rPr>
                <w:rFonts w:cs="Calibri"/>
              </w:rPr>
            </w:pPr>
            <w:r w:rsidRPr="009A7D08">
              <w:rPr>
                <w:rFonts w:cs="Calibri"/>
              </w:rPr>
              <w:t>ÖnT</w:t>
            </w:r>
          </w:p>
        </w:tc>
      </w:tr>
      <w:tr w:rsidR="002D6109" w:rsidRPr="009A7D08" w14:paraId="5277DC6D" w14:textId="77777777" w:rsidTr="009A7D08">
        <w:tc>
          <w:tcPr>
            <w:tcW w:w="545" w:type="pct"/>
            <w:tcBorders>
              <w:top w:val="single" w:sz="4" w:space="0" w:color="auto"/>
              <w:bottom w:val="single" w:sz="4" w:space="0" w:color="auto"/>
              <w:right w:val="single" w:sz="4" w:space="0" w:color="auto"/>
            </w:tcBorders>
            <w:vAlign w:val="center"/>
          </w:tcPr>
          <w:p w14:paraId="67D9E772"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2D90DD54" w14:textId="3313F39F" w:rsidR="002D6109" w:rsidRPr="009A7D08" w:rsidRDefault="002D6109" w:rsidP="009A7D08">
            <w:pPr>
              <w:spacing w:after="0"/>
              <w:rPr>
                <w:rFonts w:cs="Calibri"/>
              </w:rPr>
            </w:pPr>
            <w:r w:rsidRPr="009A7D08">
              <w:rPr>
                <w:rFonts w:cs="Calibri"/>
              </w:rPr>
              <w:t>239. Osteoporoz </w:t>
            </w:r>
          </w:p>
        </w:tc>
        <w:tc>
          <w:tcPr>
            <w:tcW w:w="1013" w:type="pct"/>
            <w:tcBorders>
              <w:top w:val="single" w:sz="4" w:space="0" w:color="auto"/>
              <w:left w:val="single" w:sz="4" w:space="0" w:color="auto"/>
              <w:bottom w:val="single" w:sz="4" w:space="0" w:color="auto"/>
              <w:right w:val="single" w:sz="4" w:space="0" w:color="auto"/>
            </w:tcBorders>
          </w:tcPr>
          <w:p w14:paraId="29879BFC" w14:textId="0624CCBA" w:rsidR="002D6109" w:rsidRPr="009A7D08" w:rsidRDefault="002D6109" w:rsidP="009A7D08">
            <w:pPr>
              <w:spacing w:after="0"/>
              <w:rPr>
                <w:rFonts w:cs="Calibri"/>
              </w:rPr>
            </w:pPr>
            <w:r w:rsidRPr="009A7D08">
              <w:rPr>
                <w:rFonts w:cs="Calibri"/>
              </w:rPr>
              <w:t>ÖnT</w:t>
            </w:r>
          </w:p>
        </w:tc>
      </w:tr>
      <w:tr w:rsidR="002D6109" w:rsidRPr="009A7D08" w14:paraId="124678D3" w14:textId="77777777" w:rsidTr="009A7D08">
        <w:tc>
          <w:tcPr>
            <w:tcW w:w="545" w:type="pct"/>
            <w:tcBorders>
              <w:top w:val="single" w:sz="4" w:space="0" w:color="auto"/>
              <w:bottom w:val="single" w:sz="4" w:space="0" w:color="auto"/>
              <w:right w:val="single" w:sz="4" w:space="0" w:color="auto"/>
            </w:tcBorders>
            <w:vAlign w:val="center"/>
          </w:tcPr>
          <w:p w14:paraId="2EF586DF"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C43F7CC" w14:textId="10AB9D7F" w:rsidR="002D6109" w:rsidRPr="009A7D08" w:rsidRDefault="002D6109" w:rsidP="009A7D08">
            <w:pPr>
              <w:spacing w:after="0"/>
              <w:rPr>
                <w:rFonts w:cs="Calibri"/>
              </w:rPr>
            </w:pPr>
            <w:r w:rsidRPr="009A7D08">
              <w:rPr>
                <w:rFonts w:cs="Calibri"/>
              </w:rPr>
              <w:t>244. Over tümörleri </w:t>
            </w:r>
          </w:p>
        </w:tc>
        <w:tc>
          <w:tcPr>
            <w:tcW w:w="1013" w:type="pct"/>
            <w:tcBorders>
              <w:top w:val="single" w:sz="4" w:space="0" w:color="auto"/>
              <w:left w:val="single" w:sz="4" w:space="0" w:color="auto"/>
              <w:bottom w:val="single" w:sz="4" w:space="0" w:color="auto"/>
              <w:right w:val="single" w:sz="4" w:space="0" w:color="auto"/>
            </w:tcBorders>
          </w:tcPr>
          <w:p w14:paraId="76861E54" w14:textId="076FA0AC" w:rsidR="002D6109" w:rsidRPr="009A7D08" w:rsidRDefault="002D6109" w:rsidP="009A7D08">
            <w:pPr>
              <w:spacing w:after="0"/>
              <w:rPr>
                <w:rFonts w:cs="Calibri"/>
              </w:rPr>
            </w:pPr>
            <w:r w:rsidRPr="009A7D08">
              <w:rPr>
                <w:rFonts w:cs="Calibri"/>
              </w:rPr>
              <w:t>ÖnT</w:t>
            </w:r>
          </w:p>
        </w:tc>
      </w:tr>
      <w:tr w:rsidR="002D6109" w:rsidRPr="009A7D08" w14:paraId="3B34DDD9" w14:textId="77777777" w:rsidTr="009A7D08">
        <w:tc>
          <w:tcPr>
            <w:tcW w:w="545" w:type="pct"/>
            <w:tcBorders>
              <w:top w:val="single" w:sz="4" w:space="0" w:color="auto"/>
              <w:bottom w:val="single" w:sz="4" w:space="0" w:color="auto"/>
              <w:right w:val="single" w:sz="4" w:space="0" w:color="auto"/>
            </w:tcBorders>
            <w:vAlign w:val="center"/>
          </w:tcPr>
          <w:p w14:paraId="4966FB82"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0ECB8245" w14:textId="2901DDF8" w:rsidR="002D6109" w:rsidRPr="009A7D08" w:rsidRDefault="002D6109" w:rsidP="009A7D08">
            <w:pPr>
              <w:spacing w:after="0"/>
              <w:rPr>
                <w:rFonts w:cs="Calibri"/>
              </w:rPr>
            </w:pPr>
            <w:r w:rsidRPr="009A7D08">
              <w:rPr>
                <w:rFonts w:cs="Calibri"/>
              </w:rPr>
              <w:t>251. Periferik arter hastalığı </w:t>
            </w:r>
          </w:p>
        </w:tc>
        <w:tc>
          <w:tcPr>
            <w:tcW w:w="1013" w:type="pct"/>
            <w:tcBorders>
              <w:top w:val="single" w:sz="4" w:space="0" w:color="auto"/>
              <w:left w:val="single" w:sz="4" w:space="0" w:color="auto"/>
              <w:bottom w:val="single" w:sz="4" w:space="0" w:color="auto"/>
              <w:right w:val="single" w:sz="4" w:space="0" w:color="auto"/>
            </w:tcBorders>
          </w:tcPr>
          <w:p w14:paraId="305154F4" w14:textId="524C53BD" w:rsidR="002D6109" w:rsidRPr="009A7D08" w:rsidRDefault="002D6109" w:rsidP="009A7D08">
            <w:pPr>
              <w:spacing w:after="0"/>
              <w:rPr>
                <w:rFonts w:cs="Calibri"/>
              </w:rPr>
            </w:pPr>
            <w:r w:rsidRPr="009A7D08">
              <w:rPr>
                <w:rFonts w:cs="Calibri"/>
              </w:rPr>
              <w:t>ÖnT</w:t>
            </w:r>
          </w:p>
        </w:tc>
      </w:tr>
      <w:tr w:rsidR="002D6109" w:rsidRPr="009A7D08" w14:paraId="577F1DA6" w14:textId="77777777" w:rsidTr="009A7D08">
        <w:tc>
          <w:tcPr>
            <w:tcW w:w="545" w:type="pct"/>
            <w:tcBorders>
              <w:top w:val="single" w:sz="4" w:space="0" w:color="auto"/>
              <w:bottom w:val="single" w:sz="4" w:space="0" w:color="auto"/>
              <w:right w:val="single" w:sz="4" w:space="0" w:color="auto"/>
            </w:tcBorders>
            <w:vAlign w:val="center"/>
          </w:tcPr>
          <w:p w14:paraId="0EB514B6"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3E85498" w14:textId="16D46432" w:rsidR="002D6109" w:rsidRPr="009A7D08" w:rsidRDefault="002D6109" w:rsidP="009A7D08">
            <w:pPr>
              <w:spacing w:after="0"/>
              <w:rPr>
                <w:rFonts w:cs="Calibri"/>
              </w:rPr>
            </w:pPr>
            <w:r w:rsidRPr="009A7D08">
              <w:rPr>
                <w:rFonts w:cs="Calibri"/>
              </w:rPr>
              <w:t>255. Pilor stenozu </w:t>
            </w:r>
          </w:p>
        </w:tc>
        <w:tc>
          <w:tcPr>
            <w:tcW w:w="1013" w:type="pct"/>
            <w:tcBorders>
              <w:top w:val="single" w:sz="4" w:space="0" w:color="auto"/>
              <w:left w:val="single" w:sz="4" w:space="0" w:color="auto"/>
              <w:bottom w:val="single" w:sz="4" w:space="0" w:color="auto"/>
              <w:right w:val="single" w:sz="4" w:space="0" w:color="auto"/>
            </w:tcBorders>
          </w:tcPr>
          <w:p w14:paraId="13023A31" w14:textId="61A2DD1B" w:rsidR="002D6109" w:rsidRPr="009A7D08" w:rsidRDefault="002D6109" w:rsidP="009A7D08">
            <w:pPr>
              <w:spacing w:after="0"/>
              <w:rPr>
                <w:rFonts w:cs="Calibri"/>
              </w:rPr>
            </w:pPr>
            <w:r w:rsidRPr="009A7D08">
              <w:rPr>
                <w:rFonts w:cs="Calibri"/>
              </w:rPr>
              <w:t>ÖnT</w:t>
            </w:r>
          </w:p>
        </w:tc>
      </w:tr>
      <w:tr w:rsidR="002D6109" w:rsidRPr="009A7D08" w14:paraId="1A2BB868" w14:textId="77777777" w:rsidTr="009A7D08">
        <w:tc>
          <w:tcPr>
            <w:tcW w:w="545" w:type="pct"/>
            <w:tcBorders>
              <w:top w:val="single" w:sz="4" w:space="0" w:color="auto"/>
              <w:bottom w:val="single" w:sz="4" w:space="0" w:color="auto"/>
              <w:right w:val="single" w:sz="4" w:space="0" w:color="auto"/>
            </w:tcBorders>
            <w:vAlign w:val="center"/>
          </w:tcPr>
          <w:p w14:paraId="0F6A237B"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75DFD170" w14:textId="53ECB3BE" w:rsidR="002D6109" w:rsidRPr="009A7D08" w:rsidRDefault="002D6109" w:rsidP="009A7D08">
            <w:pPr>
              <w:spacing w:after="0"/>
              <w:rPr>
                <w:rFonts w:cs="Calibri"/>
              </w:rPr>
            </w:pPr>
            <w:r w:rsidRPr="009A7D08">
              <w:rPr>
                <w:rFonts w:cs="Calibri"/>
              </w:rPr>
              <w:t>257. Pnömoniler* </w:t>
            </w:r>
          </w:p>
        </w:tc>
        <w:tc>
          <w:tcPr>
            <w:tcW w:w="1013" w:type="pct"/>
            <w:tcBorders>
              <w:top w:val="single" w:sz="4" w:space="0" w:color="auto"/>
              <w:left w:val="single" w:sz="4" w:space="0" w:color="auto"/>
              <w:bottom w:val="single" w:sz="4" w:space="0" w:color="auto"/>
              <w:right w:val="single" w:sz="4" w:space="0" w:color="auto"/>
            </w:tcBorders>
          </w:tcPr>
          <w:p w14:paraId="2672B8E4" w14:textId="5CAA358D" w:rsidR="002D6109" w:rsidRPr="009A7D08" w:rsidRDefault="002D6109" w:rsidP="009A7D08">
            <w:pPr>
              <w:spacing w:after="0"/>
              <w:rPr>
                <w:rFonts w:cs="Calibri"/>
              </w:rPr>
            </w:pPr>
            <w:r w:rsidRPr="009A7D08">
              <w:rPr>
                <w:rFonts w:cs="Calibri"/>
              </w:rPr>
              <w:t>T</w:t>
            </w:r>
          </w:p>
        </w:tc>
      </w:tr>
      <w:tr w:rsidR="002D6109" w:rsidRPr="009A7D08" w14:paraId="1BAD8AC0" w14:textId="77777777" w:rsidTr="009A7D08">
        <w:tc>
          <w:tcPr>
            <w:tcW w:w="545" w:type="pct"/>
            <w:tcBorders>
              <w:top w:val="single" w:sz="4" w:space="0" w:color="auto"/>
              <w:bottom w:val="single" w:sz="4" w:space="0" w:color="auto"/>
              <w:right w:val="single" w:sz="4" w:space="0" w:color="auto"/>
            </w:tcBorders>
            <w:vAlign w:val="center"/>
          </w:tcPr>
          <w:p w14:paraId="45AEBA02"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5B22AB87" w14:textId="3AB86481" w:rsidR="002D6109" w:rsidRPr="009A7D08" w:rsidRDefault="002D6109" w:rsidP="009A7D08">
            <w:pPr>
              <w:spacing w:after="0"/>
              <w:rPr>
                <w:rFonts w:cs="Calibri"/>
              </w:rPr>
            </w:pPr>
            <w:r w:rsidRPr="009A7D08">
              <w:rPr>
                <w:rFonts w:cs="Calibri"/>
              </w:rPr>
              <w:t>258. Pnömotoraks* </w:t>
            </w:r>
          </w:p>
        </w:tc>
        <w:tc>
          <w:tcPr>
            <w:tcW w:w="1013" w:type="pct"/>
            <w:tcBorders>
              <w:top w:val="single" w:sz="4" w:space="0" w:color="auto"/>
              <w:left w:val="single" w:sz="4" w:space="0" w:color="auto"/>
              <w:bottom w:val="single" w:sz="4" w:space="0" w:color="auto"/>
              <w:right w:val="single" w:sz="4" w:space="0" w:color="auto"/>
            </w:tcBorders>
          </w:tcPr>
          <w:p w14:paraId="5C1B3AD9" w14:textId="08D54C7A" w:rsidR="002D6109" w:rsidRPr="009A7D08" w:rsidRDefault="002D6109" w:rsidP="009A7D08">
            <w:pPr>
              <w:spacing w:after="0"/>
              <w:rPr>
                <w:rFonts w:cs="Calibri"/>
              </w:rPr>
            </w:pPr>
            <w:r w:rsidRPr="009A7D08">
              <w:rPr>
                <w:rFonts w:cs="Calibri"/>
              </w:rPr>
              <w:t>A</w:t>
            </w:r>
          </w:p>
        </w:tc>
      </w:tr>
      <w:tr w:rsidR="002D6109" w:rsidRPr="009A7D08" w14:paraId="2F5FF8E1" w14:textId="77777777" w:rsidTr="009A7D08">
        <w:tc>
          <w:tcPr>
            <w:tcW w:w="545" w:type="pct"/>
            <w:tcBorders>
              <w:top w:val="single" w:sz="4" w:space="0" w:color="auto"/>
              <w:bottom w:val="single" w:sz="4" w:space="0" w:color="auto"/>
              <w:right w:val="single" w:sz="4" w:space="0" w:color="auto"/>
            </w:tcBorders>
            <w:vAlign w:val="center"/>
          </w:tcPr>
          <w:p w14:paraId="572D0592"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753B8C53" w14:textId="40F358B3" w:rsidR="002D6109" w:rsidRPr="009A7D08" w:rsidRDefault="002D6109" w:rsidP="009A7D08">
            <w:pPr>
              <w:spacing w:after="0"/>
              <w:rPr>
                <w:rFonts w:cs="Calibri"/>
              </w:rPr>
            </w:pPr>
            <w:r w:rsidRPr="009A7D08">
              <w:rPr>
                <w:rFonts w:cs="Calibri"/>
              </w:rPr>
              <w:t>268. Prostat kanseri </w:t>
            </w:r>
          </w:p>
        </w:tc>
        <w:tc>
          <w:tcPr>
            <w:tcW w:w="1013" w:type="pct"/>
            <w:tcBorders>
              <w:top w:val="single" w:sz="4" w:space="0" w:color="auto"/>
              <w:left w:val="single" w:sz="4" w:space="0" w:color="auto"/>
              <w:bottom w:val="single" w:sz="4" w:space="0" w:color="auto"/>
              <w:right w:val="single" w:sz="4" w:space="0" w:color="auto"/>
            </w:tcBorders>
          </w:tcPr>
          <w:p w14:paraId="088347A3" w14:textId="2403E996" w:rsidR="002D6109" w:rsidRPr="009A7D08" w:rsidRDefault="002D6109" w:rsidP="009A7D08">
            <w:pPr>
              <w:spacing w:after="0"/>
              <w:rPr>
                <w:rFonts w:cs="Calibri"/>
              </w:rPr>
            </w:pPr>
            <w:r w:rsidRPr="009A7D08">
              <w:rPr>
                <w:rFonts w:cs="Calibri"/>
              </w:rPr>
              <w:t>ÖnT</w:t>
            </w:r>
          </w:p>
        </w:tc>
      </w:tr>
      <w:tr w:rsidR="002D6109" w:rsidRPr="009A7D08" w14:paraId="22D10465" w14:textId="77777777" w:rsidTr="009A7D08">
        <w:tc>
          <w:tcPr>
            <w:tcW w:w="545" w:type="pct"/>
            <w:tcBorders>
              <w:top w:val="single" w:sz="4" w:space="0" w:color="auto"/>
              <w:bottom w:val="single" w:sz="4" w:space="0" w:color="auto"/>
              <w:right w:val="single" w:sz="4" w:space="0" w:color="auto"/>
            </w:tcBorders>
            <w:vAlign w:val="center"/>
          </w:tcPr>
          <w:p w14:paraId="5AAC0225"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3DB2368" w14:textId="62B42600" w:rsidR="002D6109" w:rsidRPr="009A7D08" w:rsidRDefault="002D6109" w:rsidP="009A7D08">
            <w:pPr>
              <w:spacing w:after="0"/>
              <w:rPr>
                <w:rFonts w:cs="Calibri"/>
              </w:rPr>
            </w:pPr>
            <w:r w:rsidRPr="009A7D08">
              <w:rPr>
                <w:rFonts w:cs="Calibri"/>
              </w:rPr>
              <w:t>270. Pulmoner emboli* </w:t>
            </w:r>
          </w:p>
        </w:tc>
        <w:tc>
          <w:tcPr>
            <w:tcW w:w="1013" w:type="pct"/>
            <w:tcBorders>
              <w:top w:val="single" w:sz="4" w:space="0" w:color="auto"/>
              <w:left w:val="single" w:sz="4" w:space="0" w:color="auto"/>
              <w:bottom w:val="single" w:sz="4" w:space="0" w:color="auto"/>
              <w:right w:val="single" w:sz="4" w:space="0" w:color="auto"/>
            </w:tcBorders>
          </w:tcPr>
          <w:p w14:paraId="58E9F7B7" w14:textId="6DEB1E0B" w:rsidR="002D6109" w:rsidRPr="009A7D08" w:rsidRDefault="002D6109" w:rsidP="009A7D08">
            <w:pPr>
              <w:spacing w:after="0"/>
              <w:rPr>
                <w:rFonts w:cs="Calibri"/>
              </w:rPr>
            </w:pPr>
            <w:r w:rsidRPr="009A7D08">
              <w:rPr>
                <w:rFonts w:cs="Calibri"/>
              </w:rPr>
              <w:t>A</w:t>
            </w:r>
          </w:p>
        </w:tc>
      </w:tr>
      <w:tr w:rsidR="002D6109" w:rsidRPr="009A7D08" w14:paraId="050048FC" w14:textId="77777777" w:rsidTr="009A7D08">
        <w:tc>
          <w:tcPr>
            <w:tcW w:w="545" w:type="pct"/>
            <w:tcBorders>
              <w:top w:val="single" w:sz="4" w:space="0" w:color="auto"/>
              <w:bottom w:val="single" w:sz="4" w:space="0" w:color="auto"/>
              <w:right w:val="single" w:sz="4" w:space="0" w:color="auto"/>
            </w:tcBorders>
            <w:vAlign w:val="center"/>
          </w:tcPr>
          <w:p w14:paraId="3780DEC6"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65EF1D15" w14:textId="3422ABF6" w:rsidR="002D6109" w:rsidRPr="009A7D08" w:rsidRDefault="002D6109" w:rsidP="009A7D08">
            <w:pPr>
              <w:spacing w:after="0"/>
              <w:rPr>
                <w:rFonts w:cs="Calibri"/>
              </w:rPr>
            </w:pPr>
            <w:r w:rsidRPr="009A7D08">
              <w:rPr>
                <w:rFonts w:cs="Calibri"/>
              </w:rPr>
              <w:t>271. Pulmoner hipertansiyon </w:t>
            </w:r>
          </w:p>
        </w:tc>
        <w:tc>
          <w:tcPr>
            <w:tcW w:w="1013" w:type="pct"/>
            <w:tcBorders>
              <w:top w:val="single" w:sz="4" w:space="0" w:color="auto"/>
              <w:left w:val="single" w:sz="4" w:space="0" w:color="auto"/>
              <w:bottom w:val="single" w:sz="4" w:space="0" w:color="auto"/>
              <w:right w:val="single" w:sz="4" w:space="0" w:color="auto"/>
            </w:tcBorders>
          </w:tcPr>
          <w:p w14:paraId="213B8F97" w14:textId="6FEC7C9C" w:rsidR="002D6109" w:rsidRPr="009A7D08" w:rsidRDefault="002D6109" w:rsidP="009A7D08">
            <w:pPr>
              <w:spacing w:after="0"/>
              <w:rPr>
                <w:rFonts w:cs="Calibri"/>
              </w:rPr>
            </w:pPr>
            <w:r w:rsidRPr="009A7D08">
              <w:rPr>
                <w:rFonts w:cs="Calibri"/>
              </w:rPr>
              <w:t>ÖnT</w:t>
            </w:r>
          </w:p>
        </w:tc>
      </w:tr>
      <w:tr w:rsidR="002D6109" w:rsidRPr="009A7D08" w14:paraId="12D9EDA6" w14:textId="77777777" w:rsidTr="009A7D08">
        <w:tc>
          <w:tcPr>
            <w:tcW w:w="545" w:type="pct"/>
            <w:tcBorders>
              <w:top w:val="single" w:sz="4" w:space="0" w:color="auto"/>
              <w:bottom w:val="single" w:sz="4" w:space="0" w:color="auto"/>
              <w:right w:val="single" w:sz="4" w:space="0" w:color="auto"/>
            </w:tcBorders>
            <w:vAlign w:val="center"/>
          </w:tcPr>
          <w:p w14:paraId="239F06AE"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26CFFF41" w14:textId="78F280ED" w:rsidR="002D6109" w:rsidRPr="009A7D08" w:rsidRDefault="002D6109" w:rsidP="009A7D08">
            <w:pPr>
              <w:spacing w:after="0"/>
              <w:rPr>
                <w:rFonts w:cs="Calibri"/>
              </w:rPr>
            </w:pPr>
            <w:r w:rsidRPr="009A7D08">
              <w:rPr>
                <w:rFonts w:cs="Calibri"/>
              </w:rPr>
              <w:t>292. Spondiloartropatiler </w:t>
            </w:r>
          </w:p>
        </w:tc>
        <w:tc>
          <w:tcPr>
            <w:tcW w:w="1013" w:type="pct"/>
            <w:tcBorders>
              <w:top w:val="single" w:sz="4" w:space="0" w:color="auto"/>
              <w:left w:val="single" w:sz="4" w:space="0" w:color="auto"/>
              <w:bottom w:val="single" w:sz="4" w:space="0" w:color="auto"/>
              <w:right w:val="single" w:sz="4" w:space="0" w:color="auto"/>
            </w:tcBorders>
          </w:tcPr>
          <w:p w14:paraId="14802361" w14:textId="53B0AF9A" w:rsidR="002D6109" w:rsidRPr="009A7D08" w:rsidRDefault="002D6109" w:rsidP="009A7D08">
            <w:pPr>
              <w:spacing w:after="0"/>
              <w:rPr>
                <w:rFonts w:cs="Calibri"/>
              </w:rPr>
            </w:pPr>
            <w:r w:rsidRPr="009A7D08">
              <w:rPr>
                <w:rFonts w:cs="Calibri"/>
              </w:rPr>
              <w:t>ÖnT</w:t>
            </w:r>
          </w:p>
        </w:tc>
      </w:tr>
      <w:tr w:rsidR="002D6109" w:rsidRPr="009A7D08" w14:paraId="1290EDA6" w14:textId="77777777" w:rsidTr="009A7D08">
        <w:tc>
          <w:tcPr>
            <w:tcW w:w="545" w:type="pct"/>
            <w:tcBorders>
              <w:top w:val="single" w:sz="4" w:space="0" w:color="auto"/>
              <w:bottom w:val="single" w:sz="4" w:space="0" w:color="auto"/>
              <w:right w:val="single" w:sz="4" w:space="0" w:color="auto"/>
            </w:tcBorders>
            <w:vAlign w:val="center"/>
          </w:tcPr>
          <w:p w14:paraId="16CEC337"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1523CE01" w14:textId="03EDB46A" w:rsidR="002D6109" w:rsidRPr="009A7D08" w:rsidRDefault="002D6109" w:rsidP="009A7D08">
            <w:pPr>
              <w:spacing w:after="0"/>
              <w:rPr>
                <w:rFonts w:cs="Calibri"/>
              </w:rPr>
            </w:pPr>
            <w:r w:rsidRPr="009A7D08">
              <w:rPr>
                <w:rFonts w:cs="Calibri"/>
              </w:rPr>
              <w:t>306. Travma ve yaralanmalar </w:t>
            </w:r>
          </w:p>
        </w:tc>
        <w:tc>
          <w:tcPr>
            <w:tcW w:w="1013" w:type="pct"/>
            <w:tcBorders>
              <w:top w:val="single" w:sz="4" w:space="0" w:color="auto"/>
              <w:left w:val="single" w:sz="4" w:space="0" w:color="auto"/>
              <w:bottom w:val="single" w:sz="4" w:space="0" w:color="auto"/>
              <w:right w:val="single" w:sz="4" w:space="0" w:color="auto"/>
            </w:tcBorders>
          </w:tcPr>
          <w:p w14:paraId="19A2B89C" w14:textId="512EF33D" w:rsidR="002D6109" w:rsidRPr="009A7D08" w:rsidRDefault="002D6109" w:rsidP="009A7D08">
            <w:pPr>
              <w:spacing w:after="0"/>
              <w:rPr>
                <w:rFonts w:cs="Calibri"/>
              </w:rPr>
            </w:pPr>
            <w:r w:rsidRPr="009A7D08">
              <w:rPr>
                <w:rFonts w:cs="Calibri"/>
              </w:rPr>
              <w:t>A</w:t>
            </w:r>
          </w:p>
        </w:tc>
      </w:tr>
      <w:tr w:rsidR="002D6109" w:rsidRPr="009A7D08" w14:paraId="57067D50" w14:textId="77777777" w:rsidTr="009A7D08">
        <w:tc>
          <w:tcPr>
            <w:tcW w:w="545" w:type="pct"/>
            <w:tcBorders>
              <w:top w:val="single" w:sz="4" w:space="0" w:color="auto"/>
              <w:bottom w:val="single" w:sz="4" w:space="0" w:color="auto"/>
              <w:right w:val="single" w:sz="4" w:space="0" w:color="auto"/>
            </w:tcBorders>
            <w:vAlign w:val="center"/>
          </w:tcPr>
          <w:p w14:paraId="78460395" w14:textId="77777777" w:rsidR="002D6109" w:rsidRPr="009A7D08" w:rsidRDefault="002D6109" w:rsidP="009A7D08">
            <w:pPr>
              <w:pStyle w:val="ListeParagraf"/>
              <w:numPr>
                <w:ilvl w:val="0"/>
                <w:numId w:val="42"/>
              </w:numPr>
              <w:spacing w:after="0"/>
              <w:rPr>
                <w:rFonts w:cs="Calibri"/>
              </w:rPr>
            </w:pPr>
          </w:p>
        </w:tc>
        <w:tc>
          <w:tcPr>
            <w:tcW w:w="3442" w:type="pct"/>
            <w:tcBorders>
              <w:top w:val="single" w:sz="4" w:space="0" w:color="auto"/>
              <w:left w:val="single" w:sz="4" w:space="0" w:color="auto"/>
              <w:bottom w:val="single" w:sz="4" w:space="0" w:color="auto"/>
              <w:right w:val="single" w:sz="4" w:space="0" w:color="auto"/>
            </w:tcBorders>
          </w:tcPr>
          <w:p w14:paraId="310452FC" w14:textId="2999F72A" w:rsidR="002D6109" w:rsidRPr="009A7D08" w:rsidRDefault="002D6109" w:rsidP="009A7D08">
            <w:pPr>
              <w:spacing w:after="0"/>
              <w:rPr>
                <w:rFonts w:cs="Calibri"/>
              </w:rPr>
            </w:pPr>
            <w:r w:rsidRPr="009A7D08">
              <w:rPr>
                <w:rFonts w:cs="Calibri"/>
              </w:rPr>
              <w:t>325. Yabancı cisim ilişkili problemler* </w:t>
            </w:r>
          </w:p>
        </w:tc>
        <w:tc>
          <w:tcPr>
            <w:tcW w:w="1013" w:type="pct"/>
            <w:tcBorders>
              <w:top w:val="single" w:sz="4" w:space="0" w:color="auto"/>
              <w:left w:val="single" w:sz="4" w:space="0" w:color="auto"/>
              <w:bottom w:val="single" w:sz="4" w:space="0" w:color="auto"/>
              <w:right w:val="single" w:sz="4" w:space="0" w:color="auto"/>
            </w:tcBorders>
          </w:tcPr>
          <w:p w14:paraId="0DF04EAA" w14:textId="7D45BBB7" w:rsidR="002D6109" w:rsidRPr="009A7D08" w:rsidRDefault="002D6109" w:rsidP="009A7D08">
            <w:pPr>
              <w:spacing w:after="0"/>
              <w:rPr>
                <w:rFonts w:cs="Calibri"/>
              </w:rPr>
            </w:pPr>
            <w:r w:rsidRPr="009A7D08">
              <w:rPr>
                <w:rFonts w:cs="Calibri"/>
              </w:rPr>
              <w:t>T-A</w:t>
            </w:r>
          </w:p>
        </w:tc>
      </w:tr>
    </w:tbl>
    <w:p w14:paraId="72D83C7E" w14:textId="77777777" w:rsidR="002B6878" w:rsidRDefault="002B6878" w:rsidP="007D2BEC"/>
    <w:p w14:paraId="4D081C1E" w14:textId="6ADA7A14" w:rsidR="002D6A2D" w:rsidRPr="002D6A2D" w:rsidRDefault="002D6A2D" w:rsidP="002D6A2D">
      <w:pPr>
        <w:spacing w:after="120" w:line="360" w:lineRule="auto"/>
        <w:rPr>
          <w:rFonts w:cs="Calibri"/>
          <w:i/>
        </w:rPr>
      </w:pPr>
      <w:r w:rsidRPr="002D6A2D">
        <w:rPr>
          <w:rFonts w:eastAsia="Times New Roman" w:cs="Calibri"/>
          <w:lang w:eastAsia="tr-TR"/>
        </w:rPr>
        <w:t>Çekirdek 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33541C7"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0B3683AD" w:rsidR="002D6A2D" w:rsidRPr="0094385C" w:rsidRDefault="00C866EC" w:rsidP="00044F19">
      <w:pPr>
        <w:spacing w:before="40" w:after="0" w:line="360" w:lineRule="auto"/>
        <w:jc w:val="both"/>
        <w:rPr>
          <w:rFonts w:cs="Calibri"/>
          <w:color w:val="000000"/>
        </w:rPr>
      </w:pPr>
      <w:r>
        <w:rPr>
          <w:rFonts w:cs="Calibri"/>
          <w:color w:val="000000"/>
        </w:rPr>
        <w:t>Radyoloji</w:t>
      </w:r>
      <w:r w:rsidR="002D6A2D" w:rsidRPr="0094385C">
        <w:rPr>
          <w:rFonts w:cs="Calibri"/>
          <w:color w:val="000000"/>
        </w:rPr>
        <w:t xml:space="preserve"> 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5A38DE6A" w14:textId="77777777" w:rsidR="00C866EC" w:rsidRDefault="00C866EC" w:rsidP="00E95BB2"/>
    <w:p w14:paraId="6F3FAA77" w14:textId="1A80CCAE" w:rsidR="00E95BB2" w:rsidRDefault="00E95BB2" w:rsidP="00E95BB2">
      <w:r w:rsidRPr="00723269">
        <w:rPr>
          <w:b/>
          <w:bCs/>
        </w:rPr>
        <w:t>Tablo</w:t>
      </w:r>
      <w:r w:rsidR="00F11459" w:rsidRPr="00723269">
        <w:rPr>
          <w:b/>
          <w:bCs/>
        </w:rPr>
        <w:t xml:space="preserve"> 2.</w:t>
      </w:r>
      <w:r w:rsidRPr="00F11459">
        <w:t xml:space="preserve"> Temel Hekimlik Uygulamaları ve Öğrenme düzeyleri</w:t>
      </w:r>
    </w:p>
    <w:tbl>
      <w:tblPr>
        <w:tblW w:w="4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067"/>
      </w:tblGrid>
      <w:tr w:rsidR="00E05410" w:rsidRPr="00E05410" w14:paraId="024936D0" w14:textId="77777777" w:rsidTr="00723269">
        <w:tc>
          <w:tcPr>
            <w:tcW w:w="4269" w:type="pct"/>
            <w:tcBorders>
              <w:bottom w:val="single" w:sz="4" w:space="0" w:color="auto"/>
            </w:tcBorders>
            <w:shd w:val="clear" w:color="auto" w:fill="FFF2CC" w:themeFill="accent4" w:themeFillTint="33"/>
          </w:tcPr>
          <w:p w14:paraId="574A970F" w14:textId="7BFAD13C" w:rsidR="00723269" w:rsidRPr="00E05410" w:rsidRDefault="00723269" w:rsidP="007A7EF1">
            <w:pPr>
              <w:spacing w:before="40" w:after="0" w:line="240" w:lineRule="auto"/>
              <w:rPr>
                <w:rFonts w:cs="Calibri"/>
                <w:b/>
              </w:rPr>
            </w:pPr>
            <w:r w:rsidRPr="00E05410">
              <w:rPr>
                <w:rFonts w:cs="Calibri"/>
                <w:b/>
              </w:rPr>
              <w:t>Temel Hekimlik Uygulamaları</w:t>
            </w:r>
          </w:p>
        </w:tc>
        <w:tc>
          <w:tcPr>
            <w:tcW w:w="731" w:type="pct"/>
            <w:tcBorders>
              <w:bottom w:val="single" w:sz="4" w:space="0" w:color="auto"/>
            </w:tcBorders>
            <w:shd w:val="clear" w:color="auto" w:fill="FFF2CC" w:themeFill="accent4" w:themeFillTint="33"/>
          </w:tcPr>
          <w:p w14:paraId="3B83B082" w14:textId="302AC800" w:rsidR="00723269" w:rsidRPr="00E05410" w:rsidRDefault="00723269" w:rsidP="007A7EF1">
            <w:pPr>
              <w:spacing w:before="40" w:after="0" w:line="240" w:lineRule="auto"/>
              <w:jc w:val="center"/>
              <w:rPr>
                <w:rFonts w:cs="Calibri"/>
                <w:b/>
              </w:rPr>
            </w:pPr>
            <w:r w:rsidRPr="00E05410">
              <w:rPr>
                <w:rFonts w:cs="Calibri"/>
                <w:b/>
              </w:rPr>
              <w:t>Öğrenme düzeyi</w:t>
            </w:r>
          </w:p>
        </w:tc>
      </w:tr>
      <w:tr w:rsidR="00E05410" w:rsidRPr="00E05410" w14:paraId="3A3117F3" w14:textId="77777777" w:rsidTr="00E05410">
        <w:tc>
          <w:tcPr>
            <w:tcW w:w="5000" w:type="pct"/>
            <w:gridSpan w:val="2"/>
            <w:shd w:val="clear" w:color="auto" w:fill="D9D9D9" w:themeFill="background1" w:themeFillShade="D9"/>
          </w:tcPr>
          <w:p w14:paraId="207D0E48" w14:textId="56E83A73" w:rsidR="00E05410" w:rsidRPr="00E05410" w:rsidRDefault="00E05410" w:rsidP="00E05410">
            <w:pPr>
              <w:spacing w:before="40" w:after="0" w:line="240" w:lineRule="auto"/>
              <w:rPr>
                <w:rFonts w:cs="Calibri"/>
                <w:highlight w:val="yellow"/>
              </w:rPr>
            </w:pPr>
            <w:r w:rsidRPr="00E05410">
              <w:rPr>
                <w:rFonts w:cs="Calibri"/>
                <w:b/>
                <w:bCs/>
              </w:rPr>
              <w:t>C. Kayıt tutma, raporlama ve bildirim </w:t>
            </w:r>
          </w:p>
        </w:tc>
      </w:tr>
      <w:tr w:rsidR="00E05410" w:rsidRPr="00E05410" w14:paraId="504C935A" w14:textId="77777777" w:rsidTr="00723269">
        <w:tc>
          <w:tcPr>
            <w:tcW w:w="4269" w:type="pct"/>
            <w:tcBorders>
              <w:top w:val="single" w:sz="4" w:space="0" w:color="auto"/>
              <w:left w:val="single" w:sz="4" w:space="0" w:color="auto"/>
              <w:bottom w:val="single" w:sz="4" w:space="0" w:color="auto"/>
              <w:right w:val="single" w:sz="4" w:space="0" w:color="auto"/>
            </w:tcBorders>
            <w:vAlign w:val="bottom"/>
          </w:tcPr>
          <w:p w14:paraId="3C28DDD0" w14:textId="676D3AAC" w:rsidR="00723269" w:rsidRPr="00E05410" w:rsidRDefault="00723269" w:rsidP="002F1C56">
            <w:pPr>
              <w:spacing w:before="40" w:after="0" w:line="240" w:lineRule="auto"/>
              <w:rPr>
                <w:rFonts w:cs="Calibri"/>
                <w:highlight w:val="yellow"/>
              </w:rPr>
            </w:pPr>
            <w:r w:rsidRPr="00E05410">
              <w:rPr>
                <w:rFonts w:cs="Calibri"/>
              </w:rPr>
              <w:t>3. Aydınlatma ve onam alabilme </w:t>
            </w:r>
          </w:p>
        </w:tc>
        <w:tc>
          <w:tcPr>
            <w:tcW w:w="731" w:type="pct"/>
            <w:tcBorders>
              <w:top w:val="single" w:sz="4" w:space="0" w:color="auto"/>
              <w:left w:val="single" w:sz="4" w:space="0" w:color="auto"/>
              <w:bottom w:val="single" w:sz="4" w:space="0" w:color="auto"/>
              <w:right w:val="single" w:sz="4" w:space="0" w:color="auto"/>
            </w:tcBorders>
            <w:vAlign w:val="bottom"/>
          </w:tcPr>
          <w:p w14:paraId="64418BCF" w14:textId="6470CD25" w:rsidR="00723269" w:rsidRPr="00E05410" w:rsidRDefault="00723269" w:rsidP="002F1C56">
            <w:pPr>
              <w:spacing w:before="40" w:after="0" w:line="240" w:lineRule="auto"/>
              <w:jc w:val="center"/>
              <w:rPr>
                <w:rFonts w:cs="Calibri"/>
              </w:rPr>
            </w:pPr>
            <w:r w:rsidRPr="00E05410">
              <w:rPr>
                <w:rFonts w:cs="Calibri"/>
              </w:rPr>
              <w:t>3</w:t>
            </w:r>
          </w:p>
        </w:tc>
      </w:tr>
      <w:tr w:rsidR="00E05410" w:rsidRPr="00E05410" w14:paraId="3BDF60EB" w14:textId="77777777" w:rsidTr="00E0541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E34BCA" w14:textId="63850695" w:rsidR="00E05410" w:rsidRPr="00E05410" w:rsidRDefault="00E05410" w:rsidP="00E05410">
            <w:pPr>
              <w:spacing w:before="40" w:after="0" w:line="240" w:lineRule="auto"/>
              <w:rPr>
                <w:rFonts w:cs="Calibri"/>
              </w:rPr>
            </w:pPr>
            <w:r w:rsidRPr="00E05410">
              <w:rPr>
                <w:rFonts w:cs="Calibri"/>
                <w:b/>
                <w:bCs/>
              </w:rPr>
              <w:t>D. Laboratuvar testleri ve ilgili diğer işlemler</w:t>
            </w:r>
            <w:r w:rsidRPr="00E05410">
              <w:rPr>
                <w:rFonts w:cs="Calibri"/>
              </w:rPr>
              <w:t> </w:t>
            </w:r>
          </w:p>
        </w:tc>
      </w:tr>
      <w:tr w:rsidR="00E05410" w:rsidRPr="00E05410" w14:paraId="40F40441" w14:textId="77777777" w:rsidTr="00723269">
        <w:tc>
          <w:tcPr>
            <w:tcW w:w="4269" w:type="pct"/>
            <w:tcBorders>
              <w:top w:val="single" w:sz="4" w:space="0" w:color="auto"/>
              <w:left w:val="single" w:sz="4" w:space="0" w:color="auto"/>
              <w:bottom w:val="single" w:sz="4" w:space="0" w:color="auto"/>
              <w:right w:val="single" w:sz="4" w:space="0" w:color="auto"/>
            </w:tcBorders>
            <w:vAlign w:val="bottom"/>
          </w:tcPr>
          <w:p w14:paraId="0A1166B5" w14:textId="0C2AC921" w:rsidR="00723269" w:rsidRPr="00E05410" w:rsidRDefault="00723269" w:rsidP="002F1C56">
            <w:pPr>
              <w:spacing w:before="40" w:after="0" w:line="240" w:lineRule="auto"/>
              <w:rPr>
                <w:rFonts w:cs="Calibri"/>
                <w:highlight w:val="yellow"/>
              </w:rPr>
            </w:pPr>
            <w:r w:rsidRPr="00E05410">
              <w:rPr>
                <w:rFonts w:cs="Calibri"/>
              </w:rPr>
              <w:t>4. Direkt radyografileri değerlendirebilme </w:t>
            </w:r>
          </w:p>
        </w:tc>
        <w:tc>
          <w:tcPr>
            <w:tcW w:w="731" w:type="pct"/>
            <w:tcBorders>
              <w:top w:val="single" w:sz="4" w:space="0" w:color="auto"/>
              <w:left w:val="single" w:sz="4" w:space="0" w:color="auto"/>
              <w:bottom w:val="single" w:sz="4" w:space="0" w:color="auto"/>
              <w:right w:val="single" w:sz="4" w:space="0" w:color="auto"/>
            </w:tcBorders>
            <w:vAlign w:val="bottom"/>
          </w:tcPr>
          <w:p w14:paraId="1ED4FA2B" w14:textId="6072A8AA" w:rsidR="00723269" w:rsidRPr="00E05410" w:rsidRDefault="00723269" w:rsidP="002F1C56">
            <w:pPr>
              <w:spacing w:before="40" w:after="0" w:line="240" w:lineRule="auto"/>
              <w:jc w:val="center"/>
              <w:rPr>
                <w:rFonts w:cs="Calibri"/>
              </w:rPr>
            </w:pPr>
            <w:r w:rsidRPr="00E05410">
              <w:rPr>
                <w:rFonts w:cs="Calibri"/>
              </w:rPr>
              <w:t>3</w:t>
            </w:r>
          </w:p>
        </w:tc>
      </w:tr>
      <w:tr w:rsidR="00E05410" w:rsidRPr="00E05410" w14:paraId="646EFB89" w14:textId="77777777" w:rsidTr="00723269">
        <w:tc>
          <w:tcPr>
            <w:tcW w:w="4269" w:type="pct"/>
            <w:tcBorders>
              <w:top w:val="single" w:sz="4" w:space="0" w:color="auto"/>
              <w:left w:val="single" w:sz="4" w:space="0" w:color="auto"/>
              <w:bottom w:val="single" w:sz="4" w:space="0" w:color="auto"/>
              <w:right w:val="single" w:sz="4" w:space="0" w:color="auto"/>
            </w:tcBorders>
            <w:vAlign w:val="bottom"/>
          </w:tcPr>
          <w:p w14:paraId="3A8D4DEC" w14:textId="04053BF0" w:rsidR="00723269" w:rsidRPr="00E05410" w:rsidRDefault="00723269" w:rsidP="002F1C56">
            <w:pPr>
              <w:spacing w:before="40" w:after="0" w:line="240" w:lineRule="auto"/>
              <w:rPr>
                <w:rFonts w:cs="Calibri"/>
                <w:highlight w:val="yellow"/>
              </w:rPr>
            </w:pPr>
            <w:r w:rsidRPr="00E05410">
              <w:rPr>
                <w:rFonts w:cs="Calibri"/>
              </w:rPr>
              <w:t>18. Tarama ve tanısal amaçlı inceleme sonuçlarını yorumlayabilme </w:t>
            </w:r>
          </w:p>
        </w:tc>
        <w:tc>
          <w:tcPr>
            <w:tcW w:w="731" w:type="pct"/>
            <w:tcBorders>
              <w:top w:val="single" w:sz="4" w:space="0" w:color="auto"/>
              <w:left w:val="single" w:sz="4" w:space="0" w:color="auto"/>
              <w:bottom w:val="single" w:sz="4" w:space="0" w:color="auto"/>
              <w:right w:val="single" w:sz="4" w:space="0" w:color="auto"/>
            </w:tcBorders>
            <w:vAlign w:val="bottom"/>
          </w:tcPr>
          <w:p w14:paraId="6DE3C2D9" w14:textId="57D92BF2" w:rsidR="00723269" w:rsidRPr="00E05410" w:rsidRDefault="00723269" w:rsidP="002F1C56">
            <w:pPr>
              <w:spacing w:before="40" w:after="0" w:line="240" w:lineRule="auto"/>
              <w:jc w:val="center"/>
              <w:rPr>
                <w:rFonts w:cs="Calibri"/>
              </w:rPr>
            </w:pPr>
            <w:r w:rsidRPr="00E05410">
              <w:rPr>
                <w:rFonts w:cs="Calibri"/>
              </w:rPr>
              <w:t>3</w:t>
            </w:r>
          </w:p>
        </w:tc>
      </w:tr>
      <w:tr w:rsidR="00E05410" w:rsidRPr="00E05410" w14:paraId="363384A4" w14:textId="77777777" w:rsidTr="00E0541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C2614A" w14:textId="3EAB6AA8" w:rsidR="00E05410" w:rsidRPr="00E05410" w:rsidRDefault="00E05410" w:rsidP="00E05410">
            <w:pPr>
              <w:spacing w:before="40" w:after="0" w:line="240" w:lineRule="auto"/>
              <w:rPr>
                <w:rFonts w:cs="Calibri"/>
              </w:rPr>
            </w:pPr>
            <w:r w:rsidRPr="00E05410">
              <w:rPr>
                <w:rFonts w:cs="Calibri"/>
                <w:b/>
                <w:bCs/>
              </w:rPr>
              <w:t>F. Koruyucu hekimlik ve toplum hekimliği uygulamaları</w:t>
            </w:r>
            <w:r w:rsidRPr="00E05410">
              <w:rPr>
                <w:rFonts w:cs="Calibri"/>
              </w:rPr>
              <w:t> </w:t>
            </w:r>
          </w:p>
        </w:tc>
      </w:tr>
      <w:tr w:rsidR="00E05410" w:rsidRPr="00E05410" w14:paraId="372FD265" w14:textId="77777777" w:rsidTr="00723269">
        <w:tc>
          <w:tcPr>
            <w:tcW w:w="4269" w:type="pct"/>
          </w:tcPr>
          <w:p w14:paraId="5B380696" w14:textId="16693BED" w:rsidR="00723269" w:rsidRPr="00E05410" w:rsidRDefault="00723269" w:rsidP="002F1C56">
            <w:pPr>
              <w:spacing w:after="0" w:line="240" w:lineRule="auto"/>
              <w:rPr>
                <w:rFonts w:cs="Calibri"/>
                <w:highlight w:val="yellow"/>
              </w:rPr>
            </w:pPr>
            <w:r w:rsidRPr="00E05410">
              <w:rPr>
                <w:rFonts w:cs="Calibri"/>
              </w:rPr>
              <w:t>12. Sağlık çalışanlarının sağlığının korunması ile ilişkili önlemleri alabilme </w:t>
            </w:r>
          </w:p>
        </w:tc>
        <w:tc>
          <w:tcPr>
            <w:tcW w:w="731" w:type="pct"/>
          </w:tcPr>
          <w:p w14:paraId="15ADDB5E" w14:textId="5E2CB28F" w:rsidR="00723269" w:rsidRPr="00E05410" w:rsidRDefault="00723269" w:rsidP="002F1C56">
            <w:pPr>
              <w:spacing w:before="40" w:after="0" w:line="240" w:lineRule="auto"/>
              <w:jc w:val="center"/>
              <w:rPr>
                <w:rFonts w:cs="Calibri"/>
              </w:rPr>
            </w:pPr>
            <w:r w:rsidRPr="00E05410">
              <w:rPr>
                <w:rFonts w:cs="Calibri"/>
              </w:rPr>
              <w:t>3</w:t>
            </w:r>
          </w:p>
        </w:tc>
      </w:tr>
    </w:tbl>
    <w:p w14:paraId="605A6DC6" w14:textId="77777777" w:rsidR="00E95BB2" w:rsidRDefault="00E95BB2" w:rsidP="00E95BB2"/>
    <w:p w14:paraId="0EB61F00" w14:textId="36F872E5" w:rsidR="002D6A2D" w:rsidRPr="00190A64" w:rsidRDefault="002D6A2D" w:rsidP="00044F19">
      <w:pPr>
        <w:spacing w:before="40" w:after="0" w:line="360" w:lineRule="auto"/>
        <w:rPr>
          <w:rFonts w:cs="Calibri"/>
          <w:color w:val="000000"/>
        </w:rPr>
      </w:pPr>
      <w:r w:rsidRPr="00190A64">
        <w:rPr>
          <w:rFonts w:cs="Calibri"/>
          <w:b/>
          <w:color w:val="000000"/>
        </w:rPr>
        <w:t xml:space="preserve">Tablo </w:t>
      </w:r>
      <w:r w:rsidR="00F11459" w:rsidRPr="00190A64">
        <w:rPr>
          <w:rFonts w:cs="Calibri"/>
          <w:b/>
          <w:color w:val="000000"/>
        </w:rPr>
        <w:t>3</w:t>
      </w:r>
      <w:r w:rsidRPr="00190A64">
        <w:rPr>
          <w:rFonts w:cs="Calibri"/>
          <w:b/>
          <w:color w:val="000000"/>
        </w:rPr>
        <w:t>.</w:t>
      </w:r>
      <w:r w:rsidRPr="00190A64">
        <w:rPr>
          <w:rFonts w:cs="Calibri"/>
          <w:color w:val="000000"/>
        </w:rPr>
        <w:t xml:space="preserve"> İzlenmesi beklenen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190A64" w14:paraId="3B0DCD04" w14:textId="77777777" w:rsidTr="006C5407">
        <w:tc>
          <w:tcPr>
            <w:tcW w:w="3238" w:type="pct"/>
            <w:shd w:val="clear" w:color="auto" w:fill="FFF2CC" w:themeFill="accent4" w:themeFillTint="33"/>
          </w:tcPr>
          <w:p w14:paraId="7BD00E86" w14:textId="77777777" w:rsidR="002D6A2D" w:rsidRPr="00190A64" w:rsidRDefault="002D6A2D" w:rsidP="00E05410">
            <w:pPr>
              <w:spacing w:before="40" w:after="0"/>
              <w:rPr>
                <w:rFonts w:cs="Calibri"/>
                <w:b/>
                <w:color w:val="000000"/>
              </w:rPr>
            </w:pPr>
            <w:r w:rsidRPr="00190A64">
              <w:rPr>
                <w:rFonts w:cs="Calibri"/>
                <w:b/>
                <w:color w:val="000000"/>
              </w:rPr>
              <w:t>Temel Hekimlik Becerileri</w:t>
            </w:r>
          </w:p>
        </w:tc>
        <w:tc>
          <w:tcPr>
            <w:tcW w:w="588" w:type="pct"/>
            <w:shd w:val="clear" w:color="auto" w:fill="FFF2CC" w:themeFill="accent4" w:themeFillTint="33"/>
          </w:tcPr>
          <w:p w14:paraId="77CA2E7A" w14:textId="6284F6A7" w:rsidR="002D6A2D" w:rsidRPr="00190A64" w:rsidRDefault="002D6A2D" w:rsidP="00E05410">
            <w:pPr>
              <w:spacing w:before="40" w:after="0"/>
              <w:jc w:val="center"/>
              <w:rPr>
                <w:rFonts w:cs="Calibri"/>
                <w:b/>
                <w:color w:val="000000"/>
              </w:rPr>
            </w:pPr>
            <w:r w:rsidRPr="00190A64">
              <w:rPr>
                <w:rFonts w:cs="Calibri"/>
                <w:b/>
                <w:color w:val="000000"/>
              </w:rPr>
              <w:t>Öğrenme düzeyi</w:t>
            </w:r>
          </w:p>
        </w:tc>
        <w:tc>
          <w:tcPr>
            <w:tcW w:w="1174" w:type="pct"/>
            <w:shd w:val="clear" w:color="auto" w:fill="FFF2CC" w:themeFill="accent4" w:themeFillTint="33"/>
          </w:tcPr>
          <w:p w14:paraId="2265EBA5" w14:textId="184BE4D2" w:rsidR="002D6A2D" w:rsidRPr="00190A64" w:rsidRDefault="002D6A2D" w:rsidP="00E05410">
            <w:pPr>
              <w:spacing w:before="40" w:after="0"/>
              <w:jc w:val="center"/>
              <w:rPr>
                <w:rFonts w:cs="Calibri"/>
                <w:b/>
                <w:color w:val="000000"/>
              </w:rPr>
            </w:pPr>
            <w:r w:rsidRPr="00190A64">
              <w:rPr>
                <w:rFonts w:cs="Calibri"/>
                <w:b/>
                <w:color w:val="000000"/>
              </w:rPr>
              <w:t>İzlenmesi beklenen en az uygulama sayısı</w:t>
            </w:r>
          </w:p>
        </w:tc>
      </w:tr>
      <w:tr w:rsidR="006C5407" w:rsidRPr="00190A64" w14:paraId="63BDFA01" w14:textId="77777777" w:rsidTr="006C5407">
        <w:tc>
          <w:tcPr>
            <w:tcW w:w="3238" w:type="pct"/>
            <w:vAlign w:val="bottom"/>
          </w:tcPr>
          <w:p w14:paraId="1B7EF583" w14:textId="0135668A" w:rsidR="006C5407" w:rsidRPr="00190A64" w:rsidRDefault="006C5407" w:rsidP="00E05410">
            <w:pPr>
              <w:spacing w:before="40" w:after="0"/>
              <w:rPr>
                <w:rFonts w:cs="Calibri"/>
                <w:color w:val="000000"/>
              </w:rPr>
            </w:pPr>
            <w:r w:rsidRPr="00190A64">
              <w:rPr>
                <w:rFonts w:cs="Calibri"/>
                <w:color w:val="000000"/>
              </w:rPr>
              <w:t>Aydınlatma ve onam al</w:t>
            </w:r>
            <w:r w:rsidR="00E05410">
              <w:rPr>
                <w:rFonts w:cs="Calibri"/>
                <w:color w:val="000000"/>
              </w:rPr>
              <w:t>ma</w:t>
            </w:r>
            <w:r w:rsidRPr="00190A64">
              <w:rPr>
                <w:rFonts w:cs="Calibri"/>
                <w:color w:val="000000"/>
              </w:rPr>
              <w:t> </w:t>
            </w:r>
          </w:p>
        </w:tc>
        <w:tc>
          <w:tcPr>
            <w:tcW w:w="588" w:type="pct"/>
            <w:vAlign w:val="bottom"/>
          </w:tcPr>
          <w:p w14:paraId="709D5B02" w14:textId="2E9E04C6" w:rsidR="006C5407" w:rsidRPr="00190A64" w:rsidRDefault="006C5407" w:rsidP="00E05410">
            <w:pPr>
              <w:spacing w:before="40" w:after="0"/>
              <w:jc w:val="center"/>
              <w:rPr>
                <w:rFonts w:cs="Calibri"/>
                <w:color w:val="000000"/>
              </w:rPr>
            </w:pPr>
            <w:r w:rsidRPr="00190A64">
              <w:rPr>
                <w:rFonts w:cs="Calibri"/>
                <w:color w:val="000000"/>
              </w:rPr>
              <w:t>3</w:t>
            </w:r>
          </w:p>
        </w:tc>
        <w:tc>
          <w:tcPr>
            <w:tcW w:w="1174" w:type="pct"/>
          </w:tcPr>
          <w:p w14:paraId="5FB9534F" w14:textId="0D8A9652" w:rsidR="006C5407" w:rsidRPr="00190A64" w:rsidRDefault="007A7EF1" w:rsidP="00E05410">
            <w:pPr>
              <w:spacing w:before="40" w:after="0"/>
              <w:jc w:val="center"/>
              <w:rPr>
                <w:rFonts w:cs="Calibri"/>
                <w:color w:val="000000"/>
              </w:rPr>
            </w:pPr>
            <w:r>
              <w:rPr>
                <w:rFonts w:cs="Calibri"/>
                <w:color w:val="000000"/>
              </w:rPr>
              <w:t>5</w:t>
            </w:r>
          </w:p>
        </w:tc>
      </w:tr>
      <w:tr w:rsidR="006C5407" w:rsidRPr="00190A64" w14:paraId="7F4CCA19" w14:textId="77777777" w:rsidTr="007A7EF1">
        <w:tc>
          <w:tcPr>
            <w:tcW w:w="3238" w:type="pct"/>
            <w:vAlign w:val="bottom"/>
          </w:tcPr>
          <w:p w14:paraId="0A2CDF52" w14:textId="78AB69E9" w:rsidR="006C5407" w:rsidRPr="00190A64" w:rsidRDefault="006C5407" w:rsidP="00E05410">
            <w:pPr>
              <w:spacing w:before="40" w:after="0"/>
              <w:rPr>
                <w:rFonts w:cs="Calibri"/>
                <w:color w:val="000000"/>
              </w:rPr>
            </w:pPr>
            <w:r w:rsidRPr="00190A64">
              <w:rPr>
                <w:rFonts w:cs="Calibri"/>
                <w:color w:val="000000"/>
              </w:rPr>
              <w:t>Direkt radyografileri değerlendir</w:t>
            </w:r>
            <w:r w:rsidR="00E05410">
              <w:rPr>
                <w:rFonts w:cs="Calibri"/>
                <w:color w:val="000000"/>
              </w:rPr>
              <w:t>me</w:t>
            </w:r>
          </w:p>
        </w:tc>
        <w:tc>
          <w:tcPr>
            <w:tcW w:w="588" w:type="pct"/>
            <w:vAlign w:val="bottom"/>
          </w:tcPr>
          <w:p w14:paraId="767FEFED" w14:textId="142B5249" w:rsidR="006C5407" w:rsidRPr="00190A64" w:rsidRDefault="006C5407" w:rsidP="00E05410">
            <w:pPr>
              <w:spacing w:before="40" w:after="0"/>
              <w:jc w:val="center"/>
              <w:rPr>
                <w:rFonts w:cs="Calibri"/>
                <w:color w:val="000000"/>
              </w:rPr>
            </w:pPr>
            <w:r w:rsidRPr="00190A64">
              <w:rPr>
                <w:rFonts w:cs="Calibri"/>
                <w:color w:val="000000"/>
              </w:rPr>
              <w:t>3</w:t>
            </w:r>
          </w:p>
        </w:tc>
        <w:tc>
          <w:tcPr>
            <w:tcW w:w="1174" w:type="pct"/>
          </w:tcPr>
          <w:p w14:paraId="25245E92" w14:textId="38C1F27E" w:rsidR="006C5407" w:rsidRPr="00190A64" w:rsidRDefault="006C5407" w:rsidP="00E05410">
            <w:pPr>
              <w:spacing w:before="40" w:after="0"/>
              <w:jc w:val="center"/>
              <w:rPr>
                <w:rFonts w:cs="Calibri"/>
                <w:color w:val="000000"/>
              </w:rPr>
            </w:pPr>
            <w:r w:rsidRPr="00190A64">
              <w:rPr>
                <w:rFonts w:cs="Calibri"/>
                <w:color w:val="000000"/>
              </w:rPr>
              <w:t>20</w:t>
            </w:r>
          </w:p>
        </w:tc>
      </w:tr>
      <w:tr w:rsidR="006C5407" w:rsidRPr="00190A64" w14:paraId="1EBF8100" w14:textId="77777777" w:rsidTr="007A7EF1">
        <w:tc>
          <w:tcPr>
            <w:tcW w:w="3238" w:type="pct"/>
            <w:vAlign w:val="bottom"/>
          </w:tcPr>
          <w:p w14:paraId="3FF210BA" w14:textId="5E4DF42D" w:rsidR="006C5407" w:rsidRPr="00190A64" w:rsidRDefault="006C5407" w:rsidP="00E05410">
            <w:pPr>
              <w:spacing w:before="40" w:after="0"/>
              <w:rPr>
                <w:rFonts w:cs="Calibri"/>
                <w:color w:val="000000"/>
              </w:rPr>
            </w:pPr>
            <w:r w:rsidRPr="00190A64">
              <w:rPr>
                <w:rFonts w:cs="Calibri"/>
                <w:color w:val="000000"/>
              </w:rPr>
              <w:t>Tarama ve tanısal amaçlı inceleme sonuçlarını yorumla</w:t>
            </w:r>
            <w:r w:rsidR="00E05410">
              <w:rPr>
                <w:rFonts w:cs="Calibri"/>
                <w:color w:val="000000"/>
              </w:rPr>
              <w:t>ma</w:t>
            </w:r>
          </w:p>
        </w:tc>
        <w:tc>
          <w:tcPr>
            <w:tcW w:w="588" w:type="pct"/>
            <w:vAlign w:val="bottom"/>
          </w:tcPr>
          <w:p w14:paraId="44787BEC" w14:textId="5666B890" w:rsidR="006C5407" w:rsidRPr="00190A64" w:rsidRDefault="006C5407" w:rsidP="00E05410">
            <w:pPr>
              <w:spacing w:before="40" w:after="0"/>
              <w:jc w:val="center"/>
              <w:rPr>
                <w:rFonts w:cs="Calibri"/>
                <w:color w:val="000000"/>
              </w:rPr>
            </w:pPr>
            <w:r w:rsidRPr="00190A64">
              <w:rPr>
                <w:rFonts w:cs="Calibri"/>
                <w:color w:val="000000"/>
              </w:rPr>
              <w:t>3</w:t>
            </w:r>
          </w:p>
        </w:tc>
        <w:tc>
          <w:tcPr>
            <w:tcW w:w="1174" w:type="pct"/>
          </w:tcPr>
          <w:p w14:paraId="5D36EA18" w14:textId="6557C129" w:rsidR="006C5407" w:rsidRPr="00190A64" w:rsidRDefault="006C5407" w:rsidP="00E05410">
            <w:pPr>
              <w:spacing w:before="40" w:after="0"/>
              <w:jc w:val="center"/>
              <w:rPr>
                <w:rFonts w:cs="Calibri"/>
                <w:color w:val="000000"/>
              </w:rPr>
            </w:pPr>
            <w:r w:rsidRPr="00190A64">
              <w:rPr>
                <w:rFonts w:cs="Calibri"/>
                <w:color w:val="000000"/>
              </w:rPr>
              <w:t>20</w:t>
            </w:r>
          </w:p>
        </w:tc>
      </w:tr>
      <w:tr w:rsidR="006C5407" w:rsidRPr="00190A64" w14:paraId="1835CD4F" w14:textId="77777777" w:rsidTr="006C5407">
        <w:tc>
          <w:tcPr>
            <w:tcW w:w="3238" w:type="pct"/>
          </w:tcPr>
          <w:p w14:paraId="299180D3" w14:textId="6F9D3AD6" w:rsidR="006C5407" w:rsidRPr="00190A64" w:rsidRDefault="006C5407" w:rsidP="00E05410">
            <w:pPr>
              <w:spacing w:before="40" w:after="0"/>
              <w:rPr>
                <w:rFonts w:cs="Calibri"/>
                <w:color w:val="000000"/>
              </w:rPr>
            </w:pPr>
            <w:r w:rsidRPr="00190A64">
              <w:rPr>
                <w:rFonts w:cs="Calibri"/>
                <w:color w:val="000000"/>
              </w:rPr>
              <w:t>Sağlık çalışanlarının sağlığının korunması ile ilişkili önlemleri alabilme </w:t>
            </w:r>
          </w:p>
        </w:tc>
        <w:tc>
          <w:tcPr>
            <w:tcW w:w="588" w:type="pct"/>
          </w:tcPr>
          <w:p w14:paraId="4E07DECA" w14:textId="55CF2748" w:rsidR="006C5407" w:rsidRPr="00190A64" w:rsidRDefault="006C5407" w:rsidP="00E05410">
            <w:pPr>
              <w:spacing w:before="40" w:after="0"/>
              <w:jc w:val="center"/>
              <w:rPr>
                <w:rFonts w:cs="Calibri"/>
                <w:color w:val="000000"/>
              </w:rPr>
            </w:pPr>
            <w:r w:rsidRPr="00190A64">
              <w:rPr>
                <w:rFonts w:cs="Calibri"/>
                <w:color w:val="000000"/>
              </w:rPr>
              <w:t>3</w:t>
            </w:r>
          </w:p>
        </w:tc>
        <w:tc>
          <w:tcPr>
            <w:tcW w:w="1174" w:type="pct"/>
          </w:tcPr>
          <w:p w14:paraId="1EFAD7CE" w14:textId="447D63D3" w:rsidR="006C5407" w:rsidRPr="00190A64" w:rsidRDefault="004D3F3D" w:rsidP="00E05410">
            <w:pPr>
              <w:spacing w:before="40" w:after="0"/>
              <w:jc w:val="center"/>
              <w:rPr>
                <w:rFonts w:cs="Calibri"/>
                <w:color w:val="000000"/>
              </w:rPr>
            </w:pPr>
            <w:r>
              <w:rPr>
                <w:rFonts w:cs="Calibri"/>
                <w:color w:val="000000"/>
              </w:rPr>
              <w:t>3</w:t>
            </w:r>
          </w:p>
        </w:tc>
      </w:tr>
    </w:tbl>
    <w:p w14:paraId="53BF390A" w14:textId="77777777" w:rsidR="00044F19" w:rsidRPr="00190A64" w:rsidRDefault="00044F19" w:rsidP="00044F19">
      <w:pPr>
        <w:pStyle w:val="Balk2"/>
        <w:keepNext w:val="0"/>
        <w:spacing w:before="40" w:after="0" w:line="240" w:lineRule="auto"/>
      </w:pPr>
      <w:bookmarkStart w:id="1" w:name="_Toc511404312"/>
    </w:p>
    <w:bookmarkEnd w:id="1"/>
    <w:p w14:paraId="6C533C0D" w14:textId="34461E9C" w:rsidR="002D6A2D" w:rsidRPr="00190A64" w:rsidRDefault="002D6A2D" w:rsidP="00044F19">
      <w:pPr>
        <w:spacing w:before="40" w:after="0" w:line="360" w:lineRule="auto"/>
        <w:rPr>
          <w:rFonts w:cs="Calibri"/>
          <w:color w:val="000000"/>
        </w:rPr>
      </w:pPr>
      <w:r w:rsidRPr="00190A64">
        <w:rPr>
          <w:rFonts w:cs="Calibri"/>
          <w:b/>
          <w:color w:val="000000"/>
        </w:rPr>
        <w:t xml:space="preserve">Tablo </w:t>
      </w:r>
      <w:r w:rsidR="00F11459" w:rsidRPr="00190A64">
        <w:rPr>
          <w:rFonts w:cs="Calibri"/>
          <w:b/>
          <w:color w:val="000000"/>
        </w:rPr>
        <w:t>4</w:t>
      </w:r>
      <w:r w:rsidRPr="00190A64">
        <w:rPr>
          <w:rFonts w:cs="Calibri"/>
          <w:b/>
          <w:color w:val="000000"/>
        </w:rPr>
        <w:t>.</w:t>
      </w:r>
      <w:r w:rsidRPr="00190A64">
        <w:rPr>
          <w:rFonts w:cs="Calibri"/>
          <w:color w:val="000000"/>
        </w:rPr>
        <w:t xml:space="preserve"> </w:t>
      </w:r>
      <w:r w:rsidR="00C866EC" w:rsidRPr="00190A64">
        <w:rPr>
          <w:rFonts w:cs="Calibri"/>
          <w:color w:val="000000"/>
        </w:rPr>
        <w:t>Yapılması</w:t>
      </w:r>
      <w:r w:rsidRPr="00190A64">
        <w:rPr>
          <w:rFonts w:cs="Calibri"/>
          <w:color w:val="000000"/>
        </w:rPr>
        <w:t xml:space="preserve"> Gereken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190A64" w14:paraId="3D8D6943" w14:textId="77777777" w:rsidTr="006C5407">
        <w:tc>
          <w:tcPr>
            <w:tcW w:w="323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3A7B2" w14:textId="77777777" w:rsidR="002D6A2D" w:rsidRPr="00190A64" w:rsidRDefault="002D6A2D" w:rsidP="00E05410">
            <w:pPr>
              <w:tabs>
                <w:tab w:val="num" w:pos="720"/>
              </w:tabs>
              <w:spacing w:before="40" w:after="0"/>
              <w:rPr>
                <w:rFonts w:cs="Calibri"/>
                <w:b/>
                <w:color w:val="000000"/>
              </w:rPr>
            </w:pPr>
            <w:r w:rsidRPr="00190A64">
              <w:rPr>
                <w:rFonts w:cs="Calibri"/>
                <w:b/>
                <w:color w:val="000000"/>
              </w:rPr>
              <w:t>Temel Hekimlik Becerileri</w:t>
            </w:r>
          </w:p>
        </w:tc>
        <w:tc>
          <w:tcPr>
            <w:tcW w:w="58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543EF" w14:textId="0E3EB814" w:rsidR="002D6A2D" w:rsidRPr="00190A64" w:rsidRDefault="002D6A2D" w:rsidP="00E05410">
            <w:pPr>
              <w:spacing w:before="40" w:after="0"/>
              <w:jc w:val="center"/>
              <w:rPr>
                <w:rFonts w:cs="Calibri"/>
                <w:b/>
                <w:color w:val="000000"/>
              </w:rPr>
            </w:pPr>
            <w:r w:rsidRPr="00190A64">
              <w:rPr>
                <w:rFonts w:cs="Calibri"/>
                <w:b/>
                <w:color w:val="000000"/>
              </w:rPr>
              <w:t>Öğrenme düzeyi</w:t>
            </w:r>
          </w:p>
        </w:tc>
        <w:tc>
          <w:tcPr>
            <w:tcW w:w="11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FC13B9" w14:textId="458BADAA" w:rsidR="002D6A2D" w:rsidRPr="00190A64" w:rsidRDefault="002D6A2D" w:rsidP="00E05410">
            <w:pPr>
              <w:spacing w:before="40" w:after="0"/>
              <w:jc w:val="center"/>
              <w:rPr>
                <w:rFonts w:cs="Calibri"/>
                <w:b/>
                <w:color w:val="000000"/>
              </w:rPr>
            </w:pPr>
            <w:r w:rsidRPr="00190A64">
              <w:rPr>
                <w:rFonts w:cs="Calibri"/>
                <w:b/>
                <w:color w:val="000000"/>
              </w:rPr>
              <w:t>Yapılması beklenen en az uygulama sayısı</w:t>
            </w:r>
          </w:p>
        </w:tc>
      </w:tr>
      <w:tr w:rsidR="00825B76" w:rsidRPr="00190A64" w14:paraId="67B633B5"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750C0CFF" w14:textId="35429F58" w:rsidR="00825B76" w:rsidRPr="00190A64" w:rsidRDefault="00825B76" w:rsidP="00825B76">
            <w:pPr>
              <w:tabs>
                <w:tab w:val="num" w:pos="720"/>
              </w:tabs>
              <w:spacing w:before="40" w:after="0"/>
              <w:rPr>
                <w:rFonts w:cs="Calibri"/>
                <w:bCs/>
                <w:color w:val="000000"/>
              </w:rPr>
            </w:pPr>
            <w:r w:rsidRPr="00AF2C97">
              <w:rPr>
                <w:rFonts w:cs="Calibri"/>
                <w:color w:val="000000"/>
              </w:rPr>
              <w:t>Direkt radyografileri değerlendir</w:t>
            </w:r>
            <w:r>
              <w:rPr>
                <w:rFonts w:cs="Calibri"/>
                <w:color w:val="000000"/>
              </w:rPr>
              <w:t>me</w:t>
            </w:r>
          </w:p>
        </w:tc>
        <w:tc>
          <w:tcPr>
            <w:tcW w:w="588" w:type="pct"/>
            <w:tcBorders>
              <w:top w:val="single" w:sz="4" w:space="0" w:color="auto"/>
              <w:left w:val="single" w:sz="4" w:space="0" w:color="auto"/>
              <w:bottom w:val="single" w:sz="4" w:space="0" w:color="auto"/>
              <w:right w:val="single" w:sz="4" w:space="0" w:color="auto"/>
            </w:tcBorders>
            <w:vAlign w:val="center"/>
          </w:tcPr>
          <w:p w14:paraId="6A5B94C9" w14:textId="57E7B8CD" w:rsidR="00825B76" w:rsidRPr="00190A64" w:rsidRDefault="00825B76" w:rsidP="00825B76">
            <w:pPr>
              <w:spacing w:before="40" w:after="0"/>
              <w:jc w:val="center"/>
              <w:rPr>
                <w:rFonts w:cs="Calibri"/>
                <w:bCs/>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5667D07D" w14:textId="67C60F00" w:rsidR="00825B76" w:rsidRPr="00190A64" w:rsidRDefault="00825B76" w:rsidP="00825B76">
            <w:pPr>
              <w:spacing w:before="40" w:after="0"/>
              <w:jc w:val="center"/>
              <w:rPr>
                <w:rFonts w:cs="Calibri"/>
                <w:bCs/>
                <w:color w:val="000000"/>
              </w:rPr>
            </w:pPr>
            <w:r>
              <w:rPr>
                <w:rFonts w:cs="Calibri"/>
                <w:bCs/>
                <w:color w:val="000000"/>
              </w:rPr>
              <w:t>10</w:t>
            </w:r>
          </w:p>
        </w:tc>
      </w:tr>
      <w:tr w:rsidR="00825B76" w:rsidRPr="00190A64" w14:paraId="5C47D63D"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53EAA0F6" w14:textId="6FA97566" w:rsidR="00825B76" w:rsidRPr="00190A64" w:rsidRDefault="00825B76" w:rsidP="00825B76">
            <w:pPr>
              <w:tabs>
                <w:tab w:val="num" w:pos="720"/>
              </w:tabs>
              <w:spacing w:before="40" w:after="0"/>
              <w:rPr>
                <w:rFonts w:cs="Calibri"/>
                <w:bCs/>
                <w:color w:val="000000"/>
              </w:rPr>
            </w:pPr>
            <w:r w:rsidRPr="00AF2C97">
              <w:rPr>
                <w:rFonts w:cs="Calibri"/>
                <w:color w:val="000000"/>
              </w:rPr>
              <w:t>Floroskopik görüntüleri değerlendir</w:t>
            </w:r>
            <w:r>
              <w:rPr>
                <w:rFonts w:cs="Calibri"/>
                <w:color w:val="000000"/>
              </w:rPr>
              <w:t>me</w:t>
            </w:r>
          </w:p>
        </w:tc>
        <w:tc>
          <w:tcPr>
            <w:tcW w:w="588" w:type="pct"/>
            <w:tcBorders>
              <w:top w:val="single" w:sz="4" w:space="0" w:color="auto"/>
              <w:left w:val="single" w:sz="4" w:space="0" w:color="auto"/>
              <w:bottom w:val="single" w:sz="4" w:space="0" w:color="auto"/>
              <w:right w:val="single" w:sz="4" w:space="0" w:color="auto"/>
            </w:tcBorders>
            <w:vAlign w:val="center"/>
          </w:tcPr>
          <w:p w14:paraId="6B2DE105" w14:textId="5309BD98" w:rsidR="00825B76" w:rsidRPr="00190A64" w:rsidRDefault="00825B76" w:rsidP="00825B76">
            <w:pPr>
              <w:spacing w:before="40" w:after="0"/>
              <w:jc w:val="center"/>
              <w:rPr>
                <w:rFonts w:cs="Calibri"/>
                <w:bCs/>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5A1E6CFC" w14:textId="343A5B27" w:rsidR="00825B76" w:rsidRPr="009B7BE1" w:rsidRDefault="00825B76" w:rsidP="00825B76">
            <w:pPr>
              <w:spacing w:before="40" w:after="0"/>
              <w:jc w:val="center"/>
              <w:rPr>
                <w:rFonts w:cs="Calibri"/>
                <w:bCs/>
                <w:color w:val="000000"/>
              </w:rPr>
            </w:pPr>
            <w:r w:rsidRPr="009B7BE1">
              <w:rPr>
                <w:rFonts w:cs="Calibri"/>
                <w:bCs/>
                <w:color w:val="000000"/>
              </w:rPr>
              <w:t>5</w:t>
            </w:r>
          </w:p>
        </w:tc>
      </w:tr>
      <w:tr w:rsidR="00825B76" w:rsidRPr="00190A64" w14:paraId="6EF04806"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4AF2C211" w14:textId="37BB4DA8" w:rsidR="00825B76" w:rsidRPr="00190A64" w:rsidRDefault="00825B76" w:rsidP="00825B76">
            <w:pPr>
              <w:tabs>
                <w:tab w:val="num" w:pos="720"/>
              </w:tabs>
              <w:spacing w:before="40" w:after="0"/>
              <w:rPr>
                <w:rFonts w:cs="Calibri"/>
                <w:bCs/>
                <w:color w:val="000000"/>
              </w:rPr>
            </w:pPr>
            <w:r w:rsidRPr="00AF2C97">
              <w:rPr>
                <w:rFonts w:cs="Calibri"/>
                <w:color w:val="000000"/>
              </w:rPr>
              <w:t>Kemik mineral dansitometri görüntülerini değerlendir</w:t>
            </w:r>
            <w:r>
              <w:rPr>
                <w:rFonts w:cs="Calibri"/>
                <w:color w:val="000000"/>
              </w:rPr>
              <w:t>me</w:t>
            </w:r>
          </w:p>
        </w:tc>
        <w:tc>
          <w:tcPr>
            <w:tcW w:w="588" w:type="pct"/>
            <w:tcBorders>
              <w:top w:val="single" w:sz="4" w:space="0" w:color="auto"/>
              <w:left w:val="single" w:sz="4" w:space="0" w:color="auto"/>
              <w:bottom w:val="single" w:sz="4" w:space="0" w:color="auto"/>
              <w:right w:val="single" w:sz="4" w:space="0" w:color="auto"/>
            </w:tcBorders>
            <w:vAlign w:val="center"/>
          </w:tcPr>
          <w:p w14:paraId="5E0BF332" w14:textId="279EECEA" w:rsidR="00825B76" w:rsidRPr="00190A64" w:rsidRDefault="00825B76" w:rsidP="00825B76">
            <w:pPr>
              <w:spacing w:before="40" w:after="0"/>
              <w:jc w:val="center"/>
              <w:rPr>
                <w:rFonts w:cs="Calibri"/>
                <w:bCs/>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0B7DAA05" w14:textId="3DC7AD14" w:rsidR="00825B76" w:rsidRPr="009B7BE1" w:rsidRDefault="00825B76" w:rsidP="00825B76">
            <w:pPr>
              <w:spacing w:before="40" w:after="0"/>
              <w:jc w:val="center"/>
              <w:rPr>
                <w:rFonts w:cs="Calibri"/>
                <w:bCs/>
                <w:color w:val="000000"/>
              </w:rPr>
            </w:pPr>
            <w:r w:rsidRPr="009B7BE1">
              <w:rPr>
                <w:rFonts w:cs="Calibri"/>
                <w:bCs/>
                <w:color w:val="000000"/>
              </w:rPr>
              <w:t>5</w:t>
            </w:r>
          </w:p>
        </w:tc>
      </w:tr>
      <w:tr w:rsidR="00825B76" w:rsidRPr="00063989" w14:paraId="27D3502E"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1307EF97" w14:textId="16F3A068" w:rsidR="00825B76" w:rsidRPr="00190A64" w:rsidRDefault="00825B76" w:rsidP="00825B76">
            <w:pPr>
              <w:tabs>
                <w:tab w:val="num" w:pos="720"/>
              </w:tabs>
              <w:spacing w:before="40" w:after="0"/>
              <w:rPr>
                <w:rFonts w:cs="Calibri"/>
                <w:bCs/>
                <w:color w:val="000000"/>
              </w:rPr>
            </w:pPr>
            <w:r w:rsidRPr="00AF2C97">
              <w:rPr>
                <w:rFonts w:cs="Calibri"/>
                <w:color w:val="000000"/>
              </w:rPr>
              <w:t>Tomografi görüntülerini değerlendir</w:t>
            </w:r>
            <w:r>
              <w:rPr>
                <w:rFonts w:cs="Calibri"/>
                <w:color w:val="000000"/>
              </w:rPr>
              <w:t>me</w:t>
            </w:r>
          </w:p>
        </w:tc>
        <w:tc>
          <w:tcPr>
            <w:tcW w:w="588" w:type="pct"/>
            <w:tcBorders>
              <w:top w:val="single" w:sz="4" w:space="0" w:color="auto"/>
              <w:left w:val="single" w:sz="4" w:space="0" w:color="auto"/>
              <w:bottom w:val="single" w:sz="4" w:space="0" w:color="auto"/>
              <w:right w:val="single" w:sz="4" w:space="0" w:color="auto"/>
            </w:tcBorders>
            <w:vAlign w:val="center"/>
          </w:tcPr>
          <w:p w14:paraId="327F2C6D" w14:textId="1B5D6FA1" w:rsidR="00825B76" w:rsidRPr="00190A64" w:rsidRDefault="00825B76" w:rsidP="00825B76">
            <w:pPr>
              <w:spacing w:before="40" w:after="0"/>
              <w:jc w:val="center"/>
              <w:rPr>
                <w:rFonts w:cs="Calibri"/>
                <w:bCs/>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53D830C1" w14:textId="30479DCD" w:rsidR="00825B76" w:rsidRPr="009B7BE1" w:rsidRDefault="00825B76" w:rsidP="00825B76">
            <w:pPr>
              <w:spacing w:before="40" w:after="0"/>
              <w:jc w:val="center"/>
              <w:rPr>
                <w:rFonts w:cs="Calibri"/>
                <w:bCs/>
                <w:color w:val="000000"/>
              </w:rPr>
            </w:pPr>
            <w:r w:rsidRPr="009B7BE1">
              <w:rPr>
                <w:rFonts w:cs="Calibri"/>
                <w:bCs/>
                <w:color w:val="000000"/>
              </w:rPr>
              <w:t>5</w:t>
            </w:r>
          </w:p>
        </w:tc>
      </w:tr>
      <w:tr w:rsidR="00825B76" w:rsidRPr="00063989" w14:paraId="5EC911B9"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4E8D34CF" w14:textId="6A902FA7" w:rsidR="00825B76" w:rsidRPr="00190A64" w:rsidRDefault="00825B76" w:rsidP="00825B76">
            <w:pPr>
              <w:tabs>
                <w:tab w:val="num" w:pos="720"/>
              </w:tabs>
              <w:spacing w:before="40" w:after="0"/>
              <w:rPr>
                <w:rFonts w:cs="Calibri"/>
                <w:color w:val="000000"/>
              </w:rPr>
            </w:pPr>
            <w:r w:rsidRPr="00AF2C97">
              <w:rPr>
                <w:rFonts w:cs="Calibri"/>
                <w:color w:val="000000"/>
              </w:rPr>
              <w:t>Manyetik rezonans görüntülerini değerlendirme</w:t>
            </w:r>
          </w:p>
        </w:tc>
        <w:tc>
          <w:tcPr>
            <w:tcW w:w="588" w:type="pct"/>
            <w:tcBorders>
              <w:top w:val="single" w:sz="4" w:space="0" w:color="auto"/>
              <w:left w:val="single" w:sz="4" w:space="0" w:color="auto"/>
              <w:bottom w:val="single" w:sz="4" w:space="0" w:color="auto"/>
              <w:right w:val="single" w:sz="4" w:space="0" w:color="auto"/>
            </w:tcBorders>
            <w:vAlign w:val="center"/>
          </w:tcPr>
          <w:p w14:paraId="1A2FC30A" w14:textId="38811467"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355A284E" w14:textId="467D8A87" w:rsidR="00825B76" w:rsidRDefault="00825B76" w:rsidP="00825B76">
            <w:pPr>
              <w:spacing w:before="40" w:after="0"/>
              <w:jc w:val="center"/>
              <w:rPr>
                <w:rFonts w:cs="Calibri"/>
                <w:bCs/>
                <w:color w:val="000000"/>
              </w:rPr>
            </w:pPr>
            <w:r>
              <w:rPr>
                <w:rFonts w:cs="Calibri"/>
                <w:bCs/>
                <w:color w:val="000000"/>
              </w:rPr>
              <w:t>5</w:t>
            </w:r>
          </w:p>
        </w:tc>
      </w:tr>
      <w:tr w:rsidR="00825B76" w:rsidRPr="00063989" w14:paraId="362C808F"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55273439" w14:textId="4AF87B20" w:rsidR="00825B76" w:rsidRPr="00190A64" w:rsidRDefault="00825B76" w:rsidP="00825B76">
            <w:pPr>
              <w:tabs>
                <w:tab w:val="num" w:pos="720"/>
              </w:tabs>
              <w:spacing w:before="40" w:after="0"/>
              <w:rPr>
                <w:rFonts w:cs="Calibri"/>
                <w:color w:val="000000"/>
              </w:rPr>
            </w:pPr>
            <w:r w:rsidRPr="00AF2C97">
              <w:rPr>
                <w:rFonts w:cs="Calibri"/>
                <w:color w:val="000000"/>
              </w:rPr>
              <w:t>DSA görüntülerini değerlendirme</w:t>
            </w:r>
          </w:p>
        </w:tc>
        <w:tc>
          <w:tcPr>
            <w:tcW w:w="588" w:type="pct"/>
            <w:tcBorders>
              <w:top w:val="single" w:sz="4" w:space="0" w:color="auto"/>
              <w:left w:val="single" w:sz="4" w:space="0" w:color="auto"/>
              <w:bottom w:val="single" w:sz="4" w:space="0" w:color="auto"/>
              <w:right w:val="single" w:sz="4" w:space="0" w:color="auto"/>
            </w:tcBorders>
            <w:vAlign w:val="center"/>
          </w:tcPr>
          <w:p w14:paraId="5C0B433A" w14:textId="39984DF2"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371EDDB7" w14:textId="59383AB4" w:rsidR="00825B76" w:rsidRDefault="00825B76" w:rsidP="00825B76">
            <w:pPr>
              <w:spacing w:before="40" w:after="0"/>
              <w:jc w:val="center"/>
              <w:rPr>
                <w:rFonts w:cs="Calibri"/>
                <w:bCs/>
                <w:color w:val="000000"/>
              </w:rPr>
            </w:pPr>
            <w:r>
              <w:rPr>
                <w:rFonts w:cs="Calibri"/>
                <w:bCs/>
                <w:color w:val="000000"/>
              </w:rPr>
              <w:t>5</w:t>
            </w:r>
          </w:p>
        </w:tc>
      </w:tr>
      <w:tr w:rsidR="00825B76" w:rsidRPr="00063989" w14:paraId="17143B3A"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71D99306" w14:textId="22F31628" w:rsidR="00825B76" w:rsidRPr="00190A64" w:rsidRDefault="00825B76" w:rsidP="00825B76">
            <w:pPr>
              <w:tabs>
                <w:tab w:val="num" w:pos="720"/>
              </w:tabs>
              <w:spacing w:before="40" w:after="0"/>
              <w:rPr>
                <w:rFonts w:cs="Calibri"/>
                <w:color w:val="000000"/>
              </w:rPr>
            </w:pPr>
            <w:r w:rsidRPr="00AF2C97">
              <w:rPr>
                <w:rFonts w:cs="Calibri"/>
                <w:color w:val="000000"/>
              </w:rPr>
              <w:t>Ultrasonografi görüntülerini değerlendirme</w:t>
            </w:r>
          </w:p>
        </w:tc>
        <w:tc>
          <w:tcPr>
            <w:tcW w:w="588" w:type="pct"/>
            <w:tcBorders>
              <w:top w:val="single" w:sz="4" w:space="0" w:color="auto"/>
              <w:left w:val="single" w:sz="4" w:space="0" w:color="auto"/>
              <w:bottom w:val="single" w:sz="4" w:space="0" w:color="auto"/>
              <w:right w:val="single" w:sz="4" w:space="0" w:color="auto"/>
            </w:tcBorders>
            <w:vAlign w:val="center"/>
          </w:tcPr>
          <w:p w14:paraId="42EA3F39" w14:textId="62A5BCD1"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2F8832DE" w14:textId="5D30E72D" w:rsidR="00825B76" w:rsidRDefault="00825B76" w:rsidP="00825B76">
            <w:pPr>
              <w:spacing w:before="40" w:after="0"/>
              <w:jc w:val="center"/>
              <w:rPr>
                <w:rFonts w:cs="Calibri"/>
                <w:bCs/>
                <w:color w:val="000000"/>
              </w:rPr>
            </w:pPr>
            <w:r>
              <w:rPr>
                <w:rFonts w:cs="Calibri"/>
                <w:bCs/>
                <w:color w:val="000000"/>
              </w:rPr>
              <w:t>5</w:t>
            </w:r>
          </w:p>
        </w:tc>
      </w:tr>
      <w:tr w:rsidR="00825B76" w:rsidRPr="00063989" w14:paraId="3B2EF70D" w14:textId="77777777" w:rsidTr="00AF3674">
        <w:tc>
          <w:tcPr>
            <w:tcW w:w="3238" w:type="pct"/>
            <w:tcBorders>
              <w:top w:val="single" w:sz="4" w:space="0" w:color="auto"/>
              <w:left w:val="single" w:sz="4" w:space="0" w:color="auto"/>
              <w:bottom w:val="single" w:sz="4" w:space="0" w:color="auto"/>
              <w:right w:val="single" w:sz="4" w:space="0" w:color="auto"/>
            </w:tcBorders>
          </w:tcPr>
          <w:p w14:paraId="11F8DF71" w14:textId="0B49984A" w:rsidR="00825B76" w:rsidRPr="00190A64" w:rsidRDefault="00825B76" w:rsidP="00825B76">
            <w:pPr>
              <w:tabs>
                <w:tab w:val="num" w:pos="720"/>
              </w:tabs>
              <w:spacing w:before="40" w:after="0"/>
              <w:rPr>
                <w:rFonts w:cs="Calibri"/>
                <w:color w:val="000000"/>
              </w:rPr>
            </w:pPr>
            <w:r w:rsidRPr="00AF2C97">
              <w:rPr>
                <w:rFonts w:cs="Calibri"/>
              </w:rPr>
              <w:lastRenderedPageBreak/>
              <w:t>Sağlık çalışanlarının sağlığının korunması ile ilişkili önlemleri alabilme </w:t>
            </w:r>
          </w:p>
        </w:tc>
        <w:tc>
          <w:tcPr>
            <w:tcW w:w="588" w:type="pct"/>
            <w:tcBorders>
              <w:top w:val="single" w:sz="4" w:space="0" w:color="auto"/>
              <w:left w:val="single" w:sz="4" w:space="0" w:color="auto"/>
              <w:bottom w:val="single" w:sz="4" w:space="0" w:color="auto"/>
              <w:right w:val="single" w:sz="4" w:space="0" w:color="auto"/>
            </w:tcBorders>
            <w:vAlign w:val="center"/>
          </w:tcPr>
          <w:p w14:paraId="13A09A71" w14:textId="2163F3C0"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135190DC" w14:textId="4B89B076" w:rsidR="00825B76" w:rsidRDefault="004D3F3D" w:rsidP="00825B76">
            <w:pPr>
              <w:spacing w:before="40" w:after="0"/>
              <w:jc w:val="center"/>
              <w:rPr>
                <w:rFonts w:cs="Calibri"/>
                <w:bCs/>
                <w:color w:val="000000"/>
              </w:rPr>
            </w:pPr>
            <w:r>
              <w:rPr>
                <w:rFonts w:cs="Calibri"/>
                <w:bCs/>
                <w:color w:val="000000"/>
              </w:rPr>
              <w:t>3</w:t>
            </w:r>
          </w:p>
        </w:tc>
      </w:tr>
      <w:tr w:rsidR="00825B76" w:rsidRPr="00063989" w14:paraId="2A188320"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0824CB93" w14:textId="128ACE51" w:rsidR="00825B76" w:rsidRPr="00190A64" w:rsidRDefault="00825B76" w:rsidP="00825B76">
            <w:pPr>
              <w:tabs>
                <w:tab w:val="num" w:pos="720"/>
              </w:tabs>
              <w:spacing w:before="40" w:after="0"/>
              <w:rPr>
                <w:rFonts w:cs="Calibri"/>
                <w:color w:val="000000"/>
              </w:rPr>
            </w:pPr>
            <w:r w:rsidRPr="00AF2C97">
              <w:rPr>
                <w:rFonts w:cs="Calibri"/>
                <w:color w:val="000000"/>
              </w:rPr>
              <w:t>Aydınlatma ve onam al</w:t>
            </w:r>
            <w:r>
              <w:rPr>
                <w:rFonts w:cs="Calibri"/>
                <w:color w:val="000000"/>
              </w:rPr>
              <w:t>ma</w:t>
            </w:r>
          </w:p>
        </w:tc>
        <w:tc>
          <w:tcPr>
            <w:tcW w:w="588" w:type="pct"/>
            <w:tcBorders>
              <w:top w:val="single" w:sz="4" w:space="0" w:color="auto"/>
              <w:left w:val="single" w:sz="4" w:space="0" w:color="auto"/>
              <w:bottom w:val="single" w:sz="4" w:space="0" w:color="auto"/>
              <w:right w:val="single" w:sz="4" w:space="0" w:color="auto"/>
            </w:tcBorders>
            <w:vAlign w:val="center"/>
          </w:tcPr>
          <w:p w14:paraId="06A271F1" w14:textId="7219AA6D"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20F9CC1F" w14:textId="7BA0D85A" w:rsidR="00825B76" w:rsidRDefault="00825B76" w:rsidP="00825B76">
            <w:pPr>
              <w:spacing w:before="40" w:after="0"/>
              <w:jc w:val="center"/>
              <w:rPr>
                <w:rFonts w:cs="Calibri"/>
                <w:bCs/>
                <w:color w:val="000000"/>
              </w:rPr>
            </w:pPr>
            <w:r>
              <w:rPr>
                <w:rFonts w:cs="Calibri"/>
                <w:bCs/>
                <w:color w:val="000000"/>
              </w:rPr>
              <w:t>3</w:t>
            </w:r>
          </w:p>
        </w:tc>
      </w:tr>
      <w:tr w:rsidR="00825B76" w:rsidRPr="00063989" w14:paraId="75A922CC" w14:textId="77777777" w:rsidTr="00AF3674">
        <w:tc>
          <w:tcPr>
            <w:tcW w:w="3238" w:type="pct"/>
            <w:tcBorders>
              <w:top w:val="single" w:sz="4" w:space="0" w:color="auto"/>
              <w:left w:val="single" w:sz="4" w:space="0" w:color="auto"/>
              <w:bottom w:val="single" w:sz="4" w:space="0" w:color="auto"/>
              <w:right w:val="single" w:sz="4" w:space="0" w:color="auto"/>
            </w:tcBorders>
            <w:vAlign w:val="center"/>
          </w:tcPr>
          <w:p w14:paraId="156643C4" w14:textId="5DAC0FDB" w:rsidR="00825B76" w:rsidRPr="00190A64" w:rsidRDefault="00825B76" w:rsidP="00825B76">
            <w:pPr>
              <w:tabs>
                <w:tab w:val="num" w:pos="720"/>
              </w:tabs>
              <w:spacing w:before="40" w:after="0"/>
              <w:rPr>
                <w:rFonts w:cs="Calibri"/>
                <w:color w:val="000000"/>
              </w:rPr>
            </w:pPr>
            <w:r w:rsidRPr="00AF2C97">
              <w:rPr>
                <w:rFonts w:cs="Calibri"/>
                <w:color w:val="000000"/>
              </w:rPr>
              <w:t>Girişimsel radyolojik işlem öncesi değerlendirme</w:t>
            </w:r>
          </w:p>
        </w:tc>
        <w:tc>
          <w:tcPr>
            <w:tcW w:w="588" w:type="pct"/>
            <w:tcBorders>
              <w:top w:val="single" w:sz="4" w:space="0" w:color="auto"/>
              <w:left w:val="single" w:sz="4" w:space="0" w:color="auto"/>
              <w:bottom w:val="single" w:sz="4" w:space="0" w:color="auto"/>
              <w:right w:val="single" w:sz="4" w:space="0" w:color="auto"/>
            </w:tcBorders>
            <w:vAlign w:val="center"/>
          </w:tcPr>
          <w:p w14:paraId="0F4284E2" w14:textId="2CE932EE" w:rsidR="00825B76" w:rsidRPr="00190A64" w:rsidRDefault="00825B76" w:rsidP="00825B76">
            <w:pPr>
              <w:spacing w:before="40" w:after="0"/>
              <w:jc w:val="center"/>
              <w:rPr>
                <w:rFonts w:cs="Calibri"/>
                <w:color w:val="000000"/>
              </w:rPr>
            </w:pPr>
            <w:r w:rsidRPr="00AF2C97">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05F07AF1" w14:textId="6498F306" w:rsidR="00825B76" w:rsidRDefault="00825B76" w:rsidP="00825B76">
            <w:pPr>
              <w:spacing w:before="40" w:after="0"/>
              <w:jc w:val="center"/>
              <w:rPr>
                <w:rFonts w:cs="Calibri"/>
                <w:bCs/>
                <w:color w:val="000000"/>
              </w:rPr>
            </w:pPr>
            <w:r>
              <w:rPr>
                <w:rFonts w:cs="Calibri"/>
                <w:bCs/>
                <w:color w:val="000000"/>
              </w:rPr>
              <w:t>3</w:t>
            </w:r>
          </w:p>
        </w:tc>
      </w:tr>
    </w:tbl>
    <w:p w14:paraId="1031630B" w14:textId="2868BC03" w:rsidR="00E05410" w:rsidRDefault="00825B76" w:rsidP="00825B76">
      <w:pPr>
        <w:pStyle w:val="Pa34"/>
        <w:tabs>
          <w:tab w:val="left" w:pos="1134"/>
          <w:tab w:val="left" w:pos="1985"/>
          <w:tab w:val="left" w:pos="2127"/>
        </w:tabs>
        <w:spacing w:before="40" w:line="240" w:lineRule="auto"/>
        <w:jc w:val="both"/>
        <w:rPr>
          <w:rStyle w:val="A1"/>
          <w:rFonts w:ascii="Calibri" w:hAnsi="Calibri" w:cs="Calibri"/>
          <w:sz w:val="22"/>
          <w:szCs w:val="22"/>
        </w:rPr>
      </w:pPr>
      <w:r>
        <w:rPr>
          <w:rStyle w:val="A1"/>
          <w:rFonts w:ascii="Calibri" w:hAnsi="Calibri" w:cs="Calibri"/>
          <w:sz w:val="22"/>
          <w:szCs w:val="22"/>
        </w:rPr>
        <w:t xml:space="preserve">  </w:t>
      </w:r>
    </w:p>
    <w:p w14:paraId="38B0DB81" w14:textId="77777777" w:rsidR="00825B76" w:rsidRPr="00825B76" w:rsidRDefault="00825B76" w:rsidP="00825B76"/>
    <w:p w14:paraId="52CFD32F" w14:textId="153AEA0B" w:rsidR="002D6A2D" w:rsidRPr="0094385C" w:rsidRDefault="002D6A2D" w:rsidP="00044F19">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0"/>
      </w:tblGrid>
      <w:tr w:rsidR="002D6A2D" w:rsidRPr="00A439F3" w14:paraId="6171FB0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hideMark/>
          </w:tcPr>
          <w:p w14:paraId="09E5906A"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46E1D9E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2D6A2D" w:rsidRPr="00A439F3" w14:paraId="14A2031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6CB89356"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7FF928E0"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2D6A2D" w:rsidRPr="00A439F3" w14:paraId="7727C88C"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265DBB50"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74E7AEBF"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2D6A2D" w:rsidRPr="00A439F3" w14:paraId="18B22608"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4C45AA1B"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279BA268"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2D6A2D" w:rsidRPr="00A439F3" w14:paraId="1EA11365"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0569C7DE"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462543A6"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2D6A2D" w:rsidRPr="00A439F3" w14:paraId="3BCEBCA5" w14:textId="77777777" w:rsidTr="007B6A76">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2471C63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AA7714C" w14:textId="1CFCD0AA" w:rsidR="00F11459" w:rsidRDefault="00F11459" w:rsidP="003154B5">
      <w:pPr>
        <w:pStyle w:val="Balk1"/>
        <w:keepNext w:val="0"/>
        <w:shd w:val="clear" w:color="auto" w:fill="FFFFFF" w:themeFill="background1"/>
      </w:pPr>
      <w:bookmarkStart w:id="2" w:name="_Toc511404316"/>
    </w:p>
    <w:p w14:paraId="29DDD716" w14:textId="77777777" w:rsidR="00F11459" w:rsidRDefault="00F11459">
      <w:pPr>
        <w:spacing w:after="0" w:line="240" w:lineRule="auto"/>
        <w:rPr>
          <w:rFonts w:asciiTheme="minorHAnsi" w:eastAsia="Times New Roman" w:hAnsiTheme="minorHAnsi"/>
          <w:b/>
          <w:bCs/>
          <w:kern w:val="32"/>
          <w:sz w:val="24"/>
          <w:szCs w:val="32"/>
        </w:rPr>
      </w:pPr>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9. DAVRANIŞSAL, SOSYAL VE BEŞERİ BİLİMLER</w:t>
      </w:r>
    </w:p>
    <w:p w14:paraId="3B8B3F7F" w14:textId="77777777" w:rsidR="00BF0082" w:rsidRDefault="00BF0082" w:rsidP="003154B5">
      <w:pPr>
        <w:shd w:val="clear" w:color="auto" w:fill="FFFFFF" w:themeFill="background1"/>
        <w:spacing w:after="0" w:line="240" w:lineRule="auto"/>
      </w:pPr>
    </w:p>
    <w:p w14:paraId="3F7EF7D9" w14:textId="6340E8A8" w:rsidR="003D108D" w:rsidRPr="0094385C" w:rsidRDefault="00C866EC" w:rsidP="003D108D">
      <w:pPr>
        <w:spacing w:before="40" w:after="0" w:line="360" w:lineRule="auto"/>
        <w:jc w:val="both"/>
        <w:rPr>
          <w:rFonts w:cs="Calibri"/>
          <w:color w:val="000000"/>
        </w:rPr>
      </w:pPr>
      <w:r>
        <w:rPr>
          <w:rFonts w:cs="Calibri"/>
          <w:color w:val="000000"/>
        </w:rPr>
        <w:t>Radyoloji</w:t>
      </w:r>
      <w:r w:rsidR="003D108D" w:rsidRPr="00F11459">
        <w:rPr>
          <w:rFonts w:cs="Calibri"/>
          <w:color w:val="000000"/>
        </w:rPr>
        <w:t xml:space="preserve"> Uygulamalı Dersi sonunda öğrencilerin</w:t>
      </w:r>
      <w:r w:rsidR="003D108D" w:rsidRPr="00F11459">
        <w:rPr>
          <w:rFonts w:cs="Calibri"/>
        </w:rPr>
        <w:t xml:space="preserve"> aşağıda </w:t>
      </w:r>
      <w:r w:rsidR="003D108D" w:rsidRPr="00F11459">
        <w:rPr>
          <w:rFonts w:cs="Calibri"/>
          <w:color w:val="000000"/>
        </w:rPr>
        <w:t>tanımlanan konularda bilgi sahibi olmaları beklenmektedir.</w:t>
      </w:r>
    </w:p>
    <w:p w14:paraId="1F093690" w14:textId="77777777" w:rsidR="003D108D" w:rsidRDefault="003D108D" w:rsidP="003154B5">
      <w:pPr>
        <w:shd w:val="clear" w:color="auto" w:fill="FFFFFF" w:themeFill="background1"/>
        <w:spacing w:after="0" w:line="240" w:lineRule="auto"/>
      </w:pPr>
    </w:p>
    <w:tbl>
      <w:tblPr>
        <w:tblStyle w:val="TabloKlavuzu"/>
        <w:tblW w:w="0" w:type="auto"/>
        <w:tblLook w:val="04A0" w:firstRow="1" w:lastRow="0" w:firstColumn="1" w:lastColumn="0" w:noHBand="0" w:noVBand="1"/>
      </w:tblPr>
      <w:tblGrid>
        <w:gridCol w:w="8356"/>
      </w:tblGrid>
      <w:tr w:rsidR="00E05410" w:rsidRPr="00E05410" w14:paraId="7EA6AC1E" w14:textId="77777777" w:rsidTr="00723269">
        <w:tc>
          <w:tcPr>
            <w:tcW w:w="8356" w:type="dxa"/>
            <w:shd w:val="clear" w:color="auto" w:fill="D9D9D9" w:themeFill="background1" w:themeFillShade="D9"/>
          </w:tcPr>
          <w:p w14:paraId="0C5A48C7" w14:textId="1A9E66AA" w:rsidR="00723269" w:rsidRPr="00E05410" w:rsidRDefault="00723269" w:rsidP="00E05410">
            <w:pPr>
              <w:spacing w:after="0"/>
              <w:rPr>
                <w:rFonts w:cs="Calibri"/>
              </w:rPr>
            </w:pPr>
            <w:r w:rsidRPr="00E05410">
              <w:rPr>
                <w:rFonts w:cs="Calibri"/>
                <w:b/>
                <w:bCs/>
              </w:rPr>
              <w:t>4. Çalışma ve sağlık etkileşimi</w:t>
            </w:r>
            <w:r w:rsidRPr="00E05410">
              <w:rPr>
                <w:rFonts w:cs="Calibri"/>
              </w:rPr>
              <w:t> </w:t>
            </w:r>
          </w:p>
        </w:tc>
      </w:tr>
      <w:tr w:rsidR="00E05410" w:rsidRPr="00E05410" w14:paraId="3400A3FD" w14:textId="77777777" w:rsidTr="00BF0082">
        <w:tc>
          <w:tcPr>
            <w:tcW w:w="8356" w:type="dxa"/>
          </w:tcPr>
          <w:p w14:paraId="59EB53F4" w14:textId="1B62C7ED" w:rsidR="00723269" w:rsidRPr="00E05410" w:rsidRDefault="00723269" w:rsidP="00E05410">
            <w:pPr>
              <w:spacing w:after="0"/>
              <w:rPr>
                <w:rFonts w:cs="Calibri"/>
              </w:rPr>
            </w:pPr>
            <w:r w:rsidRPr="00E05410">
              <w:rPr>
                <w:rFonts w:cs="Calibri"/>
              </w:rPr>
              <w:t>a. Meslek hastalıkları </w:t>
            </w:r>
          </w:p>
        </w:tc>
      </w:tr>
      <w:tr w:rsidR="00E05410" w:rsidRPr="00E05410" w14:paraId="26DA8D16" w14:textId="77777777" w:rsidTr="00BF0082">
        <w:tc>
          <w:tcPr>
            <w:tcW w:w="8356" w:type="dxa"/>
          </w:tcPr>
          <w:p w14:paraId="6D63C070" w14:textId="379C8FC3" w:rsidR="00723269" w:rsidRPr="00E05410" w:rsidRDefault="00723269" w:rsidP="00E05410">
            <w:pPr>
              <w:spacing w:after="0"/>
              <w:rPr>
                <w:rFonts w:cs="Calibri"/>
              </w:rPr>
            </w:pPr>
            <w:r w:rsidRPr="00E05410">
              <w:rPr>
                <w:rFonts w:cs="Calibri"/>
              </w:rPr>
              <w:t>b. İş ile ilgili hastalıklar </w:t>
            </w:r>
          </w:p>
        </w:tc>
      </w:tr>
      <w:tr w:rsidR="00E05410" w:rsidRPr="00E05410" w14:paraId="7E47FD4C" w14:textId="77777777" w:rsidTr="003502F0">
        <w:tc>
          <w:tcPr>
            <w:tcW w:w="8356" w:type="dxa"/>
            <w:vAlign w:val="bottom"/>
          </w:tcPr>
          <w:p w14:paraId="640065A3" w14:textId="56A6567F" w:rsidR="00723269" w:rsidRPr="00E05410" w:rsidRDefault="00723269" w:rsidP="00E05410">
            <w:pPr>
              <w:spacing w:after="0"/>
              <w:rPr>
                <w:rFonts w:cs="Calibri"/>
              </w:rPr>
            </w:pPr>
            <w:r w:rsidRPr="00E05410">
              <w:rPr>
                <w:rFonts w:cs="Calibri"/>
              </w:rPr>
              <w:t>g. İş güvenliği </w:t>
            </w:r>
          </w:p>
        </w:tc>
      </w:tr>
      <w:tr w:rsidR="00E05410" w:rsidRPr="00E05410" w14:paraId="09C7F212" w14:textId="77777777" w:rsidTr="00723269">
        <w:tc>
          <w:tcPr>
            <w:tcW w:w="8356" w:type="dxa"/>
            <w:shd w:val="clear" w:color="auto" w:fill="D9D9D9" w:themeFill="background1" w:themeFillShade="D9"/>
            <w:vAlign w:val="bottom"/>
          </w:tcPr>
          <w:p w14:paraId="1E2B9A37" w14:textId="3EA7DCC6" w:rsidR="00723269" w:rsidRPr="00E05410" w:rsidRDefault="00723269" w:rsidP="00E05410">
            <w:pPr>
              <w:spacing w:after="0"/>
              <w:rPr>
                <w:rFonts w:cs="Calibri"/>
              </w:rPr>
            </w:pPr>
            <w:r w:rsidRPr="00E05410">
              <w:rPr>
                <w:rFonts w:cs="Calibri"/>
                <w:b/>
                <w:bCs/>
              </w:rPr>
              <w:t>10. Hukuki ve etik durumlar</w:t>
            </w:r>
            <w:r w:rsidRPr="00E05410">
              <w:rPr>
                <w:rFonts w:cs="Calibri"/>
              </w:rPr>
              <w:t> </w:t>
            </w:r>
          </w:p>
        </w:tc>
      </w:tr>
      <w:tr w:rsidR="00E05410" w:rsidRPr="00E05410" w14:paraId="48342999" w14:textId="77777777" w:rsidTr="003502F0">
        <w:tc>
          <w:tcPr>
            <w:tcW w:w="8356" w:type="dxa"/>
            <w:vAlign w:val="bottom"/>
          </w:tcPr>
          <w:p w14:paraId="7785199A" w14:textId="28BF0486" w:rsidR="00723269" w:rsidRPr="00E05410" w:rsidRDefault="00723269" w:rsidP="00E05410">
            <w:pPr>
              <w:spacing w:after="0"/>
              <w:rPr>
                <w:rFonts w:cs="Calibri"/>
              </w:rPr>
            </w:pPr>
            <w:r w:rsidRPr="00E05410">
              <w:rPr>
                <w:rFonts w:cs="Calibri"/>
              </w:rPr>
              <w:t>b. Tıbbi uygulamalarda hukuki ve etik ayrışmalar ve ikilemler </w:t>
            </w:r>
          </w:p>
        </w:tc>
      </w:tr>
      <w:tr w:rsidR="00E05410" w:rsidRPr="00E05410" w14:paraId="5AB85DFE" w14:textId="77777777" w:rsidTr="00BF0082">
        <w:tc>
          <w:tcPr>
            <w:tcW w:w="8356" w:type="dxa"/>
          </w:tcPr>
          <w:p w14:paraId="02498D24" w14:textId="1ED061D4" w:rsidR="00723269" w:rsidRPr="00E05410" w:rsidRDefault="00723269" w:rsidP="00E05410">
            <w:pPr>
              <w:spacing w:after="0"/>
              <w:rPr>
                <w:rFonts w:cs="Calibri"/>
              </w:rPr>
            </w:pPr>
            <w:r w:rsidRPr="00E05410">
              <w:rPr>
                <w:rFonts w:cs="Calibri"/>
              </w:rPr>
              <w:t>e. Aydınlatılmış onam ve özellikli durumlar </w:t>
            </w:r>
          </w:p>
        </w:tc>
      </w:tr>
      <w:tr w:rsidR="00E05410" w:rsidRPr="00E05410" w14:paraId="5299CDA1" w14:textId="77777777" w:rsidTr="00723269">
        <w:tc>
          <w:tcPr>
            <w:tcW w:w="8356" w:type="dxa"/>
            <w:shd w:val="clear" w:color="auto" w:fill="D9D9D9" w:themeFill="background1" w:themeFillShade="D9"/>
          </w:tcPr>
          <w:p w14:paraId="6816ED48" w14:textId="0E831CFA" w:rsidR="00723269" w:rsidRPr="00E05410" w:rsidRDefault="00723269" w:rsidP="00E05410">
            <w:pPr>
              <w:spacing w:after="0"/>
              <w:rPr>
                <w:rFonts w:cs="Calibri"/>
              </w:rPr>
            </w:pPr>
            <w:r w:rsidRPr="00E05410">
              <w:rPr>
                <w:rFonts w:cs="Calibri"/>
                <w:b/>
                <w:bCs/>
              </w:rPr>
              <w:t>29. Teknoloji ve sağlık etkileşimi</w:t>
            </w:r>
            <w:r w:rsidRPr="00E05410">
              <w:rPr>
                <w:rFonts w:cs="Calibri"/>
              </w:rPr>
              <w:t> </w:t>
            </w:r>
          </w:p>
        </w:tc>
      </w:tr>
      <w:tr w:rsidR="00E05410" w:rsidRPr="00E05410" w14:paraId="3677538D" w14:textId="77777777" w:rsidTr="00BF0082">
        <w:tc>
          <w:tcPr>
            <w:tcW w:w="8356" w:type="dxa"/>
          </w:tcPr>
          <w:p w14:paraId="00221474" w14:textId="533C09A6" w:rsidR="00723269" w:rsidRPr="00E05410" w:rsidRDefault="00723269" w:rsidP="00E05410">
            <w:pPr>
              <w:spacing w:after="0"/>
              <w:rPr>
                <w:rFonts w:cs="Calibri"/>
              </w:rPr>
            </w:pPr>
            <w:r w:rsidRPr="00E05410">
              <w:rPr>
                <w:rFonts w:cs="Calibri"/>
              </w:rPr>
              <w:t>d. Güncel tanı-tedavi araçları </w:t>
            </w:r>
          </w:p>
        </w:tc>
      </w:tr>
      <w:tr w:rsidR="00E05410" w:rsidRPr="00E05410" w14:paraId="1769463E" w14:textId="77777777" w:rsidTr="00723269">
        <w:tc>
          <w:tcPr>
            <w:tcW w:w="8356" w:type="dxa"/>
            <w:shd w:val="clear" w:color="auto" w:fill="D9D9D9" w:themeFill="background1" w:themeFillShade="D9"/>
          </w:tcPr>
          <w:p w14:paraId="2DA1132C" w14:textId="090B8807" w:rsidR="00723269" w:rsidRPr="00E05410" w:rsidRDefault="00723269" w:rsidP="00E05410">
            <w:pPr>
              <w:spacing w:after="0"/>
              <w:rPr>
                <w:rFonts w:cs="Calibri"/>
              </w:rPr>
            </w:pPr>
            <w:r w:rsidRPr="00E05410">
              <w:rPr>
                <w:rFonts w:cs="Calibri"/>
                <w:b/>
                <w:bCs/>
              </w:rPr>
              <w:t>31. Tıpta profesyonellik</w:t>
            </w:r>
            <w:r w:rsidRPr="00E05410">
              <w:rPr>
                <w:rFonts w:cs="Calibri"/>
              </w:rPr>
              <w:t> </w:t>
            </w:r>
          </w:p>
        </w:tc>
      </w:tr>
      <w:tr w:rsidR="00E05410" w:rsidRPr="00E05410" w14:paraId="68A6FBAB" w14:textId="77777777" w:rsidTr="00BF0082">
        <w:tc>
          <w:tcPr>
            <w:tcW w:w="8356" w:type="dxa"/>
          </w:tcPr>
          <w:p w14:paraId="658634DD" w14:textId="0C1C345C" w:rsidR="00723269" w:rsidRPr="00E05410" w:rsidRDefault="00723269" w:rsidP="00E05410">
            <w:pPr>
              <w:spacing w:after="0"/>
              <w:rPr>
                <w:rFonts w:cs="Calibri"/>
              </w:rPr>
            </w:pPr>
            <w:r w:rsidRPr="00E05410">
              <w:rPr>
                <w:rFonts w:cs="Calibri"/>
              </w:rPr>
              <w:t>b. Dürüstlük, gizliliğe saygı, gerçeği söyleme, mahremiyete saygı </w:t>
            </w:r>
          </w:p>
        </w:tc>
      </w:tr>
    </w:tbl>
    <w:p w14:paraId="219E6FB1" w14:textId="65BC7631" w:rsidR="003154B5" w:rsidRDefault="003154B5" w:rsidP="003154B5">
      <w:pPr>
        <w:shd w:val="clear" w:color="auto" w:fill="FFFFFF" w:themeFill="background1"/>
        <w:spacing w:after="0" w:line="240" w:lineRule="auto"/>
        <w:rPr>
          <w:rFonts w:asciiTheme="minorHAnsi" w:eastAsia="Times New Roman" w:hAnsiTheme="minorHAnsi"/>
          <w:b/>
          <w:bCs/>
          <w:kern w:val="32"/>
          <w:sz w:val="24"/>
          <w:szCs w:val="32"/>
        </w:rPr>
      </w:pPr>
    </w:p>
    <w:p w14:paraId="418CDE95"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634AAA06"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F3C283E"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0873EFEE"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5FA58E14"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50EA98F0"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180C774"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6EF5443"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26A47F35"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3F021F7"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09EC018"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747DD62"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01C7738D"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CA5D80D"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60A633C7"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353EA6BC"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45CAEBAC"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7B56A815" w14:textId="513259B4" w:rsidR="00723269" w:rsidRDefault="00723269">
      <w:pPr>
        <w:spacing w:after="0" w:line="240" w:lineRule="auto"/>
        <w:rPr>
          <w:rFonts w:asciiTheme="minorHAnsi" w:eastAsia="Times New Roman" w:hAnsiTheme="minorHAnsi"/>
          <w:b/>
          <w:bCs/>
          <w:kern w:val="32"/>
          <w:sz w:val="24"/>
          <w:szCs w:val="32"/>
        </w:rPr>
      </w:pPr>
      <w:r>
        <w:rPr>
          <w:rFonts w:asciiTheme="minorHAnsi" w:eastAsia="Times New Roman" w:hAnsiTheme="minorHAnsi"/>
          <w:b/>
          <w:bCs/>
          <w:kern w:val="32"/>
          <w:sz w:val="24"/>
          <w:szCs w:val="32"/>
        </w:rPr>
        <w:br w:type="page"/>
      </w:r>
    </w:p>
    <w:p w14:paraId="13A83DBD" w14:textId="77777777" w:rsidR="003502F0" w:rsidRDefault="003502F0" w:rsidP="003154B5">
      <w:pPr>
        <w:shd w:val="clear" w:color="auto" w:fill="FFFFFF" w:themeFill="background1"/>
        <w:spacing w:after="0" w:line="240" w:lineRule="auto"/>
        <w:rPr>
          <w:rFonts w:asciiTheme="minorHAnsi" w:eastAsia="Times New Roman" w:hAnsiTheme="minorHAnsi"/>
          <w:b/>
          <w:bCs/>
          <w:kern w:val="32"/>
          <w:sz w:val="24"/>
          <w:szCs w:val="32"/>
        </w:rPr>
      </w:pPr>
    </w:p>
    <w:p w14:paraId="1853E528" w14:textId="2D21690F"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bookmarkStart w:id="3" w:name="_Toc511404320"/>
      <w:bookmarkEnd w:id="2"/>
      <w:r>
        <w:rPr>
          <w:sz w:val="28"/>
          <w:szCs w:val="36"/>
        </w:rPr>
        <w:t xml:space="preserve">10. </w:t>
      </w:r>
      <w:r w:rsidR="00F4554B" w:rsidRPr="00087A34">
        <w:rPr>
          <w:sz w:val="28"/>
          <w:szCs w:val="36"/>
        </w:rPr>
        <w:t>Ö</w:t>
      </w:r>
      <w:bookmarkEnd w:id="3"/>
      <w:r w:rsidR="00087A34" w:rsidRPr="00087A34">
        <w:rPr>
          <w:sz w:val="28"/>
          <w:szCs w:val="36"/>
        </w:rPr>
        <w:t xml:space="preserve">LÇME VE DEĞERLENDİRME </w:t>
      </w:r>
      <w:r w:rsidR="00925E54">
        <w:rPr>
          <w:sz w:val="28"/>
          <w:szCs w:val="36"/>
        </w:rPr>
        <w:t>UYGULAMALARI</w:t>
      </w:r>
    </w:p>
    <w:p w14:paraId="658AF48A" w14:textId="20C1412E" w:rsidR="00F4554B" w:rsidRPr="00F84F4C" w:rsidRDefault="000F029E" w:rsidP="00210A3F">
      <w:pPr>
        <w:autoSpaceDE w:val="0"/>
        <w:autoSpaceDN w:val="0"/>
        <w:adjustRightInd w:val="0"/>
        <w:spacing w:after="120" w:line="360" w:lineRule="auto"/>
        <w:jc w:val="both"/>
        <w:rPr>
          <w:rFonts w:cs="Calibri"/>
          <w:color w:val="000000"/>
        </w:rPr>
      </w:pPr>
      <w:r w:rsidRPr="00F84F4C">
        <w:rPr>
          <w:rFonts w:cs="Calibri"/>
          <w:color w:val="000000"/>
        </w:rPr>
        <w:t>Uygulamalı ders</w:t>
      </w:r>
      <w:r w:rsidR="00F4554B" w:rsidRPr="00F84F4C">
        <w:rPr>
          <w:rFonts w:cs="Calibri"/>
          <w:color w:val="000000"/>
        </w:rPr>
        <w:t xml:space="preserve"> ölçme değerlendirme yöntemleri ve bunların geçme notuna katkısı şu şekildedir:</w:t>
      </w:r>
    </w:p>
    <w:p w14:paraId="1ED43723" w14:textId="12AD4247" w:rsidR="00F4554B" w:rsidRPr="00190A64" w:rsidRDefault="00C866EC"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FC70E3">
        <w:rPr>
          <w:rFonts w:cs="Calibri"/>
          <w:color w:val="000000"/>
        </w:rPr>
        <w:t>Radyoloji</w:t>
      </w:r>
      <w:r w:rsidR="00087A34" w:rsidRPr="00FC70E3">
        <w:rPr>
          <w:rFonts w:cs="Calibri"/>
          <w:color w:val="000000"/>
        </w:rPr>
        <w:t xml:space="preserve"> Uygulamalı Ders</w:t>
      </w:r>
      <w:r w:rsidR="00216AA6" w:rsidRPr="00FC70E3">
        <w:rPr>
          <w:rFonts w:cs="Calibri"/>
          <w:color w:val="000000"/>
        </w:rPr>
        <w:t xml:space="preserve"> </w:t>
      </w:r>
      <w:r w:rsidR="00087A34" w:rsidRPr="00FC70E3">
        <w:rPr>
          <w:rFonts w:cs="Calibri"/>
          <w:color w:val="000000"/>
        </w:rPr>
        <w:t>Karnesi:</w:t>
      </w:r>
      <w:r w:rsidR="00216AA6" w:rsidRPr="00FC70E3">
        <w:rPr>
          <w:rFonts w:cs="Calibri"/>
          <w:color w:val="000000"/>
        </w:rPr>
        <w:t xml:space="preserve"> </w:t>
      </w:r>
      <w:r w:rsidR="00087A34" w:rsidRPr="00FC70E3">
        <w:rPr>
          <w:rFonts w:cs="Calibri"/>
          <w:color w:val="000000"/>
        </w:rPr>
        <w:t>Uygulamalı ders</w:t>
      </w:r>
      <w:r w:rsidR="0048558A" w:rsidRPr="00FC70E3">
        <w:rPr>
          <w:rFonts w:cs="Calibri"/>
          <w:color w:val="000000"/>
        </w:rPr>
        <w:t xml:space="preserve"> </w:t>
      </w:r>
      <w:r w:rsidR="00216AA6" w:rsidRPr="00FC70E3">
        <w:rPr>
          <w:rFonts w:cs="Calibri"/>
          <w:color w:val="000000"/>
        </w:rPr>
        <w:t xml:space="preserve">sorumlu </w:t>
      </w:r>
      <w:r w:rsidR="005D1349" w:rsidRPr="00FC70E3">
        <w:rPr>
          <w:rFonts w:cs="Calibri"/>
          <w:color w:val="000000"/>
        </w:rPr>
        <w:t xml:space="preserve">öğretim üyesine onaylatılır. </w:t>
      </w:r>
      <w:r w:rsidR="005D1349" w:rsidRPr="00190A64">
        <w:rPr>
          <w:rFonts w:cs="Calibri"/>
          <w:color w:val="000000"/>
        </w:rPr>
        <w:t xml:space="preserve">Sınava girebilmek için </w:t>
      </w:r>
      <w:r w:rsidR="000F029E" w:rsidRPr="00190A64">
        <w:rPr>
          <w:rFonts w:cs="Calibri"/>
          <w:color w:val="000000"/>
        </w:rPr>
        <w:t>formdaki aktivitelerin</w:t>
      </w:r>
      <w:r w:rsidR="005D1349" w:rsidRPr="00190A64">
        <w:rPr>
          <w:rFonts w:cs="Calibri"/>
          <w:color w:val="000000"/>
        </w:rPr>
        <w:t xml:space="preserve"> tamamlanmış olması </w:t>
      </w:r>
      <w:r w:rsidR="00087A34" w:rsidRPr="00190A64">
        <w:rPr>
          <w:rFonts w:cs="Calibri"/>
          <w:color w:val="000000"/>
        </w:rPr>
        <w:t>beklenir</w:t>
      </w:r>
      <w:r w:rsidR="005D1349" w:rsidRPr="00190A64">
        <w:rPr>
          <w:rFonts w:cs="Calibri"/>
          <w:color w:val="000000"/>
        </w:rPr>
        <w:t xml:space="preserve">. </w:t>
      </w:r>
      <w:r w:rsidR="00216AA6" w:rsidRPr="00190A64">
        <w:rPr>
          <w:rFonts w:cs="Calibri"/>
          <w:color w:val="000000"/>
        </w:rPr>
        <w:t xml:space="preserve"> </w:t>
      </w:r>
    </w:p>
    <w:p w14:paraId="09A48A17" w14:textId="42558513" w:rsidR="00F4554B" w:rsidRPr="00FC70E3" w:rsidRDefault="00087A34"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FC70E3">
        <w:rPr>
          <w:rFonts w:cs="Calibri"/>
          <w:color w:val="000000"/>
        </w:rPr>
        <w:t>Teorik</w:t>
      </w:r>
      <w:r w:rsidR="005D1349" w:rsidRPr="00FC70E3">
        <w:rPr>
          <w:rFonts w:cs="Calibri"/>
          <w:color w:val="000000"/>
        </w:rPr>
        <w:t xml:space="preserve"> sınav</w:t>
      </w:r>
      <w:r w:rsidR="00216AA6" w:rsidRPr="00FC70E3">
        <w:rPr>
          <w:rFonts w:cs="Calibri"/>
          <w:color w:val="000000"/>
        </w:rPr>
        <w:t xml:space="preserve">: </w:t>
      </w:r>
      <w:r w:rsidR="00FC70E3">
        <w:rPr>
          <w:rFonts w:cs="Calibri"/>
          <w:color w:val="000000"/>
        </w:rPr>
        <w:t>Açık uçlu</w:t>
      </w:r>
      <w:r w:rsidR="008B4E39" w:rsidRPr="00FC70E3">
        <w:rPr>
          <w:rFonts w:cs="Calibri"/>
          <w:color w:val="000000"/>
        </w:rPr>
        <w:t xml:space="preserve"> </w:t>
      </w:r>
      <w:r w:rsidRPr="00FC70E3">
        <w:rPr>
          <w:rFonts w:cs="Calibri"/>
          <w:color w:val="000000"/>
        </w:rPr>
        <w:t>sorulardan oluşur</w:t>
      </w:r>
      <w:r w:rsidR="008B4E39" w:rsidRPr="00FC70E3">
        <w:rPr>
          <w:rFonts w:cs="Calibri"/>
          <w:color w:val="000000"/>
        </w:rPr>
        <w:t xml:space="preserve">. </w:t>
      </w:r>
      <w:r w:rsidR="000F029E" w:rsidRPr="00FC70E3">
        <w:rPr>
          <w:rFonts w:cs="Calibri"/>
          <w:color w:val="000000"/>
        </w:rPr>
        <w:t xml:space="preserve">Uygulamalı dersin </w:t>
      </w:r>
      <w:r w:rsidR="00290989" w:rsidRPr="00FC70E3">
        <w:rPr>
          <w:rFonts w:cs="Calibri"/>
          <w:color w:val="000000"/>
        </w:rPr>
        <w:t>tüm teorik dersler</w:t>
      </w:r>
      <w:r w:rsidR="000F029E" w:rsidRPr="00FC70E3">
        <w:rPr>
          <w:rFonts w:cs="Calibri"/>
          <w:color w:val="000000"/>
        </w:rPr>
        <w:t>i</w:t>
      </w:r>
      <w:r w:rsidR="00290989" w:rsidRPr="00FC70E3">
        <w:rPr>
          <w:rFonts w:cs="Calibri"/>
          <w:color w:val="000000"/>
        </w:rPr>
        <w:t xml:space="preserve"> ve </w:t>
      </w:r>
      <w:r w:rsidR="00164A5E" w:rsidRPr="00FC70E3">
        <w:rPr>
          <w:rFonts w:cs="Calibri"/>
          <w:color w:val="000000"/>
        </w:rPr>
        <w:t xml:space="preserve">klinik </w:t>
      </w:r>
      <w:r w:rsidRPr="00FC70E3">
        <w:rPr>
          <w:rFonts w:cs="Calibri"/>
          <w:color w:val="000000"/>
        </w:rPr>
        <w:t>uygulamalarının</w:t>
      </w:r>
      <w:r w:rsidR="00290989" w:rsidRPr="00FC70E3">
        <w:rPr>
          <w:rFonts w:cs="Calibri"/>
          <w:color w:val="000000"/>
        </w:rPr>
        <w:t xml:space="preserve"> </w:t>
      </w:r>
      <w:r w:rsidRPr="00FC70E3">
        <w:rPr>
          <w:rFonts w:cs="Calibri"/>
          <w:color w:val="000000"/>
        </w:rPr>
        <w:t xml:space="preserve">bilişsel </w:t>
      </w:r>
      <w:r w:rsidR="00290989" w:rsidRPr="00FC70E3">
        <w:rPr>
          <w:rFonts w:cs="Calibri"/>
          <w:color w:val="000000"/>
        </w:rPr>
        <w:t>öğren</w:t>
      </w:r>
      <w:r w:rsidR="000F029E" w:rsidRPr="00FC70E3">
        <w:rPr>
          <w:rFonts w:cs="Calibri"/>
          <w:color w:val="000000"/>
        </w:rPr>
        <w:t xml:space="preserve">me kazanımlarını </w:t>
      </w:r>
      <w:r w:rsidR="00290989" w:rsidRPr="00FC70E3">
        <w:rPr>
          <w:rFonts w:cs="Calibri"/>
          <w:color w:val="000000"/>
        </w:rPr>
        <w:t xml:space="preserve">kapsayacak şekilde en az </w:t>
      </w:r>
      <w:r w:rsidR="0048558A" w:rsidRPr="00FC70E3">
        <w:rPr>
          <w:rFonts w:cs="Calibri"/>
          <w:color w:val="000000"/>
        </w:rPr>
        <w:t>5</w:t>
      </w:r>
      <w:r w:rsidR="00290989" w:rsidRPr="00FC70E3">
        <w:rPr>
          <w:rFonts w:cs="Calibri"/>
          <w:color w:val="000000"/>
        </w:rPr>
        <w:t xml:space="preserve"> </w:t>
      </w:r>
      <w:r w:rsidR="00FC70E3">
        <w:rPr>
          <w:rFonts w:cs="Calibri"/>
          <w:color w:val="000000"/>
        </w:rPr>
        <w:t xml:space="preserve">ana </w:t>
      </w:r>
      <w:r w:rsidR="00290989" w:rsidRPr="00FC70E3">
        <w:rPr>
          <w:rFonts w:cs="Calibri"/>
          <w:color w:val="000000"/>
        </w:rPr>
        <w:t>soru</w:t>
      </w:r>
      <w:r w:rsidR="00FC70E3">
        <w:rPr>
          <w:rFonts w:cs="Calibri"/>
          <w:color w:val="000000"/>
        </w:rPr>
        <w:t xml:space="preserve"> ve alt sorulardan </w:t>
      </w:r>
      <w:r w:rsidR="000F029E" w:rsidRPr="00FC70E3">
        <w:rPr>
          <w:rFonts w:cs="Calibri"/>
          <w:color w:val="000000"/>
        </w:rPr>
        <w:t xml:space="preserve">oluşur. </w:t>
      </w:r>
      <w:r w:rsidR="00FC70E3">
        <w:rPr>
          <w:rFonts w:cs="Calibri"/>
          <w:color w:val="000000"/>
        </w:rPr>
        <w:t xml:space="preserve">Yanıtlar, önceden hazırlanan değerlendirme rehberi (dereceli) doğrultusunda puanlanır. </w:t>
      </w:r>
    </w:p>
    <w:p w14:paraId="08524DAE" w14:textId="52264E7A" w:rsidR="00F4554B" w:rsidRPr="00FC70E3" w:rsidRDefault="00435EDC"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Pr>
          <w:rFonts w:cs="Calibri"/>
          <w:color w:val="000000"/>
        </w:rPr>
        <w:t>Pratik sınav</w:t>
      </w:r>
      <w:r w:rsidR="00290989" w:rsidRPr="00FC70E3">
        <w:rPr>
          <w:rFonts w:cs="Calibri"/>
          <w:color w:val="000000"/>
        </w:rPr>
        <w:t xml:space="preserve">: </w:t>
      </w:r>
      <w:r>
        <w:rPr>
          <w:rFonts w:cs="Calibri"/>
          <w:color w:val="000000"/>
        </w:rPr>
        <w:t xml:space="preserve">Radyolojik görüntüler, radyolojik görüntüleme cihazları ve ekleri, girişimsel işlemlerde kullanılan teknikler ve malzeme görselleri ve bu görsellere ilişkin açık uçlu sorulardan oluşur. En az 20 soru sorulur. Görüntü ve sorular ekrana yansıtılarak her öğrencinin aynı sürede soruları yazılı yanıtlamaları istenir. Yanıtlar, önceden hazırlanmış yanıt anahtarları doğrultusunda puanlanır. </w:t>
      </w:r>
    </w:p>
    <w:p w14:paraId="357380DB" w14:textId="77777777" w:rsidR="0094385C" w:rsidRPr="0094385C" w:rsidRDefault="0094385C" w:rsidP="0094385C">
      <w:pPr>
        <w:tabs>
          <w:tab w:val="left" w:pos="1134"/>
        </w:tabs>
        <w:autoSpaceDE w:val="0"/>
        <w:autoSpaceDN w:val="0"/>
        <w:adjustRightInd w:val="0"/>
        <w:spacing w:after="120" w:line="360" w:lineRule="auto"/>
        <w:ind w:left="709"/>
        <w:jc w:val="both"/>
        <w:rPr>
          <w:rFonts w:cs="Calibri"/>
          <w:color w:val="000000"/>
        </w:rPr>
      </w:pPr>
    </w:p>
    <w:p w14:paraId="418539D3" w14:textId="47EB2742" w:rsidR="000E0079" w:rsidRPr="00723269" w:rsidRDefault="00BF0082" w:rsidP="00102BD2">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360" w:lineRule="auto"/>
        <w:rPr>
          <w:rFonts w:cs="Calibri"/>
          <w:b/>
          <w:bCs/>
          <w:color w:val="000000"/>
        </w:rPr>
      </w:pPr>
      <w:r w:rsidRPr="00723269">
        <w:rPr>
          <w:rFonts w:cs="Calibri"/>
          <w:b/>
          <w:bCs/>
          <w:color w:val="000000"/>
          <w:sz w:val="28"/>
          <w:szCs w:val="28"/>
        </w:rPr>
        <w:t xml:space="preserve">11. </w:t>
      </w:r>
      <w:r w:rsidR="00102BD2" w:rsidRPr="00723269">
        <w:rPr>
          <w:b/>
          <w:bCs/>
          <w:sz w:val="28"/>
          <w:szCs w:val="32"/>
        </w:rPr>
        <w:t>PROGRAM DEĞERLENDİRME</w:t>
      </w:r>
    </w:p>
    <w:p w14:paraId="007630C2" w14:textId="77777777" w:rsidR="00102BD2" w:rsidRDefault="00102BD2" w:rsidP="00E61459">
      <w:pPr>
        <w:spacing w:after="0" w:line="360" w:lineRule="auto"/>
        <w:rPr>
          <w:rFonts w:cs="Calibri"/>
          <w:color w:val="000000"/>
        </w:rPr>
      </w:pPr>
    </w:p>
    <w:p w14:paraId="6A87A68F" w14:textId="79C03EA7" w:rsidR="006D6F29" w:rsidRDefault="000E0079" w:rsidP="00E61459">
      <w:pPr>
        <w:spacing w:after="0" w:line="360" w:lineRule="auto"/>
        <w:rPr>
          <w:rFonts w:cs="Calibri"/>
          <w:color w:val="000000"/>
        </w:rPr>
      </w:pPr>
      <w:r w:rsidRPr="00F84F4C">
        <w:rPr>
          <w:rFonts w:cs="Calibri"/>
          <w:color w:val="000000"/>
        </w:rPr>
        <w:t xml:space="preserve">Her uygulamalı ders grubu programının son gününde öğrencilerden yazılı ve sözlü geribildirim alınır. </w:t>
      </w:r>
      <w:r w:rsidRPr="00102BD2">
        <w:rPr>
          <w:rFonts w:cs="Calibri"/>
          <w:color w:val="000000"/>
        </w:rPr>
        <w:t>Yazılı geribildirimler elektronik ortamda barkod veya link paylaşımı yapılarak alınır.</w:t>
      </w:r>
      <w:r w:rsidRPr="0094385C">
        <w:rPr>
          <w:rFonts w:cs="Calibri"/>
          <w:color w:val="000000"/>
        </w:rPr>
        <w:t xml:space="preserve"> </w:t>
      </w:r>
    </w:p>
    <w:p w14:paraId="5F30811B" w14:textId="77777777" w:rsidR="006D6F29" w:rsidRDefault="006D6F29">
      <w:pPr>
        <w:spacing w:after="0" w:line="240" w:lineRule="auto"/>
        <w:rPr>
          <w:rFonts w:cs="Calibri"/>
          <w:color w:val="000000"/>
        </w:rPr>
      </w:pPr>
      <w:r>
        <w:rPr>
          <w:rFonts w:cs="Calibri"/>
          <w:color w:val="000000"/>
        </w:rPr>
        <w:br w:type="page"/>
      </w:r>
    </w:p>
    <w:p w14:paraId="62D5CD23" w14:textId="77777777" w:rsidR="006D6F29" w:rsidRDefault="006D6F29" w:rsidP="006D6F29">
      <w:pPr>
        <w:spacing w:after="0" w:line="240" w:lineRule="auto"/>
        <w:rPr>
          <w:rFonts w:cs="Calibri"/>
          <w:color w:val="000000"/>
          <w:sz w:val="24"/>
          <w:szCs w:val="24"/>
        </w:rPr>
      </w:pPr>
    </w:p>
    <w:p w14:paraId="3F2B99DF" w14:textId="77777777" w:rsidR="006D6F29" w:rsidRPr="002B3D15" w:rsidRDefault="006D6F29" w:rsidP="006D6F29">
      <w:pPr>
        <w:autoSpaceDE w:val="0"/>
        <w:autoSpaceDN w:val="0"/>
        <w:adjustRightInd w:val="0"/>
        <w:spacing w:after="120" w:line="360" w:lineRule="auto"/>
        <w:jc w:val="right"/>
        <w:rPr>
          <w:rFonts w:cs="Calibri"/>
          <w:color w:val="000000"/>
          <w:sz w:val="24"/>
          <w:szCs w:val="24"/>
        </w:rPr>
      </w:pPr>
      <w:r w:rsidRPr="00CF0B5A">
        <w:rPr>
          <w:rFonts w:cs="Calibri"/>
          <w:noProof/>
          <w:color w:val="000000"/>
          <w:sz w:val="24"/>
          <w:szCs w:val="24"/>
          <w:lang w:eastAsia="tr-TR"/>
        </w:rPr>
        <w:drawing>
          <wp:inline distT="0" distB="0" distL="0" distR="0" wp14:anchorId="46B61570" wp14:editId="52614B65">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79963622" wp14:editId="12A7AB65">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06BAD7E8" w14:textId="77777777" w:rsidR="006D6F29" w:rsidRDefault="006D6F29" w:rsidP="006D6F2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48F9953B" w14:textId="77777777" w:rsidR="006D6F29" w:rsidRPr="002B3D15" w:rsidRDefault="006D6F29" w:rsidP="006D6F29">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29DEC9E2" w14:textId="77777777" w:rsidR="006D6F29" w:rsidRPr="002B3D15" w:rsidRDefault="006D6F29" w:rsidP="006D6F29">
      <w:pPr>
        <w:autoSpaceDE w:val="0"/>
        <w:autoSpaceDN w:val="0"/>
        <w:adjustRightInd w:val="0"/>
        <w:spacing w:after="0" w:line="240" w:lineRule="auto"/>
        <w:jc w:val="center"/>
        <w:rPr>
          <w:rFonts w:cs="Calibri"/>
          <w:b/>
          <w:bCs/>
          <w:color w:val="000000"/>
          <w:sz w:val="32"/>
          <w:szCs w:val="32"/>
        </w:rPr>
      </w:pPr>
    </w:p>
    <w:p w14:paraId="62F3A796" w14:textId="77777777" w:rsidR="006D6F29" w:rsidRPr="002B3D15" w:rsidRDefault="006D6F29" w:rsidP="006D6F29">
      <w:pPr>
        <w:autoSpaceDE w:val="0"/>
        <w:autoSpaceDN w:val="0"/>
        <w:adjustRightInd w:val="0"/>
        <w:spacing w:after="0" w:line="240" w:lineRule="auto"/>
        <w:jc w:val="center"/>
        <w:rPr>
          <w:rFonts w:cs="Calibri"/>
          <w:b/>
          <w:bCs/>
          <w:color w:val="000000"/>
          <w:sz w:val="32"/>
          <w:szCs w:val="32"/>
        </w:rPr>
      </w:pPr>
    </w:p>
    <w:p w14:paraId="38710015" w14:textId="77777777" w:rsidR="006D6F29" w:rsidRPr="002B3D15" w:rsidRDefault="006D6F29" w:rsidP="006D6F2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Soyad: </w:t>
      </w:r>
    </w:p>
    <w:p w14:paraId="621CF041" w14:textId="77777777" w:rsidR="006D6F29" w:rsidRDefault="006D6F29" w:rsidP="006D6F2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0B39EA86" w14:textId="77777777" w:rsidR="006D6F29" w:rsidRDefault="006D6F29" w:rsidP="006D6F2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47E6C24A" w14:textId="77777777" w:rsidR="006D6F29" w:rsidRDefault="006D6F29" w:rsidP="006D6F29">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7AB85FC7" w14:textId="77777777" w:rsidR="006D6F29" w:rsidRPr="002B3D15" w:rsidRDefault="006D6F29" w:rsidP="006D6F29">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4566EAAD" wp14:editId="2E794AFC">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0E3F5FC4" w14:textId="77777777" w:rsidR="006D6F29" w:rsidRDefault="006D6F29" w:rsidP="006D6F29">
      <w:pPr>
        <w:autoSpaceDE w:val="0"/>
        <w:autoSpaceDN w:val="0"/>
        <w:adjustRightInd w:val="0"/>
        <w:spacing w:after="0" w:line="240" w:lineRule="auto"/>
        <w:jc w:val="center"/>
        <w:rPr>
          <w:rFonts w:cs="Calibri"/>
          <w:b/>
          <w:bCs/>
          <w:color w:val="000000"/>
          <w:sz w:val="32"/>
          <w:szCs w:val="32"/>
        </w:rPr>
      </w:pPr>
    </w:p>
    <w:p w14:paraId="30498918" w14:textId="77777777" w:rsidR="006D6F29" w:rsidRPr="002B3D15" w:rsidRDefault="006D6F29" w:rsidP="006D6F2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RADYOLOJİ</w:t>
      </w:r>
      <w:r w:rsidRPr="002B3D15">
        <w:rPr>
          <w:rFonts w:cs="Calibri"/>
          <w:b/>
          <w:bCs/>
          <w:color w:val="000000"/>
          <w:sz w:val="32"/>
          <w:szCs w:val="32"/>
        </w:rPr>
        <w:t xml:space="preserve"> UYGULAMALI DERSİ</w:t>
      </w:r>
    </w:p>
    <w:p w14:paraId="101D1B9D" w14:textId="77777777" w:rsidR="006D6F29" w:rsidRDefault="006D6F29" w:rsidP="006D6F29">
      <w:pPr>
        <w:autoSpaceDE w:val="0"/>
        <w:autoSpaceDN w:val="0"/>
        <w:adjustRightInd w:val="0"/>
        <w:spacing w:after="0" w:line="240" w:lineRule="auto"/>
        <w:jc w:val="center"/>
        <w:rPr>
          <w:rFonts w:cs="Calibri"/>
          <w:b/>
          <w:bCs/>
          <w:color w:val="000000"/>
          <w:sz w:val="32"/>
          <w:szCs w:val="32"/>
        </w:rPr>
      </w:pPr>
      <w:r w:rsidRPr="002B3D15">
        <w:rPr>
          <w:rFonts w:cs="Calibri"/>
          <w:b/>
          <w:bCs/>
          <w:color w:val="000000"/>
          <w:sz w:val="32"/>
          <w:szCs w:val="32"/>
        </w:rPr>
        <w:t>ÖĞRENCİ KARNESİ</w:t>
      </w:r>
    </w:p>
    <w:p w14:paraId="47B90ADC" w14:textId="77777777" w:rsidR="006D6F29" w:rsidRDefault="006D6F29" w:rsidP="006D6F29">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2025-2026</w:t>
      </w:r>
    </w:p>
    <w:p w14:paraId="20E275F0" w14:textId="77777777" w:rsidR="006D6F29" w:rsidRDefault="006D6F29" w:rsidP="006D6F29">
      <w:pPr>
        <w:spacing w:after="0" w:line="240" w:lineRule="auto"/>
        <w:rPr>
          <w:rFonts w:cs="Calibri"/>
          <w:b/>
          <w:bCs/>
          <w:color w:val="000000"/>
          <w:sz w:val="32"/>
          <w:szCs w:val="32"/>
        </w:rPr>
      </w:pPr>
      <w:r>
        <w:rPr>
          <w:rFonts w:cs="Calibri"/>
          <w:b/>
          <w:bCs/>
          <w:color w:val="000000"/>
          <w:sz w:val="32"/>
          <w:szCs w:val="32"/>
        </w:rPr>
        <w:br w:type="page"/>
      </w:r>
    </w:p>
    <w:p w14:paraId="2AD32DC3" w14:textId="77777777" w:rsidR="006D6F29" w:rsidRPr="00946632" w:rsidRDefault="006D6F29" w:rsidP="006D6F2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lastRenderedPageBreak/>
        <w:t xml:space="preserve">Karnenin korunması ve doldurulması stajyerin sorumluluğudur.  </w:t>
      </w:r>
    </w:p>
    <w:p w14:paraId="028F66D0" w14:textId="77777777" w:rsidR="006D6F29" w:rsidRPr="00946632" w:rsidRDefault="006D6F29" w:rsidP="006D6F2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t xml:space="preserve">Uygulamalar mutlaka bir eğitici gözetiminde yapılacaktır. Uygulamalarda ilk ve temel prensip hastaya zarar vermemektir. </w:t>
      </w:r>
    </w:p>
    <w:p w14:paraId="5267EC4A" w14:textId="77777777" w:rsidR="006D6F29" w:rsidRPr="00946632" w:rsidRDefault="006D6F29" w:rsidP="006D6F2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t xml:space="preserve">İşlem yapıldıktan sonra uygulamaya eşlik eden </w:t>
      </w:r>
      <w:r w:rsidRPr="00946632">
        <w:rPr>
          <w:rFonts w:cs="Calibri"/>
          <w:b/>
          <w:bCs/>
        </w:rPr>
        <w:t>eğitici tarafından</w:t>
      </w:r>
      <w:r w:rsidRPr="00946632">
        <w:rPr>
          <w:rFonts w:cs="Calibri"/>
        </w:rPr>
        <w:t xml:space="preserve"> tarih atılarak karne </w:t>
      </w:r>
      <w:r w:rsidRPr="00946632">
        <w:rPr>
          <w:rFonts w:cs="Calibri"/>
          <w:b/>
          <w:bCs/>
        </w:rPr>
        <w:t>imzalanacaktır.</w:t>
      </w:r>
    </w:p>
    <w:p w14:paraId="77E0AB99" w14:textId="77777777" w:rsidR="006D6F29" w:rsidRPr="006926E9" w:rsidRDefault="006D6F29" w:rsidP="006D6F29">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color w:val="000000"/>
          <w:sz w:val="24"/>
          <w:szCs w:val="24"/>
        </w:rPr>
      </w:pPr>
      <w:r w:rsidRPr="006926E9">
        <w:rPr>
          <w:rFonts w:cs="Calibri"/>
        </w:rPr>
        <w:t>Karne</w:t>
      </w:r>
      <w:r w:rsidRPr="006926E9">
        <w:rPr>
          <w:rFonts w:cs="Calibri"/>
          <w:b/>
          <w:bCs/>
        </w:rPr>
        <w:t xml:space="preserve"> </w:t>
      </w:r>
      <w:r w:rsidRPr="006926E9">
        <w:rPr>
          <w:rFonts w:cs="Calibri"/>
        </w:rPr>
        <w:t xml:space="preserve">pratik sınav girişinde sınav komisyon başkanına teslim edilecektir. </w:t>
      </w:r>
    </w:p>
    <w:p w14:paraId="0123FFD3" w14:textId="77777777" w:rsidR="006D6F29" w:rsidRDefault="006D6F29" w:rsidP="006D6F29">
      <w:pPr>
        <w:autoSpaceDE w:val="0"/>
        <w:autoSpaceDN w:val="0"/>
        <w:adjustRightInd w:val="0"/>
        <w:spacing w:after="0" w:line="360" w:lineRule="auto"/>
        <w:jc w:val="both"/>
        <w:rPr>
          <w:rFonts w:cs="Calibri"/>
          <w:b/>
          <w:bCs/>
          <w:color w:val="000000"/>
          <w:sz w:val="24"/>
          <w:szCs w:val="24"/>
        </w:rPr>
      </w:pPr>
    </w:p>
    <w:p w14:paraId="5D1A0337" w14:textId="77777777" w:rsidR="006D6F29" w:rsidRPr="00AF2C97" w:rsidRDefault="006D6F29" w:rsidP="006D6F29">
      <w:pPr>
        <w:autoSpaceDE w:val="0"/>
        <w:autoSpaceDN w:val="0"/>
        <w:adjustRightInd w:val="0"/>
        <w:spacing w:after="0" w:line="360" w:lineRule="auto"/>
        <w:jc w:val="both"/>
        <w:rPr>
          <w:rFonts w:cs="Calibri"/>
          <w:b/>
          <w:bCs/>
          <w:color w:val="000000"/>
          <w:sz w:val="24"/>
          <w:szCs w:val="24"/>
        </w:rPr>
      </w:pPr>
      <w:r w:rsidRPr="00AF2C97">
        <w:rPr>
          <w:rFonts w:cs="Calibri"/>
          <w:b/>
          <w:bCs/>
          <w:color w:val="000000"/>
          <w:sz w:val="24"/>
          <w:szCs w:val="24"/>
        </w:rPr>
        <w:t>Uygulanması Gereken Temele Hekimlik Uygulamaları</w:t>
      </w:r>
    </w:p>
    <w:tbl>
      <w:tblPr>
        <w:tblStyle w:val="TabloKlavuzu"/>
        <w:tblW w:w="6258" w:type="pct"/>
        <w:tblInd w:w="-1139" w:type="dxa"/>
        <w:tblLook w:val="04A0" w:firstRow="1" w:lastRow="0" w:firstColumn="1" w:lastColumn="0" w:noHBand="0" w:noVBand="1"/>
      </w:tblPr>
      <w:tblGrid>
        <w:gridCol w:w="1711"/>
        <w:gridCol w:w="1069"/>
        <w:gridCol w:w="613"/>
        <w:gridCol w:w="612"/>
        <w:gridCol w:w="612"/>
        <w:gridCol w:w="612"/>
        <w:gridCol w:w="612"/>
        <w:gridCol w:w="612"/>
        <w:gridCol w:w="612"/>
        <w:gridCol w:w="612"/>
        <w:gridCol w:w="612"/>
        <w:gridCol w:w="612"/>
        <w:gridCol w:w="1644"/>
        <w:gridCol w:w="794"/>
      </w:tblGrid>
      <w:tr w:rsidR="006D6F29" w:rsidRPr="00946632" w14:paraId="5A099CF6" w14:textId="77777777" w:rsidTr="00CE0DD8">
        <w:tc>
          <w:tcPr>
            <w:tcW w:w="754" w:type="pct"/>
            <w:vMerge w:val="restart"/>
            <w:shd w:val="clear" w:color="auto" w:fill="FFF2CC" w:themeFill="accent4" w:themeFillTint="33"/>
          </w:tcPr>
          <w:p w14:paraId="49FA2C59" w14:textId="77777777" w:rsidR="006D6F29" w:rsidRPr="00946632" w:rsidRDefault="006D6F29" w:rsidP="00CE0DD8">
            <w:pPr>
              <w:autoSpaceDE w:val="0"/>
              <w:autoSpaceDN w:val="0"/>
              <w:adjustRightInd w:val="0"/>
              <w:spacing w:after="0" w:line="240" w:lineRule="auto"/>
              <w:rPr>
                <w:rFonts w:cs="Calibri"/>
                <w:b/>
                <w:bCs/>
                <w:color w:val="000000"/>
              </w:rPr>
            </w:pPr>
            <w:r w:rsidRPr="00946632">
              <w:rPr>
                <w:rFonts w:cs="Calibri"/>
                <w:b/>
                <w:bCs/>
                <w:color w:val="000000"/>
              </w:rPr>
              <w:t>Temel Hekimlik Uygulaması</w:t>
            </w:r>
          </w:p>
        </w:tc>
        <w:tc>
          <w:tcPr>
            <w:tcW w:w="471" w:type="pct"/>
            <w:vMerge w:val="restart"/>
            <w:shd w:val="clear" w:color="auto" w:fill="FFF2CC" w:themeFill="accent4" w:themeFillTint="33"/>
          </w:tcPr>
          <w:p w14:paraId="1D842FB2" w14:textId="77777777" w:rsidR="006D6F29" w:rsidRPr="00946632" w:rsidRDefault="006D6F29" w:rsidP="00CE0DD8">
            <w:pPr>
              <w:autoSpaceDE w:val="0"/>
              <w:autoSpaceDN w:val="0"/>
              <w:adjustRightInd w:val="0"/>
              <w:spacing w:after="0" w:line="240" w:lineRule="auto"/>
              <w:rPr>
                <w:rFonts w:cs="Calibri"/>
                <w:b/>
                <w:bCs/>
                <w:color w:val="000000"/>
              </w:rPr>
            </w:pPr>
            <w:r w:rsidRPr="00946632">
              <w:rPr>
                <w:rFonts w:cs="Calibri"/>
                <w:b/>
                <w:bCs/>
                <w:color w:val="000000"/>
              </w:rPr>
              <w:t>Öğrenme düzeyi</w:t>
            </w:r>
          </w:p>
        </w:tc>
        <w:tc>
          <w:tcPr>
            <w:tcW w:w="2699" w:type="pct"/>
            <w:gridSpan w:val="10"/>
            <w:shd w:val="clear" w:color="auto" w:fill="FFF2CC" w:themeFill="accent4" w:themeFillTint="33"/>
          </w:tcPr>
          <w:p w14:paraId="73267F93" w14:textId="77777777" w:rsidR="006D6F29" w:rsidRPr="00946632" w:rsidRDefault="006D6F29" w:rsidP="00CE0DD8">
            <w:pPr>
              <w:autoSpaceDE w:val="0"/>
              <w:autoSpaceDN w:val="0"/>
              <w:adjustRightInd w:val="0"/>
              <w:spacing w:after="0" w:line="240" w:lineRule="auto"/>
              <w:jc w:val="center"/>
              <w:rPr>
                <w:rFonts w:cs="Calibri"/>
                <w:b/>
                <w:bCs/>
                <w:color w:val="000000"/>
              </w:rPr>
            </w:pPr>
            <w:r>
              <w:rPr>
                <w:rFonts w:cs="Calibri"/>
                <w:b/>
                <w:bCs/>
                <w:color w:val="000000"/>
              </w:rPr>
              <w:t>Uygulama</w:t>
            </w:r>
          </w:p>
        </w:tc>
        <w:tc>
          <w:tcPr>
            <w:tcW w:w="725" w:type="pct"/>
            <w:vMerge w:val="restart"/>
            <w:shd w:val="clear" w:color="auto" w:fill="FFF2CC" w:themeFill="accent4" w:themeFillTint="33"/>
          </w:tcPr>
          <w:p w14:paraId="26F92849" w14:textId="77777777" w:rsidR="006D6F29" w:rsidRPr="00946632" w:rsidRDefault="006D6F29" w:rsidP="00CE0DD8">
            <w:pPr>
              <w:autoSpaceDE w:val="0"/>
              <w:autoSpaceDN w:val="0"/>
              <w:adjustRightInd w:val="0"/>
              <w:spacing w:after="0" w:line="240" w:lineRule="auto"/>
              <w:rPr>
                <w:rFonts w:cs="Calibri"/>
                <w:b/>
                <w:bCs/>
                <w:color w:val="000000"/>
              </w:rPr>
            </w:pPr>
            <w:r w:rsidRPr="00946632">
              <w:rPr>
                <w:rFonts w:cs="Calibri"/>
                <w:b/>
                <w:bCs/>
                <w:color w:val="000000"/>
              </w:rPr>
              <w:t>Eğitici</w:t>
            </w:r>
          </w:p>
        </w:tc>
        <w:tc>
          <w:tcPr>
            <w:tcW w:w="350" w:type="pct"/>
            <w:vMerge w:val="restart"/>
            <w:shd w:val="clear" w:color="auto" w:fill="FFF2CC" w:themeFill="accent4" w:themeFillTint="33"/>
          </w:tcPr>
          <w:p w14:paraId="3F8B31FD" w14:textId="77777777" w:rsidR="006D6F29" w:rsidRPr="00946632" w:rsidRDefault="006D6F29" w:rsidP="00CE0DD8">
            <w:pPr>
              <w:autoSpaceDE w:val="0"/>
              <w:autoSpaceDN w:val="0"/>
              <w:adjustRightInd w:val="0"/>
              <w:spacing w:after="0" w:line="240" w:lineRule="auto"/>
              <w:rPr>
                <w:rFonts w:cs="Calibri"/>
                <w:b/>
                <w:bCs/>
                <w:color w:val="000000"/>
              </w:rPr>
            </w:pPr>
            <w:r w:rsidRPr="00946632">
              <w:rPr>
                <w:rFonts w:cs="Calibri"/>
                <w:b/>
                <w:bCs/>
                <w:color w:val="000000"/>
              </w:rPr>
              <w:t>İmza</w:t>
            </w:r>
          </w:p>
        </w:tc>
      </w:tr>
      <w:tr w:rsidR="006D6F29" w:rsidRPr="00946632" w14:paraId="544E7631" w14:textId="77777777" w:rsidTr="00CE0DD8">
        <w:tc>
          <w:tcPr>
            <w:tcW w:w="754" w:type="pct"/>
            <w:vMerge/>
            <w:shd w:val="clear" w:color="auto" w:fill="FFF2CC" w:themeFill="accent4" w:themeFillTint="33"/>
          </w:tcPr>
          <w:p w14:paraId="3DD77258" w14:textId="77777777" w:rsidR="006D6F29" w:rsidRPr="00946632" w:rsidRDefault="006D6F29" w:rsidP="00CE0DD8">
            <w:pPr>
              <w:autoSpaceDE w:val="0"/>
              <w:autoSpaceDN w:val="0"/>
              <w:adjustRightInd w:val="0"/>
              <w:spacing w:after="0" w:line="240" w:lineRule="auto"/>
              <w:rPr>
                <w:rFonts w:cs="Calibri"/>
                <w:b/>
                <w:bCs/>
                <w:color w:val="000000"/>
              </w:rPr>
            </w:pPr>
          </w:p>
        </w:tc>
        <w:tc>
          <w:tcPr>
            <w:tcW w:w="471" w:type="pct"/>
            <w:vMerge/>
            <w:shd w:val="clear" w:color="auto" w:fill="FFF2CC" w:themeFill="accent4" w:themeFillTint="33"/>
          </w:tcPr>
          <w:p w14:paraId="0D4A5FCE" w14:textId="77777777" w:rsidR="006D6F29" w:rsidRPr="00946632" w:rsidRDefault="006D6F29" w:rsidP="00CE0DD8">
            <w:pPr>
              <w:autoSpaceDE w:val="0"/>
              <w:autoSpaceDN w:val="0"/>
              <w:adjustRightInd w:val="0"/>
              <w:spacing w:after="0" w:line="240" w:lineRule="auto"/>
              <w:rPr>
                <w:rFonts w:cs="Calibri"/>
                <w:b/>
                <w:bCs/>
                <w:color w:val="000000"/>
              </w:rPr>
            </w:pPr>
          </w:p>
        </w:tc>
        <w:tc>
          <w:tcPr>
            <w:tcW w:w="270" w:type="pct"/>
            <w:shd w:val="clear" w:color="auto" w:fill="FFF2CC" w:themeFill="accent4" w:themeFillTint="33"/>
          </w:tcPr>
          <w:p w14:paraId="794A2066"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1</w:t>
            </w:r>
          </w:p>
        </w:tc>
        <w:tc>
          <w:tcPr>
            <w:tcW w:w="270" w:type="pct"/>
            <w:shd w:val="clear" w:color="auto" w:fill="FFF2CC" w:themeFill="accent4" w:themeFillTint="33"/>
          </w:tcPr>
          <w:p w14:paraId="2BC9DC98"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2</w:t>
            </w:r>
          </w:p>
        </w:tc>
        <w:tc>
          <w:tcPr>
            <w:tcW w:w="270" w:type="pct"/>
            <w:shd w:val="clear" w:color="auto" w:fill="FFF2CC" w:themeFill="accent4" w:themeFillTint="33"/>
          </w:tcPr>
          <w:p w14:paraId="7A2090A7"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3</w:t>
            </w:r>
          </w:p>
        </w:tc>
        <w:tc>
          <w:tcPr>
            <w:tcW w:w="270" w:type="pct"/>
            <w:shd w:val="clear" w:color="auto" w:fill="FFF2CC" w:themeFill="accent4" w:themeFillTint="33"/>
          </w:tcPr>
          <w:p w14:paraId="4E5A43EA"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4</w:t>
            </w:r>
          </w:p>
        </w:tc>
        <w:tc>
          <w:tcPr>
            <w:tcW w:w="270" w:type="pct"/>
            <w:shd w:val="clear" w:color="auto" w:fill="FFF2CC" w:themeFill="accent4" w:themeFillTint="33"/>
          </w:tcPr>
          <w:p w14:paraId="77EC3B8D"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5</w:t>
            </w:r>
          </w:p>
        </w:tc>
        <w:tc>
          <w:tcPr>
            <w:tcW w:w="270" w:type="pct"/>
            <w:shd w:val="clear" w:color="auto" w:fill="FFF2CC" w:themeFill="accent4" w:themeFillTint="33"/>
          </w:tcPr>
          <w:p w14:paraId="3CB57E5E"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6</w:t>
            </w:r>
          </w:p>
        </w:tc>
        <w:tc>
          <w:tcPr>
            <w:tcW w:w="270" w:type="pct"/>
            <w:shd w:val="clear" w:color="auto" w:fill="FFF2CC" w:themeFill="accent4" w:themeFillTint="33"/>
          </w:tcPr>
          <w:p w14:paraId="19BDB697"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7</w:t>
            </w:r>
          </w:p>
        </w:tc>
        <w:tc>
          <w:tcPr>
            <w:tcW w:w="270" w:type="pct"/>
            <w:shd w:val="clear" w:color="auto" w:fill="FFF2CC" w:themeFill="accent4" w:themeFillTint="33"/>
          </w:tcPr>
          <w:p w14:paraId="1E127B8D"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8</w:t>
            </w:r>
          </w:p>
        </w:tc>
        <w:tc>
          <w:tcPr>
            <w:tcW w:w="270" w:type="pct"/>
            <w:shd w:val="clear" w:color="auto" w:fill="FFF2CC" w:themeFill="accent4" w:themeFillTint="33"/>
          </w:tcPr>
          <w:p w14:paraId="461A88A5"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9</w:t>
            </w:r>
          </w:p>
        </w:tc>
        <w:tc>
          <w:tcPr>
            <w:tcW w:w="270" w:type="pct"/>
            <w:shd w:val="clear" w:color="auto" w:fill="FFF2CC" w:themeFill="accent4" w:themeFillTint="33"/>
          </w:tcPr>
          <w:p w14:paraId="02F8F32B" w14:textId="77777777" w:rsidR="006D6F29" w:rsidRPr="00007518" w:rsidRDefault="006D6F29" w:rsidP="00CE0DD8">
            <w:pPr>
              <w:autoSpaceDE w:val="0"/>
              <w:autoSpaceDN w:val="0"/>
              <w:adjustRightInd w:val="0"/>
              <w:spacing w:after="0" w:line="240" w:lineRule="auto"/>
              <w:jc w:val="center"/>
              <w:rPr>
                <w:rFonts w:cs="Calibri"/>
                <w:b/>
                <w:bCs/>
                <w:color w:val="000000"/>
              </w:rPr>
            </w:pPr>
            <w:r w:rsidRPr="00007518">
              <w:rPr>
                <w:rFonts w:cs="Calibri"/>
                <w:b/>
                <w:bCs/>
                <w:color w:val="000000"/>
              </w:rPr>
              <w:t>10</w:t>
            </w:r>
          </w:p>
        </w:tc>
        <w:tc>
          <w:tcPr>
            <w:tcW w:w="725" w:type="pct"/>
            <w:vMerge/>
            <w:shd w:val="clear" w:color="auto" w:fill="FFF2CC" w:themeFill="accent4" w:themeFillTint="33"/>
          </w:tcPr>
          <w:p w14:paraId="23956834" w14:textId="77777777" w:rsidR="006D6F29" w:rsidRPr="00946632" w:rsidRDefault="006D6F29" w:rsidP="00CE0DD8">
            <w:pPr>
              <w:autoSpaceDE w:val="0"/>
              <w:autoSpaceDN w:val="0"/>
              <w:adjustRightInd w:val="0"/>
              <w:spacing w:after="0" w:line="240" w:lineRule="auto"/>
              <w:rPr>
                <w:rFonts w:cs="Calibri"/>
                <w:b/>
                <w:bCs/>
                <w:color w:val="000000"/>
              </w:rPr>
            </w:pPr>
          </w:p>
        </w:tc>
        <w:tc>
          <w:tcPr>
            <w:tcW w:w="350" w:type="pct"/>
            <w:vMerge/>
            <w:shd w:val="clear" w:color="auto" w:fill="FFF2CC" w:themeFill="accent4" w:themeFillTint="33"/>
          </w:tcPr>
          <w:p w14:paraId="35CB537B" w14:textId="77777777" w:rsidR="006D6F29" w:rsidRPr="00946632" w:rsidRDefault="006D6F29" w:rsidP="00CE0DD8">
            <w:pPr>
              <w:autoSpaceDE w:val="0"/>
              <w:autoSpaceDN w:val="0"/>
              <w:adjustRightInd w:val="0"/>
              <w:spacing w:after="0" w:line="240" w:lineRule="auto"/>
              <w:rPr>
                <w:rFonts w:cs="Calibri"/>
                <w:b/>
                <w:bCs/>
                <w:color w:val="000000"/>
              </w:rPr>
            </w:pPr>
          </w:p>
        </w:tc>
      </w:tr>
      <w:tr w:rsidR="006D6F29" w:rsidRPr="00946632" w14:paraId="61020A95" w14:textId="77777777" w:rsidTr="00CE0DD8">
        <w:tc>
          <w:tcPr>
            <w:tcW w:w="754" w:type="pct"/>
            <w:vAlign w:val="center"/>
          </w:tcPr>
          <w:p w14:paraId="61190DD7"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Direkt radyografileri değerlendir</w:t>
            </w:r>
            <w:r>
              <w:rPr>
                <w:rFonts w:cs="Calibri"/>
                <w:color w:val="000000"/>
              </w:rPr>
              <w:t>me</w:t>
            </w:r>
          </w:p>
        </w:tc>
        <w:tc>
          <w:tcPr>
            <w:tcW w:w="471" w:type="pct"/>
            <w:vAlign w:val="center"/>
          </w:tcPr>
          <w:p w14:paraId="1934DB5B"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1BCFFB4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14E724F1"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0280DEB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24ED9A1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A3CCB8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1959F2B6"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2AC0E7B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58628C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6D7373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96DA8B9"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0EEE8B1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705AA893"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4F7373F8" w14:textId="77777777" w:rsidTr="00CE0DD8">
        <w:tc>
          <w:tcPr>
            <w:tcW w:w="754" w:type="pct"/>
            <w:vAlign w:val="center"/>
          </w:tcPr>
          <w:p w14:paraId="265CE7A6"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Floroskopik görüntüleri değerlendir</w:t>
            </w:r>
            <w:r>
              <w:rPr>
                <w:rFonts w:cs="Calibri"/>
                <w:color w:val="000000"/>
              </w:rPr>
              <w:t>me</w:t>
            </w:r>
          </w:p>
        </w:tc>
        <w:tc>
          <w:tcPr>
            <w:tcW w:w="471" w:type="pct"/>
            <w:vAlign w:val="center"/>
          </w:tcPr>
          <w:p w14:paraId="552F85E6"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1B30A40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4120B8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350B8C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ACD3409"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6D52084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F14387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5C6778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9E3871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8C1BD5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B8A945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2E69BB9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294ECF4D"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3DA3D484" w14:textId="77777777" w:rsidTr="00CE0DD8">
        <w:tc>
          <w:tcPr>
            <w:tcW w:w="754" w:type="pct"/>
            <w:vAlign w:val="center"/>
          </w:tcPr>
          <w:p w14:paraId="1B34D760"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Kemik mineral dansitometri görüntülerini değerlendir</w:t>
            </w:r>
            <w:r>
              <w:rPr>
                <w:rFonts w:cs="Calibri"/>
                <w:color w:val="000000"/>
              </w:rPr>
              <w:t>me</w:t>
            </w:r>
          </w:p>
        </w:tc>
        <w:tc>
          <w:tcPr>
            <w:tcW w:w="471" w:type="pct"/>
            <w:vAlign w:val="center"/>
          </w:tcPr>
          <w:p w14:paraId="55372F07"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4113FF6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738EBE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1DBFCC1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6204BABC"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6A7CA339"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A8EB53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FCC0F2C"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26EEA4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41F1AE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8572F9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63C86A8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1AAB6DE6"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44B8005B" w14:textId="77777777" w:rsidTr="00CE0DD8">
        <w:tc>
          <w:tcPr>
            <w:tcW w:w="754" w:type="pct"/>
            <w:vAlign w:val="center"/>
          </w:tcPr>
          <w:p w14:paraId="511C9C20"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Tomografi görüntülerini değerlendir</w:t>
            </w:r>
            <w:r>
              <w:rPr>
                <w:rFonts w:cs="Calibri"/>
                <w:color w:val="000000"/>
              </w:rPr>
              <w:t>me</w:t>
            </w:r>
          </w:p>
        </w:tc>
        <w:tc>
          <w:tcPr>
            <w:tcW w:w="471" w:type="pct"/>
            <w:vAlign w:val="center"/>
          </w:tcPr>
          <w:p w14:paraId="519E5F1A"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43B33C5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E1FA66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2F3FCFD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E14CF0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F56552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E0D48F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0EB5852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4C2C79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F70E20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89CC48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412CEEB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73CE1993"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52A149EC" w14:textId="77777777" w:rsidTr="00CE0DD8">
        <w:tc>
          <w:tcPr>
            <w:tcW w:w="754" w:type="pct"/>
            <w:vAlign w:val="center"/>
          </w:tcPr>
          <w:p w14:paraId="61F288E2"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Manyetik rezonans görüntülerini değerlendirme</w:t>
            </w:r>
          </w:p>
        </w:tc>
        <w:tc>
          <w:tcPr>
            <w:tcW w:w="471" w:type="pct"/>
            <w:vAlign w:val="center"/>
          </w:tcPr>
          <w:p w14:paraId="307A4089"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5D0A99F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7AC17C8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6BD36B8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28D04F0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5A75135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874C3B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285BAD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F5CD49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755926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8DF686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3DB59E46"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7B85AF41"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76D18E56" w14:textId="77777777" w:rsidTr="00CE0DD8">
        <w:tc>
          <w:tcPr>
            <w:tcW w:w="754" w:type="pct"/>
            <w:vAlign w:val="center"/>
          </w:tcPr>
          <w:p w14:paraId="109DBF93"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DSA görüntülerini değerlendirme</w:t>
            </w:r>
          </w:p>
        </w:tc>
        <w:tc>
          <w:tcPr>
            <w:tcW w:w="471" w:type="pct"/>
            <w:vAlign w:val="center"/>
          </w:tcPr>
          <w:p w14:paraId="0ECB1FE8"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2193AEEC"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9AA4A9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54FC0E7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64C3F15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C0EE8C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305076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2F94CC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103A38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3A5F44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097EC2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3F4C6BA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71CA3EA1"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57C55380" w14:textId="77777777" w:rsidTr="00CE0DD8">
        <w:tc>
          <w:tcPr>
            <w:tcW w:w="754" w:type="pct"/>
            <w:vAlign w:val="center"/>
          </w:tcPr>
          <w:p w14:paraId="604E7027" w14:textId="77777777" w:rsidR="006D6F29" w:rsidRPr="00AF2C97" w:rsidRDefault="006D6F29" w:rsidP="00CE0DD8">
            <w:pPr>
              <w:autoSpaceDE w:val="0"/>
              <w:autoSpaceDN w:val="0"/>
              <w:adjustRightInd w:val="0"/>
              <w:spacing w:after="0" w:line="240" w:lineRule="auto"/>
              <w:rPr>
                <w:rFonts w:cs="Calibri"/>
                <w:color w:val="000000"/>
              </w:rPr>
            </w:pPr>
            <w:r w:rsidRPr="00AF2C97">
              <w:rPr>
                <w:rFonts w:cs="Calibri"/>
                <w:color w:val="000000"/>
              </w:rPr>
              <w:t>Ultrasonografi görüntülerini değerlendirme</w:t>
            </w:r>
          </w:p>
        </w:tc>
        <w:tc>
          <w:tcPr>
            <w:tcW w:w="471" w:type="pct"/>
            <w:vAlign w:val="center"/>
          </w:tcPr>
          <w:p w14:paraId="3C316C33"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4F10A6C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4CDC3B9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7E6513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19C68A8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70BCB421"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2574F7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A8FB33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5DA0C0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090D6A3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2AFFCB1"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147E0E29"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42F1F809"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262ECD64" w14:textId="77777777" w:rsidTr="00CE0DD8">
        <w:tc>
          <w:tcPr>
            <w:tcW w:w="754" w:type="pct"/>
          </w:tcPr>
          <w:p w14:paraId="4821345C" w14:textId="77777777" w:rsidR="006D6F29" w:rsidRPr="00AF2C97" w:rsidRDefault="006D6F29" w:rsidP="00CE0DD8">
            <w:pPr>
              <w:pStyle w:val="Default"/>
              <w:rPr>
                <w:rFonts w:ascii="Calibri" w:hAnsi="Calibri" w:cs="Calibri"/>
                <w:b/>
                <w:bCs/>
                <w:color w:val="221F1F"/>
                <w:sz w:val="22"/>
                <w:szCs w:val="22"/>
              </w:rPr>
            </w:pPr>
            <w:r w:rsidRPr="00AF2C97">
              <w:rPr>
                <w:rFonts w:ascii="Calibri" w:hAnsi="Calibri" w:cs="Calibri"/>
                <w:sz w:val="22"/>
                <w:szCs w:val="22"/>
              </w:rPr>
              <w:t>Sağlık çalışanlarının sağlığının korunması ile ilişkili önlemleri alabilme </w:t>
            </w:r>
          </w:p>
        </w:tc>
        <w:tc>
          <w:tcPr>
            <w:tcW w:w="471" w:type="pct"/>
            <w:vAlign w:val="center"/>
          </w:tcPr>
          <w:p w14:paraId="3CE2859D"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592CA9D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217D1DE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57F0537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9BE2F4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028A21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1DF2A6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96A169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5F19E0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014795F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24FB82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3759AC0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062A7749"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01BD0577" w14:textId="77777777" w:rsidTr="00CE0DD8">
        <w:tc>
          <w:tcPr>
            <w:tcW w:w="754" w:type="pct"/>
            <w:vAlign w:val="center"/>
          </w:tcPr>
          <w:p w14:paraId="6C8A2CB3" w14:textId="77777777" w:rsidR="006D6F29" w:rsidRPr="00AF2C97" w:rsidRDefault="006D6F29" w:rsidP="00CE0DD8">
            <w:pPr>
              <w:pStyle w:val="Default"/>
              <w:rPr>
                <w:rFonts w:ascii="Calibri" w:hAnsi="Calibri" w:cs="Calibri"/>
                <w:sz w:val="22"/>
                <w:szCs w:val="22"/>
              </w:rPr>
            </w:pPr>
            <w:r w:rsidRPr="00AF2C97">
              <w:rPr>
                <w:rFonts w:ascii="Calibri" w:hAnsi="Calibri" w:cs="Calibri"/>
                <w:sz w:val="22"/>
                <w:szCs w:val="22"/>
              </w:rPr>
              <w:t>Aydınlatma ve onam al</w:t>
            </w:r>
            <w:r>
              <w:rPr>
                <w:rFonts w:cs="Calibri"/>
              </w:rPr>
              <w:t>ma</w:t>
            </w:r>
          </w:p>
        </w:tc>
        <w:tc>
          <w:tcPr>
            <w:tcW w:w="471" w:type="pct"/>
            <w:vAlign w:val="center"/>
          </w:tcPr>
          <w:p w14:paraId="0BE1B1C9"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6C6E2F1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5A1101E8"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598313FF"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4A2FB00"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B83EEE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F715E87"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B441A8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EB9F9A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FAAF18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C019A6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648DDFCC"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31CF88BA" w14:textId="77777777" w:rsidR="006D6F29" w:rsidRPr="00AF2C97" w:rsidRDefault="006D6F29" w:rsidP="00CE0DD8">
            <w:pPr>
              <w:autoSpaceDE w:val="0"/>
              <w:autoSpaceDN w:val="0"/>
              <w:adjustRightInd w:val="0"/>
              <w:spacing w:after="120" w:line="240" w:lineRule="auto"/>
              <w:jc w:val="both"/>
              <w:rPr>
                <w:rFonts w:cs="Calibri"/>
                <w:color w:val="000000"/>
              </w:rPr>
            </w:pPr>
          </w:p>
        </w:tc>
      </w:tr>
      <w:tr w:rsidR="006D6F29" w:rsidRPr="00946632" w14:paraId="4CBDE8E8" w14:textId="77777777" w:rsidTr="00CE0DD8">
        <w:tc>
          <w:tcPr>
            <w:tcW w:w="754" w:type="pct"/>
            <w:vAlign w:val="center"/>
          </w:tcPr>
          <w:p w14:paraId="4B875B0E" w14:textId="77777777" w:rsidR="006D6F29" w:rsidRPr="00AF2C97" w:rsidRDefault="006D6F29" w:rsidP="00CE0DD8">
            <w:pPr>
              <w:pStyle w:val="Default"/>
              <w:rPr>
                <w:rFonts w:ascii="Calibri" w:hAnsi="Calibri" w:cs="Calibri"/>
                <w:sz w:val="22"/>
                <w:szCs w:val="22"/>
              </w:rPr>
            </w:pPr>
            <w:r w:rsidRPr="00AF2C97">
              <w:rPr>
                <w:rFonts w:ascii="Calibri" w:hAnsi="Calibri" w:cs="Calibri"/>
                <w:sz w:val="22"/>
                <w:szCs w:val="22"/>
              </w:rPr>
              <w:t>Girişimsel radyolojik işlem öncesi değerlendirme</w:t>
            </w:r>
          </w:p>
        </w:tc>
        <w:tc>
          <w:tcPr>
            <w:tcW w:w="471" w:type="pct"/>
            <w:vAlign w:val="center"/>
          </w:tcPr>
          <w:p w14:paraId="22BD041A" w14:textId="77777777" w:rsidR="006D6F29" w:rsidRPr="00AF2C97" w:rsidRDefault="006D6F29" w:rsidP="00CE0DD8">
            <w:pPr>
              <w:autoSpaceDE w:val="0"/>
              <w:autoSpaceDN w:val="0"/>
              <w:adjustRightInd w:val="0"/>
              <w:spacing w:after="120" w:line="240" w:lineRule="auto"/>
              <w:jc w:val="center"/>
              <w:rPr>
                <w:rFonts w:cs="Calibri"/>
                <w:color w:val="000000"/>
              </w:rPr>
            </w:pPr>
            <w:r w:rsidRPr="00AF2C97">
              <w:rPr>
                <w:rFonts w:cs="Calibri"/>
                <w:color w:val="000000"/>
              </w:rPr>
              <w:t>3</w:t>
            </w:r>
          </w:p>
        </w:tc>
        <w:tc>
          <w:tcPr>
            <w:tcW w:w="270" w:type="pct"/>
          </w:tcPr>
          <w:p w14:paraId="48532606"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38E68015"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tcPr>
          <w:p w14:paraId="7DCC7F8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945D02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64EA40E"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1F8A904"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B78E913"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89269F2"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3F7666B"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520FA3A"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725" w:type="pct"/>
          </w:tcPr>
          <w:p w14:paraId="6D2C575D" w14:textId="77777777" w:rsidR="006D6F29" w:rsidRPr="00AF2C97" w:rsidRDefault="006D6F29" w:rsidP="00CE0DD8">
            <w:pPr>
              <w:autoSpaceDE w:val="0"/>
              <w:autoSpaceDN w:val="0"/>
              <w:adjustRightInd w:val="0"/>
              <w:spacing w:after="120" w:line="240" w:lineRule="auto"/>
              <w:jc w:val="both"/>
              <w:rPr>
                <w:rFonts w:cs="Calibri"/>
                <w:color w:val="000000"/>
              </w:rPr>
            </w:pPr>
          </w:p>
        </w:tc>
        <w:tc>
          <w:tcPr>
            <w:tcW w:w="350" w:type="pct"/>
          </w:tcPr>
          <w:p w14:paraId="592071E3" w14:textId="77777777" w:rsidR="006D6F29" w:rsidRPr="00AF2C97" w:rsidRDefault="006D6F29" w:rsidP="00CE0DD8">
            <w:pPr>
              <w:autoSpaceDE w:val="0"/>
              <w:autoSpaceDN w:val="0"/>
              <w:adjustRightInd w:val="0"/>
              <w:spacing w:after="120" w:line="240" w:lineRule="auto"/>
              <w:jc w:val="both"/>
              <w:rPr>
                <w:rFonts w:cs="Calibri"/>
                <w:color w:val="000000"/>
              </w:rPr>
            </w:pPr>
          </w:p>
        </w:tc>
      </w:tr>
    </w:tbl>
    <w:p w14:paraId="2C9CE526" w14:textId="77777777" w:rsidR="006D6F29" w:rsidRDefault="006D6F29" w:rsidP="006D6F29">
      <w:pPr>
        <w:spacing w:after="0" w:line="240" w:lineRule="auto"/>
        <w:rPr>
          <w:rFonts w:cs="Calibri"/>
          <w:b/>
          <w:bCs/>
          <w:color w:val="000000"/>
          <w:sz w:val="24"/>
          <w:szCs w:val="24"/>
        </w:rPr>
      </w:pPr>
      <w:r>
        <w:rPr>
          <w:rFonts w:cs="Calibri"/>
          <w:color w:val="000000"/>
          <w:sz w:val="20"/>
          <w:szCs w:val="20"/>
        </w:rPr>
        <w:br w:type="page"/>
      </w:r>
      <w:r w:rsidRPr="00AF2C97">
        <w:rPr>
          <w:rFonts w:cs="Calibri"/>
          <w:b/>
          <w:bCs/>
          <w:color w:val="000000"/>
          <w:sz w:val="24"/>
          <w:szCs w:val="24"/>
        </w:rPr>
        <w:lastRenderedPageBreak/>
        <w:t>İzlenmesi gereken Temel Hekimlik Uygulamaları</w:t>
      </w:r>
    </w:p>
    <w:p w14:paraId="1A0FA69E" w14:textId="77777777" w:rsidR="006D6F29" w:rsidRPr="00AF2C97" w:rsidRDefault="006D6F29" w:rsidP="006D6F29">
      <w:pPr>
        <w:spacing w:after="0" w:line="240" w:lineRule="auto"/>
        <w:rPr>
          <w:rFonts w:cs="Calibri"/>
          <w:b/>
          <w:bCs/>
          <w:color w:val="000000"/>
          <w:sz w:val="24"/>
          <w:szCs w:val="24"/>
        </w:rPr>
      </w:pPr>
    </w:p>
    <w:tbl>
      <w:tblPr>
        <w:tblW w:w="610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1066"/>
        <w:gridCol w:w="1265"/>
        <w:gridCol w:w="2241"/>
        <w:gridCol w:w="1648"/>
      </w:tblGrid>
      <w:tr w:rsidR="006D6F29" w:rsidRPr="00946632" w14:paraId="2486D6F3" w14:textId="77777777" w:rsidTr="00CE0DD8">
        <w:tc>
          <w:tcPr>
            <w:tcW w:w="2188" w:type="pct"/>
            <w:shd w:val="clear" w:color="auto" w:fill="FFF2CC" w:themeFill="accent4" w:themeFillTint="33"/>
          </w:tcPr>
          <w:p w14:paraId="6577BDA2" w14:textId="77777777" w:rsidR="006D6F29" w:rsidRPr="00946632" w:rsidRDefault="006D6F29" w:rsidP="00CE0DD8">
            <w:pPr>
              <w:spacing w:after="0" w:line="240" w:lineRule="auto"/>
              <w:rPr>
                <w:rFonts w:cs="Calibri"/>
                <w:b/>
                <w:color w:val="000000"/>
              </w:rPr>
            </w:pPr>
            <w:r w:rsidRPr="00946632">
              <w:rPr>
                <w:rFonts w:cs="Calibri"/>
                <w:b/>
                <w:color w:val="000000"/>
              </w:rPr>
              <w:t>Temel Hekimlik Becerileri</w:t>
            </w:r>
          </w:p>
        </w:tc>
        <w:tc>
          <w:tcPr>
            <w:tcW w:w="482" w:type="pct"/>
            <w:shd w:val="clear" w:color="auto" w:fill="FFF2CC" w:themeFill="accent4" w:themeFillTint="33"/>
          </w:tcPr>
          <w:p w14:paraId="3DB2DF92" w14:textId="77777777" w:rsidR="006D6F29" w:rsidRPr="00946632" w:rsidRDefault="006D6F29" w:rsidP="00CE0DD8">
            <w:pPr>
              <w:spacing w:after="0" w:line="240" w:lineRule="auto"/>
              <w:jc w:val="center"/>
              <w:rPr>
                <w:rFonts w:cs="Calibri"/>
                <w:b/>
                <w:color w:val="000000"/>
              </w:rPr>
            </w:pPr>
            <w:r w:rsidRPr="00946632">
              <w:rPr>
                <w:rFonts w:cs="Calibri"/>
                <w:b/>
                <w:color w:val="000000"/>
              </w:rPr>
              <w:t>Öğrenme düzeyi</w:t>
            </w:r>
          </w:p>
        </w:tc>
        <w:tc>
          <w:tcPr>
            <w:tcW w:w="572" w:type="pct"/>
            <w:shd w:val="clear" w:color="auto" w:fill="FFF2CC" w:themeFill="accent4" w:themeFillTint="33"/>
          </w:tcPr>
          <w:p w14:paraId="1237B736" w14:textId="77777777" w:rsidR="006D6F29" w:rsidRPr="00946632" w:rsidRDefault="006D6F29" w:rsidP="00CE0DD8">
            <w:pPr>
              <w:spacing w:after="0" w:line="240" w:lineRule="auto"/>
              <w:jc w:val="center"/>
              <w:rPr>
                <w:rFonts w:cs="Calibri"/>
                <w:b/>
                <w:color w:val="000000"/>
              </w:rPr>
            </w:pPr>
            <w:r w:rsidRPr="00946632">
              <w:rPr>
                <w:rFonts w:cs="Calibri"/>
                <w:b/>
                <w:color w:val="000000"/>
              </w:rPr>
              <w:t>İzlenmesi beklenen en az uygulama sayısı</w:t>
            </w:r>
          </w:p>
        </w:tc>
        <w:tc>
          <w:tcPr>
            <w:tcW w:w="1013" w:type="pct"/>
            <w:shd w:val="clear" w:color="auto" w:fill="FFF2CC" w:themeFill="accent4" w:themeFillTint="33"/>
          </w:tcPr>
          <w:p w14:paraId="7E7C5DEB" w14:textId="77777777" w:rsidR="006D6F29" w:rsidRPr="00946632" w:rsidRDefault="006D6F29" w:rsidP="00CE0DD8">
            <w:pPr>
              <w:spacing w:after="0" w:line="240" w:lineRule="auto"/>
              <w:jc w:val="center"/>
              <w:rPr>
                <w:rFonts w:cs="Calibri"/>
                <w:b/>
                <w:color w:val="000000"/>
              </w:rPr>
            </w:pPr>
            <w:r w:rsidRPr="00946632">
              <w:rPr>
                <w:rFonts w:cs="Calibri"/>
                <w:b/>
                <w:bCs/>
                <w:color w:val="000000"/>
              </w:rPr>
              <w:t>Eğitici</w:t>
            </w:r>
          </w:p>
        </w:tc>
        <w:tc>
          <w:tcPr>
            <w:tcW w:w="746" w:type="pct"/>
            <w:shd w:val="clear" w:color="auto" w:fill="FFF2CC" w:themeFill="accent4" w:themeFillTint="33"/>
          </w:tcPr>
          <w:p w14:paraId="042BEF45" w14:textId="77777777" w:rsidR="006D6F29" w:rsidRPr="00946632" w:rsidRDefault="006D6F29" w:rsidP="00CE0DD8">
            <w:pPr>
              <w:spacing w:after="0" w:line="240" w:lineRule="auto"/>
              <w:jc w:val="center"/>
              <w:rPr>
                <w:rFonts w:cs="Calibri"/>
                <w:b/>
                <w:color w:val="000000"/>
              </w:rPr>
            </w:pPr>
            <w:r w:rsidRPr="00946632">
              <w:rPr>
                <w:rFonts w:cs="Calibri"/>
                <w:b/>
                <w:bCs/>
                <w:color w:val="000000"/>
              </w:rPr>
              <w:t>İmza</w:t>
            </w:r>
          </w:p>
        </w:tc>
      </w:tr>
      <w:tr w:rsidR="006D6F29" w:rsidRPr="00946632" w14:paraId="5F148D60" w14:textId="77777777" w:rsidTr="00CE0DD8">
        <w:tc>
          <w:tcPr>
            <w:tcW w:w="2188" w:type="pct"/>
            <w:vAlign w:val="bottom"/>
          </w:tcPr>
          <w:p w14:paraId="63F0FA8C" w14:textId="77777777" w:rsidR="006D6F29" w:rsidRPr="00946632" w:rsidRDefault="006D6F29" w:rsidP="00CE0DD8">
            <w:pPr>
              <w:spacing w:before="80" w:after="80" w:line="240" w:lineRule="auto"/>
              <w:rPr>
                <w:rFonts w:cs="Calibri"/>
                <w:b/>
                <w:color w:val="000000"/>
              </w:rPr>
            </w:pPr>
            <w:r w:rsidRPr="00946632">
              <w:rPr>
                <w:rFonts w:cs="Calibri"/>
                <w:color w:val="000000"/>
              </w:rPr>
              <w:t>Aydınlatma ve onam al</w:t>
            </w:r>
            <w:r>
              <w:rPr>
                <w:rFonts w:cs="Calibri"/>
                <w:color w:val="000000"/>
              </w:rPr>
              <w:t>ma</w:t>
            </w:r>
          </w:p>
        </w:tc>
        <w:tc>
          <w:tcPr>
            <w:tcW w:w="482" w:type="pct"/>
            <w:vAlign w:val="bottom"/>
          </w:tcPr>
          <w:p w14:paraId="2EC8B7A2" w14:textId="77777777" w:rsidR="006D6F29" w:rsidRPr="00946632" w:rsidRDefault="006D6F29" w:rsidP="00CE0DD8">
            <w:pPr>
              <w:spacing w:before="80" w:after="80" w:line="240" w:lineRule="auto"/>
              <w:jc w:val="center"/>
              <w:rPr>
                <w:rFonts w:cs="Calibri"/>
                <w:b/>
                <w:color w:val="000000"/>
              </w:rPr>
            </w:pPr>
            <w:r w:rsidRPr="00946632">
              <w:rPr>
                <w:rFonts w:cs="Calibri"/>
                <w:color w:val="000000"/>
              </w:rPr>
              <w:t>3</w:t>
            </w:r>
          </w:p>
        </w:tc>
        <w:tc>
          <w:tcPr>
            <w:tcW w:w="572" w:type="pct"/>
            <w:vAlign w:val="center"/>
          </w:tcPr>
          <w:p w14:paraId="65399578" w14:textId="77777777" w:rsidR="006D6F29" w:rsidRPr="00946632" w:rsidRDefault="006D6F29" w:rsidP="00CE0DD8">
            <w:pPr>
              <w:spacing w:before="80" w:after="80" w:line="240" w:lineRule="auto"/>
              <w:jc w:val="center"/>
              <w:rPr>
                <w:rFonts w:cs="Calibri"/>
                <w:b/>
                <w:color w:val="000000"/>
              </w:rPr>
            </w:pPr>
            <w:r>
              <w:rPr>
                <w:rFonts w:cs="Calibri"/>
                <w:color w:val="000000"/>
              </w:rPr>
              <w:t>5</w:t>
            </w:r>
          </w:p>
        </w:tc>
        <w:tc>
          <w:tcPr>
            <w:tcW w:w="1013" w:type="pct"/>
          </w:tcPr>
          <w:p w14:paraId="6D2811B4" w14:textId="77777777" w:rsidR="006D6F29" w:rsidRPr="00946632" w:rsidRDefault="006D6F29" w:rsidP="00CE0DD8">
            <w:pPr>
              <w:spacing w:before="80" w:after="80" w:line="240" w:lineRule="auto"/>
              <w:jc w:val="center"/>
              <w:rPr>
                <w:rFonts w:cs="Calibri"/>
                <w:b/>
                <w:color w:val="000000"/>
                <w:sz w:val="24"/>
                <w:szCs w:val="24"/>
              </w:rPr>
            </w:pPr>
          </w:p>
        </w:tc>
        <w:tc>
          <w:tcPr>
            <w:tcW w:w="746" w:type="pct"/>
          </w:tcPr>
          <w:p w14:paraId="353C22EC" w14:textId="77777777" w:rsidR="006D6F29" w:rsidRPr="00946632" w:rsidRDefault="006D6F29" w:rsidP="00CE0DD8">
            <w:pPr>
              <w:spacing w:before="80" w:after="80" w:line="240" w:lineRule="auto"/>
              <w:jc w:val="center"/>
              <w:rPr>
                <w:rFonts w:cs="Calibri"/>
                <w:b/>
                <w:color w:val="000000"/>
                <w:sz w:val="24"/>
                <w:szCs w:val="24"/>
              </w:rPr>
            </w:pPr>
          </w:p>
        </w:tc>
      </w:tr>
      <w:tr w:rsidR="006D6F29" w:rsidRPr="00946632" w14:paraId="03F486D3" w14:textId="77777777" w:rsidTr="00CE0DD8">
        <w:tc>
          <w:tcPr>
            <w:tcW w:w="2188" w:type="pct"/>
            <w:vAlign w:val="bottom"/>
          </w:tcPr>
          <w:p w14:paraId="32808D51" w14:textId="77777777" w:rsidR="006D6F29" w:rsidRPr="00946632" w:rsidRDefault="006D6F29" w:rsidP="00CE0DD8">
            <w:pPr>
              <w:spacing w:before="80" w:after="80" w:line="240" w:lineRule="auto"/>
              <w:rPr>
                <w:rFonts w:cs="Calibri"/>
                <w:b/>
                <w:color w:val="000000"/>
              </w:rPr>
            </w:pPr>
            <w:r w:rsidRPr="00946632">
              <w:rPr>
                <w:rFonts w:cs="Calibri"/>
                <w:color w:val="000000"/>
              </w:rPr>
              <w:t>Direkt radyografileri değerlendir</w:t>
            </w:r>
            <w:r>
              <w:rPr>
                <w:rFonts w:cs="Calibri"/>
                <w:color w:val="000000"/>
              </w:rPr>
              <w:t>me</w:t>
            </w:r>
          </w:p>
        </w:tc>
        <w:tc>
          <w:tcPr>
            <w:tcW w:w="482" w:type="pct"/>
            <w:vAlign w:val="bottom"/>
          </w:tcPr>
          <w:p w14:paraId="08BA366B" w14:textId="77777777" w:rsidR="006D6F29" w:rsidRPr="00946632" w:rsidRDefault="006D6F29" w:rsidP="00CE0DD8">
            <w:pPr>
              <w:spacing w:before="80" w:after="80" w:line="240" w:lineRule="auto"/>
              <w:jc w:val="center"/>
              <w:rPr>
                <w:rFonts w:cs="Calibri"/>
                <w:b/>
                <w:color w:val="000000"/>
              </w:rPr>
            </w:pPr>
            <w:r w:rsidRPr="00946632">
              <w:rPr>
                <w:rFonts w:cs="Calibri"/>
                <w:color w:val="000000"/>
              </w:rPr>
              <w:t>3</w:t>
            </w:r>
          </w:p>
        </w:tc>
        <w:tc>
          <w:tcPr>
            <w:tcW w:w="572" w:type="pct"/>
            <w:vAlign w:val="center"/>
          </w:tcPr>
          <w:p w14:paraId="6AC6601D" w14:textId="77777777" w:rsidR="006D6F29" w:rsidRPr="00946632" w:rsidRDefault="006D6F29" w:rsidP="00CE0DD8">
            <w:pPr>
              <w:spacing w:before="80" w:after="80" w:line="240" w:lineRule="auto"/>
              <w:jc w:val="center"/>
              <w:rPr>
                <w:rFonts w:cs="Calibri"/>
                <w:b/>
                <w:color w:val="000000"/>
              </w:rPr>
            </w:pPr>
            <w:r w:rsidRPr="00946632">
              <w:rPr>
                <w:rFonts w:cs="Calibri"/>
                <w:color w:val="000000"/>
              </w:rPr>
              <w:t>20</w:t>
            </w:r>
          </w:p>
        </w:tc>
        <w:tc>
          <w:tcPr>
            <w:tcW w:w="1013" w:type="pct"/>
          </w:tcPr>
          <w:p w14:paraId="5762300B" w14:textId="77777777" w:rsidR="006D6F29" w:rsidRPr="00946632" w:rsidRDefault="006D6F29" w:rsidP="00CE0DD8">
            <w:pPr>
              <w:spacing w:before="80" w:after="80" w:line="240" w:lineRule="auto"/>
              <w:jc w:val="center"/>
              <w:rPr>
                <w:rFonts w:cs="Calibri"/>
                <w:b/>
                <w:color w:val="000000"/>
                <w:sz w:val="24"/>
                <w:szCs w:val="24"/>
              </w:rPr>
            </w:pPr>
          </w:p>
        </w:tc>
        <w:tc>
          <w:tcPr>
            <w:tcW w:w="746" w:type="pct"/>
          </w:tcPr>
          <w:p w14:paraId="6CDA0B68" w14:textId="77777777" w:rsidR="006D6F29" w:rsidRPr="00946632" w:rsidRDefault="006D6F29" w:rsidP="00CE0DD8">
            <w:pPr>
              <w:spacing w:before="80" w:after="80" w:line="240" w:lineRule="auto"/>
              <w:jc w:val="center"/>
              <w:rPr>
                <w:rFonts w:cs="Calibri"/>
                <w:b/>
                <w:color w:val="000000"/>
                <w:sz w:val="24"/>
                <w:szCs w:val="24"/>
              </w:rPr>
            </w:pPr>
          </w:p>
        </w:tc>
      </w:tr>
      <w:tr w:rsidR="006D6F29" w:rsidRPr="00946632" w14:paraId="3128FD7A" w14:textId="77777777" w:rsidTr="00CE0DD8">
        <w:tc>
          <w:tcPr>
            <w:tcW w:w="2188" w:type="pct"/>
            <w:vAlign w:val="bottom"/>
          </w:tcPr>
          <w:p w14:paraId="56E511CF" w14:textId="77777777" w:rsidR="006D6F29" w:rsidRPr="00946632" w:rsidRDefault="006D6F29" w:rsidP="00CE0DD8">
            <w:pPr>
              <w:spacing w:before="80" w:after="80" w:line="240" w:lineRule="auto"/>
              <w:rPr>
                <w:rFonts w:cs="Calibri"/>
                <w:color w:val="000000"/>
              </w:rPr>
            </w:pPr>
            <w:r w:rsidRPr="00946632">
              <w:rPr>
                <w:rFonts w:cs="Calibri"/>
                <w:color w:val="000000"/>
              </w:rPr>
              <w:t>Tarama ve tanısal amaçlı inceleme sonuçlarını yorumla</w:t>
            </w:r>
            <w:r>
              <w:rPr>
                <w:rFonts w:cs="Calibri"/>
                <w:color w:val="000000"/>
              </w:rPr>
              <w:t>ma</w:t>
            </w:r>
          </w:p>
        </w:tc>
        <w:tc>
          <w:tcPr>
            <w:tcW w:w="482" w:type="pct"/>
            <w:vAlign w:val="bottom"/>
          </w:tcPr>
          <w:p w14:paraId="2CE92524" w14:textId="77777777" w:rsidR="006D6F29" w:rsidRPr="00946632" w:rsidRDefault="006D6F29" w:rsidP="00CE0DD8">
            <w:pPr>
              <w:spacing w:before="80" w:after="80" w:line="240" w:lineRule="auto"/>
              <w:jc w:val="center"/>
              <w:rPr>
                <w:rFonts w:cs="Calibri"/>
                <w:color w:val="000000"/>
              </w:rPr>
            </w:pPr>
            <w:r w:rsidRPr="00946632">
              <w:rPr>
                <w:rFonts w:cs="Calibri"/>
                <w:color w:val="000000"/>
              </w:rPr>
              <w:t>3</w:t>
            </w:r>
          </w:p>
        </w:tc>
        <w:tc>
          <w:tcPr>
            <w:tcW w:w="572" w:type="pct"/>
            <w:vAlign w:val="center"/>
          </w:tcPr>
          <w:p w14:paraId="0742A1FC" w14:textId="77777777" w:rsidR="006D6F29" w:rsidRPr="00946632" w:rsidRDefault="006D6F29" w:rsidP="00CE0DD8">
            <w:pPr>
              <w:spacing w:before="80" w:after="80" w:line="240" w:lineRule="auto"/>
              <w:jc w:val="center"/>
              <w:rPr>
                <w:rFonts w:cs="Calibri"/>
                <w:color w:val="000000"/>
              </w:rPr>
            </w:pPr>
            <w:r w:rsidRPr="00946632">
              <w:rPr>
                <w:rFonts w:cs="Calibri"/>
                <w:color w:val="000000"/>
              </w:rPr>
              <w:t>20</w:t>
            </w:r>
          </w:p>
        </w:tc>
        <w:tc>
          <w:tcPr>
            <w:tcW w:w="1013" w:type="pct"/>
          </w:tcPr>
          <w:p w14:paraId="224CF41A" w14:textId="77777777" w:rsidR="006D6F29" w:rsidRPr="00946632" w:rsidRDefault="006D6F29" w:rsidP="00CE0DD8">
            <w:pPr>
              <w:spacing w:before="80" w:after="80" w:line="240" w:lineRule="auto"/>
              <w:jc w:val="center"/>
              <w:rPr>
                <w:rFonts w:cs="Calibri"/>
                <w:b/>
                <w:color w:val="000000"/>
                <w:sz w:val="24"/>
                <w:szCs w:val="24"/>
              </w:rPr>
            </w:pPr>
          </w:p>
        </w:tc>
        <w:tc>
          <w:tcPr>
            <w:tcW w:w="746" w:type="pct"/>
          </w:tcPr>
          <w:p w14:paraId="7D3D3BB8" w14:textId="77777777" w:rsidR="006D6F29" w:rsidRPr="00946632" w:rsidRDefault="006D6F29" w:rsidP="00CE0DD8">
            <w:pPr>
              <w:spacing w:before="80" w:after="80" w:line="240" w:lineRule="auto"/>
              <w:jc w:val="center"/>
              <w:rPr>
                <w:rFonts w:cs="Calibri"/>
                <w:b/>
                <w:color w:val="000000"/>
                <w:sz w:val="24"/>
                <w:szCs w:val="24"/>
              </w:rPr>
            </w:pPr>
          </w:p>
        </w:tc>
      </w:tr>
      <w:tr w:rsidR="006D6F29" w:rsidRPr="00946632" w14:paraId="2794B7CF" w14:textId="77777777" w:rsidTr="00CE0DD8">
        <w:tc>
          <w:tcPr>
            <w:tcW w:w="2188" w:type="pct"/>
          </w:tcPr>
          <w:p w14:paraId="0C910013" w14:textId="77777777" w:rsidR="006D6F29" w:rsidRPr="00946632" w:rsidRDefault="006D6F29" w:rsidP="00CE0DD8">
            <w:pPr>
              <w:spacing w:before="80" w:after="80" w:line="240" w:lineRule="auto"/>
              <w:rPr>
                <w:rFonts w:cs="Calibri"/>
                <w:color w:val="000000"/>
              </w:rPr>
            </w:pPr>
            <w:r w:rsidRPr="00946632">
              <w:rPr>
                <w:rFonts w:cs="Calibri"/>
                <w:color w:val="000000"/>
              </w:rPr>
              <w:t>Sağlık çalışanlarının sağlığının korunması ile ilişkili önlemleri al</w:t>
            </w:r>
            <w:r>
              <w:rPr>
                <w:rFonts w:cs="Calibri"/>
                <w:color w:val="000000"/>
              </w:rPr>
              <w:t>ma</w:t>
            </w:r>
          </w:p>
        </w:tc>
        <w:tc>
          <w:tcPr>
            <w:tcW w:w="482" w:type="pct"/>
          </w:tcPr>
          <w:p w14:paraId="31BC88B5" w14:textId="77777777" w:rsidR="006D6F29" w:rsidRPr="00946632" w:rsidRDefault="006D6F29" w:rsidP="00CE0DD8">
            <w:pPr>
              <w:spacing w:before="80" w:after="80" w:line="240" w:lineRule="auto"/>
              <w:jc w:val="center"/>
              <w:rPr>
                <w:rFonts w:cs="Calibri"/>
                <w:color w:val="000000"/>
              </w:rPr>
            </w:pPr>
            <w:r w:rsidRPr="00946632">
              <w:rPr>
                <w:rFonts w:cs="Calibri"/>
                <w:color w:val="000000"/>
              </w:rPr>
              <w:t>3</w:t>
            </w:r>
          </w:p>
        </w:tc>
        <w:tc>
          <w:tcPr>
            <w:tcW w:w="572" w:type="pct"/>
            <w:vAlign w:val="center"/>
          </w:tcPr>
          <w:p w14:paraId="28D55D40" w14:textId="77777777" w:rsidR="006D6F29" w:rsidRPr="00946632" w:rsidRDefault="006D6F29" w:rsidP="00CE0DD8">
            <w:pPr>
              <w:spacing w:before="80" w:after="80" w:line="240" w:lineRule="auto"/>
              <w:jc w:val="center"/>
              <w:rPr>
                <w:rFonts w:cs="Calibri"/>
                <w:color w:val="000000"/>
              </w:rPr>
            </w:pPr>
            <w:r>
              <w:rPr>
                <w:rFonts w:cs="Calibri"/>
                <w:color w:val="000000"/>
              </w:rPr>
              <w:t>3</w:t>
            </w:r>
          </w:p>
        </w:tc>
        <w:tc>
          <w:tcPr>
            <w:tcW w:w="1013" w:type="pct"/>
          </w:tcPr>
          <w:p w14:paraId="1C671D65" w14:textId="77777777" w:rsidR="006D6F29" w:rsidRPr="00946632" w:rsidRDefault="006D6F29" w:rsidP="00CE0DD8">
            <w:pPr>
              <w:spacing w:before="80" w:after="80" w:line="240" w:lineRule="auto"/>
              <w:jc w:val="center"/>
              <w:rPr>
                <w:rFonts w:cs="Calibri"/>
                <w:b/>
                <w:color w:val="000000"/>
                <w:sz w:val="24"/>
                <w:szCs w:val="24"/>
              </w:rPr>
            </w:pPr>
          </w:p>
        </w:tc>
        <w:tc>
          <w:tcPr>
            <w:tcW w:w="746" w:type="pct"/>
          </w:tcPr>
          <w:p w14:paraId="3ADF678F" w14:textId="77777777" w:rsidR="006D6F29" w:rsidRPr="00946632" w:rsidRDefault="006D6F29" w:rsidP="00CE0DD8">
            <w:pPr>
              <w:spacing w:before="80" w:after="80" w:line="240" w:lineRule="auto"/>
              <w:jc w:val="center"/>
              <w:rPr>
                <w:rFonts w:cs="Calibri"/>
                <w:b/>
                <w:color w:val="000000"/>
                <w:sz w:val="24"/>
                <w:szCs w:val="24"/>
              </w:rPr>
            </w:pPr>
          </w:p>
        </w:tc>
      </w:tr>
    </w:tbl>
    <w:p w14:paraId="0F5C5865" w14:textId="77777777" w:rsidR="006D6F29" w:rsidRDefault="006D6F29" w:rsidP="006D6F29">
      <w:pPr>
        <w:autoSpaceDE w:val="0"/>
        <w:autoSpaceDN w:val="0"/>
        <w:adjustRightInd w:val="0"/>
        <w:spacing w:after="0" w:line="360" w:lineRule="auto"/>
        <w:rPr>
          <w:rFonts w:cs="Calibri"/>
          <w:color w:val="000000"/>
          <w:sz w:val="20"/>
          <w:szCs w:val="20"/>
        </w:rPr>
      </w:pPr>
    </w:p>
    <w:p w14:paraId="64B7C626" w14:textId="77777777" w:rsidR="006D6F29" w:rsidRDefault="006D6F29" w:rsidP="006D6F29">
      <w:pPr>
        <w:autoSpaceDE w:val="0"/>
        <w:autoSpaceDN w:val="0"/>
        <w:adjustRightInd w:val="0"/>
        <w:spacing w:after="0" w:line="360" w:lineRule="auto"/>
        <w:rPr>
          <w:rFonts w:cs="Calibri"/>
          <w:color w:val="000000"/>
          <w:sz w:val="20"/>
          <w:szCs w:val="2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2213"/>
        <w:gridCol w:w="3118"/>
      </w:tblGrid>
      <w:tr w:rsidR="006D6F29" w:rsidRPr="00EC32A7" w14:paraId="14623936" w14:textId="77777777" w:rsidTr="00CE0DD8">
        <w:trPr>
          <w:trHeight w:val="245"/>
        </w:trPr>
        <w:tc>
          <w:tcPr>
            <w:tcW w:w="4274" w:type="dxa"/>
          </w:tcPr>
          <w:p w14:paraId="79398721" w14:textId="77777777" w:rsidR="006D6F29" w:rsidRPr="00EC32A7" w:rsidRDefault="006D6F29" w:rsidP="00CE0DD8">
            <w:pPr>
              <w:spacing w:after="0" w:line="240" w:lineRule="auto"/>
              <w:rPr>
                <w:rFonts w:cs="Calibri"/>
                <w:b/>
                <w:bCs/>
                <w:color w:val="000000"/>
                <w:sz w:val="24"/>
                <w:szCs w:val="24"/>
              </w:rPr>
            </w:pPr>
            <w:r>
              <w:rPr>
                <w:rFonts w:cs="Calibri"/>
                <w:color w:val="000000"/>
                <w:sz w:val="20"/>
                <w:szCs w:val="20"/>
              </w:rPr>
              <w:br w:type="page"/>
            </w:r>
            <w:r>
              <w:rPr>
                <w:rFonts w:cs="Calibri"/>
                <w:b/>
                <w:bCs/>
                <w:color w:val="000000"/>
                <w:sz w:val="24"/>
                <w:szCs w:val="24"/>
              </w:rPr>
              <w:t xml:space="preserve">Uygulamalı Ders </w:t>
            </w:r>
            <w:r w:rsidRPr="00EC32A7">
              <w:rPr>
                <w:rFonts w:cs="Calibri"/>
                <w:b/>
                <w:bCs/>
                <w:color w:val="000000"/>
                <w:sz w:val="24"/>
                <w:szCs w:val="24"/>
              </w:rPr>
              <w:t>Temsilcisi</w:t>
            </w:r>
          </w:p>
          <w:p w14:paraId="2F01E956" w14:textId="77777777" w:rsidR="006D6F29" w:rsidRDefault="006D6F29" w:rsidP="00CE0DD8">
            <w:pPr>
              <w:spacing w:after="0" w:line="240" w:lineRule="auto"/>
              <w:rPr>
                <w:rFonts w:cs="Calibri"/>
                <w:b/>
                <w:bCs/>
                <w:color w:val="000000"/>
                <w:sz w:val="24"/>
                <w:szCs w:val="24"/>
              </w:rPr>
            </w:pPr>
          </w:p>
          <w:p w14:paraId="776154E4" w14:textId="77777777" w:rsidR="006D6F29" w:rsidRPr="00EC32A7" w:rsidRDefault="006D6F29" w:rsidP="00CE0DD8">
            <w:pPr>
              <w:spacing w:after="0" w:line="240" w:lineRule="auto"/>
              <w:rPr>
                <w:rFonts w:cs="Calibri"/>
                <w:b/>
                <w:bCs/>
                <w:color w:val="000000"/>
                <w:sz w:val="24"/>
                <w:szCs w:val="24"/>
              </w:rPr>
            </w:pPr>
          </w:p>
          <w:p w14:paraId="6C02A80F" w14:textId="77777777" w:rsidR="006D6F29" w:rsidRPr="00EC32A7" w:rsidRDefault="006D6F29" w:rsidP="00CE0DD8">
            <w:pPr>
              <w:spacing w:after="0" w:line="240" w:lineRule="auto"/>
              <w:rPr>
                <w:rFonts w:cs="Calibri"/>
                <w:b/>
                <w:bCs/>
                <w:color w:val="000000"/>
                <w:sz w:val="24"/>
                <w:szCs w:val="24"/>
              </w:rPr>
            </w:pPr>
          </w:p>
        </w:tc>
        <w:tc>
          <w:tcPr>
            <w:tcW w:w="2213" w:type="dxa"/>
          </w:tcPr>
          <w:p w14:paraId="3CF643C1" w14:textId="77777777" w:rsidR="006D6F29" w:rsidRPr="00EC32A7" w:rsidRDefault="006D6F29" w:rsidP="00CE0DD8">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4E922A24" w14:textId="77777777" w:rsidR="006D6F29" w:rsidRPr="00EC32A7" w:rsidRDefault="006D6F29" w:rsidP="00CE0DD8">
            <w:pPr>
              <w:spacing w:after="0" w:line="240" w:lineRule="auto"/>
              <w:rPr>
                <w:rFonts w:cs="Calibri"/>
                <w:color w:val="000000"/>
                <w:sz w:val="24"/>
                <w:szCs w:val="24"/>
              </w:rPr>
            </w:pPr>
          </w:p>
        </w:tc>
        <w:tc>
          <w:tcPr>
            <w:tcW w:w="3118" w:type="dxa"/>
          </w:tcPr>
          <w:p w14:paraId="5867778D" w14:textId="77777777" w:rsidR="006D6F29" w:rsidRPr="00EC32A7" w:rsidRDefault="006D6F29" w:rsidP="00CE0DD8">
            <w:pPr>
              <w:spacing w:after="0" w:line="240" w:lineRule="auto"/>
              <w:rPr>
                <w:rFonts w:cs="Calibri"/>
                <w:color w:val="000000"/>
                <w:sz w:val="24"/>
                <w:szCs w:val="24"/>
              </w:rPr>
            </w:pPr>
            <w:r w:rsidRPr="00EC32A7">
              <w:rPr>
                <w:rFonts w:cs="Calibri"/>
                <w:color w:val="000000"/>
                <w:sz w:val="24"/>
                <w:szCs w:val="24"/>
              </w:rPr>
              <w:t>İmza</w:t>
            </w:r>
          </w:p>
        </w:tc>
      </w:tr>
      <w:tr w:rsidR="006D6F29" w:rsidRPr="00EC32A7" w14:paraId="5839F825" w14:textId="77777777" w:rsidTr="00CE0DD8">
        <w:trPr>
          <w:trHeight w:val="245"/>
        </w:trPr>
        <w:tc>
          <w:tcPr>
            <w:tcW w:w="4274" w:type="dxa"/>
          </w:tcPr>
          <w:p w14:paraId="1739900E" w14:textId="77777777" w:rsidR="006D6F29" w:rsidRPr="00EC32A7" w:rsidRDefault="006D6F29" w:rsidP="00CE0DD8">
            <w:pPr>
              <w:spacing w:after="0" w:line="240" w:lineRule="auto"/>
              <w:rPr>
                <w:rFonts w:cs="Calibri"/>
                <w:b/>
                <w:bCs/>
                <w:color w:val="000000"/>
                <w:sz w:val="24"/>
                <w:szCs w:val="24"/>
              </w:rPr>
            </w:pPr>
            <w:r w:rsidRPr="00EC32A7">
              <w:rPr>
                <w:rFonts w:cs="Calibri"/>
                <w:b/>
                <w:bCs/>
                <w:color w:val="000000"/>
                <w:sz w:val="24"/>
                <w:szCs w:val="24"/>
              </w:rPr>
              <w:t>Anabilim Dalı Başkanı</w:t>
            </w:r>
          </w:p>
          <w:p w14:paraId="16582ED9" w14:textId="77777777" w:rsidR="006D6F29" w:rsidRDefault="006D6F29" w:rsidP="00CE0DD8">
            <w:pPr>
              <w:spacing w:after="0" w:line="240" w:lineRule="auto"/>
              <w:rPr>
                <w:rFonts w:cs="Calibri"/>
                <w:b/>
                <w:bCs/>
                <w:color w:val="000000"/>
                <w:sz w:val="24"/>
                <w:szCs w:val="24"/>
              </w:rPr>
            </w:pPr>
          </w:p>
          <w:p w14:paraId="5009F26E" w14:textId="77777777" w:rsidR="006D6F29" w:rsidRPr="00EC32A7" w:rsidRDefault="006D6F29" w:rsidP="00CE0DD8">
            <w:pPr>
              <w:spacing w:after="0" w:line="240" w:lineRule="auto"/>
              <w:rPr>
                <w:rFonts w:cs="Calibri"/>
                <w:b/>
                <w:bCs/>
                <w:color w:val="000000"/>
                <w:sz w:val="24"/>
                <w:szCs w:val="24"/>
              </w:rPr>
            </w:pPr>
          </w:p>
          <w:p w14:paraId="28A63743" w14:textId="77777777" w:rsidR="006D6F29" w:rsidRPr="00EC32A7" w:rsidRDefault="006D6F29" w:rsidP="00CE0DD8">
            <w:pPr>
              <w:spacing w:after="0" w:line="240" w:lineRule="auto"/>
              <w:rPr>
                <w:rFonts w:cs="Calibri"/>
                <w:b/>
                <w:bCs/>
                <w:color w:val="000000"/>
                <w:sz w:val="24"/>
                <w:szCs w:val="24"/>
              </w:rPr>
            </w:pPr>
          </w:p>
        </w:tc>
        <w:tc>
          <w:tcPr>
            <w:tcW w:w="2213" w:type="dxa"/>
          </w:tcPr>
          <w:p w14:paraId="0BA2BBE4" w14:textId="77777777" w:rsidR="006D6F29" w:rsidRPr="00EC32A7" w:rsidRDefault="006D6F29" w:rsidP="00CE0DD8">
            <w:pPr>
              <w:spacing w:after="0" w:line="240" w:lineRule="auto"/>
              <w:rPr>
                <w:rFonts w:cs="Calibri"/>
                <w:color w:val="000000"/>
                <w:sz w:val="24"/>
                <w:szCs w:val="24"/>
              </w:rPr>
            </w:pPr>
            <w:r w:rsidRPr="00EC32A7">
              <w:rPr>
                <w:rFonts w:cs="Calibri"/>
                <w:color w:val="000000"/>
                <w:sz w:val="24"/>
                <w:szCs w:val="24"/>
              </w:rPr>
              <w:t xml:space="preserve">Tarih </w:t>
            </w:r>
          </w:p>
          <w:p w14:paraId="7D0ED64B" w14:textId="77777777" w:rsidR="006D6F29" w:rsidRPr="00EC32A7" w:rsidRDefault="006D6F29" w:rsidP="00CE0DD8">
            <w:pPr>
              <w:spacing w:after="0" w:line="240" w:lineRule="auto"/>
              <w:rPr>
                <w:rFonts w:cs="Calibri"/>
                <w:color w:val="000000"/>
                <w:sz w:val="24"/>
                <w:szCs w:val="24"/>
              </w:rPr>
            </w:pPr>
          </w:p>
        </w:tc>
        <w:tc>
          <w:tcPr>
            <w:tcW w:w="3118" w:type="dxa"/>
          </w:tcPr>
          <w:p w14:paraId="3D3FEB7D" w14:textId="77777777" w:rsidR="006D6F29" w:rsidRPr="00EC32A7" w:rsidRDefault="006D6F29" w:rsidP="00CE0DD8">
            <w:pPr>
              <w:spacing w:after="0" w:line="240" w:lineRule="auto"/>
              <w:rPr>
                <w:rFonts w:cs="Calibri"/>
                <w:color w:val="000000"/>
                <w:sz w:val="24"/>
                <w:szCs w:val="24"/>
              </w:rPr>
            </w:pPr>
            <w:r w:rsidRPr="00EC32A7">
              <w:rPr>
                <w:rFonts w:cs="Calibri"/>
                <w:color w:val="000000"/>
                <w:sz w:val="24"/>
                <w:szCs w:val="24"/>
              </w:rPr>
              <w:t>İmza</w:t>
            </w:r>
          </w:p>
        </w:tc>
      </w:tr>
    </w:tbl>
    <w:p w14:paraId="42F18632" w14:textId="77777777" w:rsidR="006D6F29" w:rsidRDefault="006D6F29" w:rsidP="006D6F29">
      <w:pPr>
        <w:spacing w:after="0" w:line="240" w:lineRule="auto"/>
        <w:rPr>
          <w:rFonts w:cs="Calibri"/>
          <w:color w:val="000000"/>
        </w:rPr>
      </w:pPr>
    </w:p>
    <w:p w14:paraId="468BBC36" w14:textId="77777777" w:rsidR="002A17CD" w:rsidRDefault="002A17CD" w:rsidP="00E61459">
      <w:pPr>
        <w:spacing w:after="0" w:line="360" w:lineRule="auto"/>
        <w:rPr>
          <w:rFonts w:cs="Calibri"/>
          <w:color w:val="000000"/>
        </w:rPr>
      </w:pPr>
    </w:p>
    <w:sectPr w:rsidR="002A17CD"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B907" w14:textId="77777777" w:rsidR="005243BB" w:rsidRDefault="005243BB" w:rsidP="00344F3D">
      <w:pPr>
        <w:spacing w:after="0" w:line="240" w:lineRule="auto"/>
      </w:pPr>
      <w:r>
        <w:separator/>
      </w:r>
    </w:p>
  </w:endnote>
  <w:endnote w:type="continuationSeparator" w:id="0">
    <w:p w14:paraId="599597E3" w14:textId="77777777" w:rsidR="005243BB" w:rsidRDefault="005243BB"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10AD27DC" w:rsidR="007A7EF1" w:rsidRDefault="007A7EF1">
        <w:pPr>
          <w:pStyle w:val="AltBilgi"/>
          <w:jc w:val="right"/>
        </w:pPr>
        <w:r>
          <w:fldChar w:fldCharType="begin"/>
        </w:r>
        <w:r>
          <w:instrText>PAGE   \* MERGEFORMAT</w:instrText>
        </w:r>
        <w:r>
          <w:fldChar w:fldCharType="separate"/>
        </w:r>
        <w:r w:rsidR="00420D03">
          <w:rPr>
            <w:noProof/>
          </w:rPr>
          <w:t>3</w:t>
        </w:r>
        <w:r>
          <w:fldChar w:fldCharType="end"/>
        </w:r>
      </w:p>
    </w:sdtContent>
  </w:sdt>
  <w:p w14:paraId="1ACBD76F" w14:textId="77777777" w:rsidR="007A7EF1" w:rsidRDefault="007A7E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7A7EF1" w:rsidRDefault="007A7EF1">
        <w:pPr>
          <w:pStyle w:val="AltBilgi"/>
          <w:jc w:val="right"/>
        </w:pPr>
        <w:r>
          <w:fldChar w:fldCharType="begin"/>
        </w:r>
        <w:r>
          <w:instrText>PAGE   \* MERGEFORMAT</w:instrText>
        </w:r>
        <w:r>
          <w:fldChar w:fldCharType="separate"/>
        </w:r>
        <w:r w:rsidR="00420D03">
          <w:rPr>
            <w:noProof/>
          </w:rPr>
          <w:t>0</w:t>
        </w:r>
        <w:r>
          <w:fldChar w:fldCharType="end"/>
        </w:r>
      </w:p>
    </w:sdtContent>
  </w:sdt>
  <w:p w14:paraId="4D0C377F" w14:textId="77777777" w:rsidR="007A7EF1" w:rsidRDefault="007A7EF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7A7EF1" w:rsidRPr="00742C01" w:rsidRDefault="007A7EF1"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sidR="00420D03">
          <w:rPr>
            <w:noProof/>
            <w:sz w:val="24"/>
            <w:szCs w:val="24"/>
          </w:rPr>
          <w:t>15</w:t>
        </w:r>
        <w:r w:rsidRPr="00742C01">
          <w:rPr>
            <w:sz w:val="24"/>
            <w:szCs w:val="24"/>
          </w:rPr>
          <w:fldChar w:fldCharType="end"/>
        </w:r>
      </w:p>
    </w:sdtContent>
  </w:sdt>
  <w:p w14:paraId="5387F2C8" w14:textId="77777777" w:rsidR="007A7EF1" w:rsidRDefault="007A7E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7A7EF1" w:rsidRPr="00B7468C" w:rsidRDefault="007A7EF1"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sidR="00420D03">
      <w:rPr>
        <w:noProof/>
        <w:sz w:val="24"/>
        <w:szCs w:val="24"/>
      </w:rPr>
      <w:t>4</w:t>
    </w:r>
    <w:r w:rsidRPr="00B7468C">
      <w:rPr>
        <w:sz w:val="24"/>
        <w:szCs w:val="24"/>
      </w:rPr>
      <w:fldChar w:fldCharType="end"/>
    </w:r>
  </w:p>
  <w:p w14:paraId="5583019E" w14:textId="77777777" w:rsidR="007A7EF1" w:rsidRDefault="007A7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740E" w14:textId="77777777" w:rsidR="005243BB" w:rsidRDefault="005243BB" w:rsidP="00344F3D">
      <w:pPr>
        <w:spacing w:after="0" w:line="240" w:lineRule="auto"/>
      </w:pPr>
      <w:r>
        <w:separator/>
      </w:r>
    </w:p>
  </w:footnote>
  <w:footnote w:type="continuationSeparator" w:id="0">
    <w:p w14:paraId="213C6665" w14:textId="77777777" w:rsidR="005243BB" w:rsidRDefault="005243BB"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1" w15:restartNumberingAfterBreak="0">
    <w:nsid w:val="19602267"/>
    <w:multiLevelType w:val="hybridMultilevel"/>
    <w:tmpl w:val="B5EEE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1"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8B3EE8"/>
    <w:multiLevelType w:val="hybridMultilevel"/>
    <w:tmpl w:val="F3D851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F466D2"/>
    <w:multiLevelType w:val="hybridMultilevel"/>
    <w:tmpl w:val="A39E54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38"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94460922">
    <w:abstractNumId w:val="14"/>
  </w:num>
  <w:num w:numId="2" w16cid:durableId="1544437786">
    <w:abstractNumId w:val="4"/>
  </w:num>
  <w:num w:numId="3" w16cid:durableId="1885865374">
    <w:abstractNumId w:val="7"/>
  </w:num>
  <w:num w:numId="4" w16cid:durableId="243147470">
    <w:abstractNumId w:val="10"/>
  </w:num>
  <w:num w:numId="5" w16cid:durableId="194388737">
    <w:abstractNumId w:val="8"/>
  </w:num>
  <w:num w:numId="6" w16cid:durableId="1730226201">
    <w:abstractNumId w:val="13"/>
  </w:num>
  <w:num w:numId="7" w16cid:durableId="1230119074">
    <w:abstractNumId w:val="28"/>
  </w:num>
  <w:num w:numId="8" w16cid:durableId="2114746612">
    <w:abstractNumId w:val="2"/>
  </w:num>
  <w:num w:numId="9" w16cid:durableId="135534518">
    <w:abstractNumId w:val="41"/>
  </w:num>
  <w:num w:numId="10" w16cid:durableId="196819550">
    <w:abstractNumId w:val="22"/>
  </w:num>
  <w:num w:numId="11" w16cid:durableId="1960719611">
    <w:abstractNumId w:val="37"/>
  </w:num>
  <w:num w:numId="12" w16cid:durableId="1509636198">
    <w:abstractNumId w:val="17"/>
  </w:num>
  <w:num w:numId="13" w16cid:durableId="1761022889">
    <w:abstractNumId w:val="31"/>
  </w:num>
  <w:num w:numId="14" w16cid:durableId="1336304635">
    <w:abstractNumId w:val="16"/>
  </w:num>
  <w:num w:numId="15" w16cid:durableId="306127480">
    <w:abstractNumId w:val="1"/>
  </w:num>
  <w:num w:numId="16" w16cid:durableId="95490113">
    <w:abstractNumId w:val="35"/>
  </w:num>
  <w:num w:numId="17" w16cid:durableId="2105177936">
    <w:abstractNumId w:val="38"/>
  </w:num>
  <w:num w:numId="18" w16cid:durableId="526024516">
    <w:abstractNumId w:val="9"/>
  </w:num>
  <w:num w:numId="19" w16cid:durableId="1051997981">
    <w:abstractNumId w:val="25"/>
  </w:num>
  <w:num w:numId="20" w16cid:durableId="1261568273">
    <w:abstractNumId w:val="18"/>
  </w:num>
  <w:num w:numId="21" w16cid:durableId="1199506495">
    <w:abstractNumId w:val="3"/>
  </w:num>
  <w:num w:numId="22" w16cid:durableId="942155273">
    <w:abstractNumId w:val="21"/>
  </w:num>
  <w:num w:numId="23" w16cid:durableId="1862472257">
    <w:abstractNumId w:val="33"/>
  </w:num>
  <w:num w:numId="24" w16cid:durableId="1915629376">
    <w:abstractNumId w:val="36"/>
  </w:num>
  <w:num w:numId="25" w16cid:durableId="2047637158">
    <w:abstractNumId w:val="20"/>
  </w:num>
  <w:num w:numId="26" w16cid:durableId="150681518">
    <w:abstractNumId w:val="0"/>
  </w:num>
  <w:num w:numId="27" w16cid:durableId="1649165030">
    <w:abstractNumId w:val="26"/>
  </w:num>
  <w:num w:numId="28" w16cid:durableId="1919246957">
    <w:abstractNumId w:val="24"/>
  </w:num>
  <w:num w:numId="29" w16cid:durableId="1748453547">
    <w:abstractNumId w:val="29"/>
  </w:num>
  <w:num w:numId="30" w16cid:durableId="1329290810">
    <w:abstractNumId w:val="5"/>
  </w:num>
  <w:num w:numId="31" w16cid:durableId="611520994">
    <w:abstractNumId w:val="6"/>
  </w:num>
  <w:num w:numId="32" w16cid:durableId="657538361">
    <w:abstractNumId w:val="40"/>
  </w:num>
  <w:num w:numId="33" w16cid:durableId="818613870">
    <w:abstractNumId w:val="39"/>
  </w:num>
  <w:num w:numId="34" w16cid:durableId="1820226610">
    <w:abstractNumId w:val="12"/>
  </w:num>
  <w:num w:numId="35" w16cid:durableId="1467088982">
    <w:abstractNumId w:val="32"/>
  </w:num>
  <w:num w:numId="36" w16cid:durableId="1296646067">
    <w:abstractNumId w:val="27"/>
  </w:num>
  <w:num w:numId="37" w16cid:durableId="1766608456">
    <w:abstractNumId w:val="19"/>
  </w:num>
  <w:num w:numId="38" w16cid:durableId="1319843149">
    <w:abstractNumId w:val="15"/>
  </w:num>
  <w:num w:numId="39" w16cid:durableId="1419322976">
    <w:abstractNumId w:val="30"/>
  </w:num>
  <w:num w:numId="40" w16cid:durableId="1253010920">
    <w:abstractNumId w:val="11"/>
  </w:num>
  <w:num w:numId="41" w16cid:durableId="1689258154">
    <w:abstractNumId w:val="23"/>
  </w:num>
  <w:num w:numId="42" w16cid:durableId="1424765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22D28"/>
    <w:rsid w:val="0002490B"/>
    <w:rsid w:val="000333ED"/>
    <w:rsid w:val="000335A7"/>
    <w:rsid w:val="000370CD"/>
    <w:rsid w:val="00042026"/>
    <w:rsid w:val="00044F19"/>
    <w:rsid w:val="0004757A"/>
    <w:rsid w:val="00050B57"/>
    <w:rsid w:val="00053DD0"/>
    <w:rsid w:val="00054CE9"/>
    <w:rsid w:val="00055908"/>
    <w:rsid w:val="00060EFC"/>
    <w:rsid w:val="00063989"/>
    <w:rsid w:val="0008627D"/>
    <w:rsid w:val="00087A34"/>
    <w:rsid w:val="00094FAD"/>
    <w:rsid w:val="00097442"/>
    <w:rsid w:val="000A0A71"/>
    <w:rsid w:val="000A5659"/>
    <w:rsid w:val="000B43FC"/>
    <w:rsid w:val="000B4B90"/>
    <w:rsid w:val="000B4C05"/>
    <w:rsid w:val="000B6E70"/>
    <w:rsid w:val="000C3609"/>
    <w:rsid w:val="000D3ACC"/>
    <w:rsid w:val="000E0079"/>
    <w:rsid w:val="000E0951"/>
    <w:rsid w:val="000E185A"/>
    <w:rsid w:val="000E194F"/>
    <w:rsid w:val="000E4336"/>
    <w:rsid w:val="000E4470"/>
    <w:rsid w:val="000E56A0"/>
    <w:rsid w:val="000E735C"/>
    <w:rsid w:val="000E7516"/>
    <w:rsid w:val="000F029E"/>
    <w:rsid w:val="000F0E97"/>
    <w:rsid w:val="000F3E84"/>
    <w:rsid w:val="00102BD2"/>
    <w:rsid w:val="00103DDA"/>
    <w:rsid w:val="001042E6"/>
    <w:rsid w:val="001056D8"/>
    <w:rsid w:val="001118C0"/>
    <w:rsid w:val="00112654"/>
    <w:rsid w:val="001209BA"/>
    <w:rsid w:val="00135E73"/>
    <w:rsid w:val="00136068"/>
    <w:rsid w:val="0013765B"/>
    <w:rsid w:val="001440D5"/>
    <w:rsid w:val="00144B81"/>
    <w:rsid w:val="001501B4"/>
    <w:rsid w:val="001509FC"/>
    <w:rsid w:val="00154570"/>
    <w:rsid w:val="00155F6F"/>
    <w:rsid w:val="001563A1"/>
    <w:rsid w:val="00157565"/>
    <w:rsid w:val="00157BDE"/>
    <w:rsid w:val="00162B4B"/>
    <w:rsid w:val="00164A5E"/>
    <w:rsid w:val="00171162"/>
    <w:rsid w:val="001719F2"/>
    <w:rsid w:val="00186FDC"/>
    <w:rsid w:val="00190A64"/>
    <w:rsid w:val="001979E3"/>
    <w:rsid w:val="001A2B0B"/>
    <w:rsid w:val="001B5970"/>
    <w:rsid w:val="001C17C0"/>
    <w:rsid w:val="001C2FEC"/>
    <w:rsid w:val="001C69DD"/>
    <w:rsid w:val="001C73A9"/>
    <w:rsid w:val="001C7CE8"/>
    <w:rsid w:val="001D0C7C"/>
    <w:rsid w:val="001D10C2"/>
    <w:rsid w:val="001F7104"/>
    <w:rsid w:val="001F715E"/>
    <w:rsid w:val="00200B8A"/>
    <w:rsid w:val="00204E1D"/>
    <w:rsid w:val="00205E65"/>
    <w:rsid w:val="0020679C"/>
    <w:rsid w:val="00210A3F"/>
    <w:rsid w:val="00211AFD"/>
    <w:rsid w:val="00216AA6"/>
    <w:rsid w:val="00223B5E"/>
    <w:rsid w:val="00226F7E"/>
    <w:rsid w:val="00236B72"/>
    <w:rsid w:val="00241DAF"/>
    <w:rsid w:val="002424EB"/>
    <w:rsid w:val="00246A4E"/>
    <w:rsid w:val="0025685C"/>
    <w:rsid w:val="00260E4A"/>
    <w:rsid w:val="0026163C"/>
    <w:rsid w:val="00261789"/>
    <w:rsid w:val="002622F1"/>
    <w:rsid w:val="00264AC7"/>
    <w:rsid w:val="002719E2"/>
    <w:rsid w:val="002734C5"/>
    <w:rsid w:val="002778D0"/>
    <w:rsid w:val="002817BD"/>
    <w:rsid w:val="00286AAF"/>
    <w:rsid w:val="00290989"/>
    <w:rsid w:val="0029297F"/>
    <w:rsid w:val="00293109"/>
    <w:rsid w:val="00294867"/>
    <w:rsid w:val="002A17CD"/>
    <w:rsid w:val="002A223E"/>
    <w:rsid w:val="002A7ED3"/>
    <w:rsid w:val="002B3D15"/>
    <w:rsid w:val="002B6878"/>
    <w:rsid w:val="002C25E3"/>
    <w:rsid w:val="002D0E8F"/>
    <w:rsid w:val="002D3B8B"/>
    <w:rsid w:val="002D6109"/>
    <w:rsid w:val="002D6A2D"/>
    <w:rsid w:val="002E247F"/>
    <w:rsid w:val="002E3E54"/>
    <w:rsid w:val="002F13C0"/>
    <w:rsid w:val="002F1C56"/>
    <w:rsid w:val="002F216C"/>
    <w:rsid w:val="002F5F69"/>
    <w:rsid w:val="00300E90"/>
    <w:rsid w:val="00302976"/>
    <w:rsid w:val="0030469F"/>
    <w:rsid w:val="0030624A"/>
    <w:rsid w:val="00306E07"/>
    <w:rsid w:val="0031497A"/>
    <w:rsid w:val="003154B5"/>
    <w:rsid w:val="00315C77"/>
    <w:rsid w:val="003234D2"/>
    <w:rsid w:val="003326AE"/>
    <w:rsid w:val="003342F3"/>
    <w:rsid w:val="00344F0C"/>
    <w:rsid w:val="00344F3D"/>
    <w:rsid w:val="00346AEF"/>
    <w:rsid w:val="003502F0"/>
    <w:rsid w:val="00350BCB"/>
    <w:rsid w:val="003522E1"/>
    <w:rsid w:val="00357F0E"/>
    <w:rsid w:val="00366D4B"/>
    <w:rsid w:val="0036756F"/>
    <w:rsid w:val="00367C07"/>
    <w:rsid w:val="003702B4"/>
    <w:rsid w:val="00371B5C"/>
    <w:rsid w:val="00372053"/>
    <w:rsid w:val="003750E1"/>
    <w:rsid w:val="00377471"/>
    <w:rsid w:val="0038463C"/>
    <w:rsid w:val="003855C2"/>
    <w:rsid w:val="003902DD"/>
    <w:rsid w:val="003956DE"/>
    <w:rsid w:val="003974AB"/>
    <w:rsid w:val="003A25B3"/>
    <w:rsid w:val="003A551B"/>
    <w:rsid w:val="003A6062"/>
    <w:rsid w:val="003C007F"/>
    <w:rsid w:val="003C2677"/>
    <w:rsid w:val="003C2D76"/>
    <w:rsid w:val="003D108D"/>
    <w:rsid w:val="003D5B8C"/>
    <w:rsid w:val="003D5DE1"/>
    <w:rsid w:val="003D6E3A"/>
    <w:rsid w:val="003F3280"/>
    <w:rsid w:val="003F45B7"/>
    <w:rsid w:val="003F5C1B"/>
    <w:rsid w:val="0040043D"/>
    <w:rsid w:val="004046CE"/>
    <w:rsid w:val="004053FB"/>
    <w:rsid w:val="00420D03"/>
    <w:rsid w:val="00420F5F"/>
    <w:rsid w:val="004237B0"/>
    <w:rsid w:val="0042642F"/>
    <w:rsid w:val="0043199A"/>
    <w:rsid w:val="00431E2C"/>
    <w:rsid w:val="00432B61"/>
    <w:rsid w:val="00435EDC"/>
    <w:rsid w:val="00445318"/>
    <w:rsid w:val="00445F6E"/>
    <w:rsid w:val="004715CE"/>
    <w:rsid w:val="0047288C"/>
    <w:rsid w:val="0047456E"/>
    <w:rsid w:val="00475174"/>
    <w:rsid w:val="00480877"/>
    <w:rsid w:val="0048558A"/>
    <w:rsid w:val="00490459"/>
    <w:rsid w:val="0049414A"/>
    <w:rsid w:val="00496498"/>
    <w:rsid w:val="004A1AB2"/>
    <w:rsid w:val="004A27E1"/>
    <w:rsid w:val="004B7CF7"/>
    <w:rsid w:val="004C406A"/>
    <w:rsid w:val="004C4981"/>
    <w:rsid w:val="004C5D72"/>
    <w:rsid w:val="004D04EB"/>
    <w:rsid w:val="004D3F3D"/>
    <w:rsid w:val="004E344F"/>
    <w:rsid w:val="005001B2"/>
    <w:rsid w:val="00503978"/>
    <w:rsid w:val="00504422"/>
    <w:rsid w:val="00516438"/>
    <w:rsid w:val="00517A75"/>
    <w:rsid w:val="00520340"/>
    <w:rsid w:val="00521232"/>
    <w:rsid w:val="0052136C"/>
    <w:rsid w:val="005243BB"/>
    <w:rsid w:val="00525669"/>
    <w:rsid w:val="005260E6"/>
    <w:rsid w:val="005306B3"/>
    <w:rsid w:val="00532FE4"/>
    <w:rsid w:val="00537711"/>
    <w:rsid w:val="0054523F"/>
    <w:rsid w:val="005569F7"/>
    <w:rsid w:val="0055791D"/>
    <w:rsid w:val="00567D6F"/>
    <w:rsid w:val="00567FCE"/>
    <w:rsid w:val="00570BF1"/>
    <w:rsid w:val="00571DE1"/>
    <w:rsid w:val="00574C77"/>
    <w:rsid w:val="00585AD6"/>
    <w:rsid w:val="00587695"/>
    <w:rsid w:val="00596A8C"/>
    <w:rsid w:val="005A2B0A"/>
    <w:rsid w:val="005A451E"/>
    <w:rsid w:val="005C0DAA"/>
    <w:rsid w:val="005C63FD"/>
    <w:rsid w:val="005C7BF7"/>
    <w:rsid w:val="005D1349"/>
    <w:rsid w:val="005D37B6"/>
    <w:rsid w:val="005D7A60"/>
    <w:rsid w:val="00606444"/>
    <w:rsid w:val="00606CE1"/>
    <w:rsid w:val="0061015D"/>
    <w:rsid w:val="006118D3"/>
    <w:rsid w:val="00611902"/>
    <w:rsid w:val="006132E1"/>
    <w:rsid w:val="006132F1"/>
    <w:rsid w:val="006179A8"/>
    <w:rsid w:val="0062378C"/>
    <w:rsid w:val="006240B2"/>
    <w:rsid w:val="006341EF"/>
    <w:rsid w:val="006439AF"/>
    <w:rsid w:val="00645C1C"/>
    <w:rsid w:val="00653474"/>
    <w:rsid w:val="00654664"/>
    <w:rsid w:val="00661ACC"/>
    <w:rsid w:val="0066240A"/>
    <w:rsid w:val="00670994"/>
    <w:rsid w:val="006719EE"/>
    <w:rsid w:val="00674F45"/>
    <w:rsid w:val="00680580"/>
    <w:rsid w:val="00683C74"/>
    <w:rsid w:val="00685C55"/>
    <w:rsid w:val="00692F7F"/>
    <w:rsid w:val="006B367E"/>
    <w:rsid w:val="006B7357"/>
    <w:rsid w:val="006C0E9F"/>
    <w:rsid w:val="006C3CD0"/>
    <w:rsid w:val="006C3D01"/>
    <w:rsid w:val="006C5407"/>
    <w:rsid w:val="006C5939"/>
    <w:rsid w:val="006D1BCA"/>
    <w:rsid w:val="006D495B"/>
    <w:rsid w:val="006D544E"/>
    <w:rsid w:val="006D6F29"/>
    <w:rsid w:val="006D77DE"/>
    <w:rsid w:val="00711551"/>
    <w:rsid w:val="007115E7"/>
    <w:rsid w:val="00723269"/>
    <w:rsid w:val="00727CD0"/>
    <w:rsid w:val="00730BC3"/>
    <w:rsid w:val="0073594E"/>
    <w:rsid w:val="00742C01"/>
    <w:rsid w:val="00745736"/>
    <w:rsid w:val="00763351"/>
    <w:rsid w:val="007634B5"/>
    <w:rsid w:val="00764F9A"/>
    <w:rsid w:val="00765AC1"/>
    <w:rsid w:val="00772FF1"/>
    <w:rsid w:val="00781651"/>
    <w:rsid w:val="00781C48"/>
    <w:rsid w:val="00781DA4"/>
    <w:rsid w:val="00784133"/>
    <w:rsid w:val="00785245"/>
    <w:rsid w:val="00786AB2"/>
    <w:rsid w:val="00791ABE"/>
    <w:rsid w:val="007A7EF1"/>
    <w:rsid w:val="007B6A76"/>
    <w:rsid w:val="007B7133"/>
    <w:rsid w:val="007C016F"/>
    <w:rsid w:val="007C1660"/>
    <w:rsid w:val="007C5006"/>
    <w:rsid w:val="007C50D7"/>
    <w:rsid w:val="007C625D"/>
    <w:rsid w:val="007D0228"/>
    <w:rsid w:val="007D2BEC"/>
    <w:rsid w:val="007D3574"/>
    <w:rsid w:val="007D4C5A"/>
    <w:rsid w:val="007D6A97"/>
    <w:rsid w:val="007D7897"/>
    <w:rsid w:val="007E008F"/>
    <w:rsid w:val="007E352B"/>
    <w:rsid w:val="007F040A"/>
    <w:rsid w:val="007F4F5E"/>
    <w:rsid w:val="007F5A0B"/>
    <w:rsid w:val="00800DEE"/>
    <w:rsid w:val="008059F3"/>
    <w:rsid w:val="008134FC"/>
    <w:rsid w:val="0082493C"/>
    <w:rsid w:val="00825B76"/>
    <w:rsid w:val="00831281"/>
    <w:rsid w:val="0083633A"/>
    <w:rsid w:val="008379B6"/>
    <w:rsid w:val="00843252"/>
    <w:rsid w:val="0084627D"/>
    <w:rsid w:val="008477E0"/>
    <w:rsid w:val="00853F24"/>
    <w:rsid w:val="00860585"/>
    <w:rsid w:val="00862EFC"/>
    <w:rsid w:val="008655A9"/>
    <w:rsid w:val="008701DF"/>
    <w:rsid w:val="00877E9F"/>
    <w:rsid w:val="00881ED6"/>
    <w:rsid w:val="00896B90"/>
    <w:rsid w:val="008B08DD"/>
    <w:rsid w:val="008B4E39"/>
    <w:rsid w:val="008C083B"/>
    <w:rsid w:val="008C1000"/>
    <w:rsid w:val="008C47CF"/>
    <w:rsid w:val="008C4D2E"/>
    <w:rsid w:val="008D091C"/>
    <w:rsid w:val="008E240B"/>
    <w:rsid w:val="008E3D62"/>
    <w:rsid w:val="008F2852"/>
    <w:rsid w:val="008F3695"/>
    <w:rsid w:val="008F7026"/>
    <w:rsid w:val="008F7760"/>
    <w:rsid w:val="00911763"/>
    <w:rsid w:val="009134E8"/>
    <w:rsid w:val="00913E4B"/>
    <w:rsid w:val="009149F9"/>
    <w:rsid w:val="0092482B"/>
    <w:rsid w:val="00924C26"/>
    <w:rsid w:val="00925E54"/>
    <w:rsid w:val="00935693"/>
    <w:rsid w:val="00937345"/>
    <w:rsid w:val="009417E0"/>
    <w:rsid w:val="0094385C"/>
    <w:rsid w:val="00944B16"/>
    <w:rsid w:val="00944F67"/>
    <w:rsid w:val="00946AFA"/>
    <w:rsid w:val="00954771"/>
    <w:rsid w:val="00957501"/>
    <w:rsid w:val="00994926"/>
    <w:rsid w:val="0099578E"/>
    <w:rsid w:val="009960B8"/>
    <w:rsid w:val="009960E8"/>
    <w:rsid w:val="00997FB3"/>
    <w:rsid w:val="009A5260"/>
    <w:rsid w:val="009A70BC"/>
    <w:rsid w:val="009A7D08"/>
    <w:rsid w:val="009A7EFE"/>
    <w:rsid w:val="009B0644"/>
    <w:rsid w:val="009B0F0C"/>
    <w:rsid w:val="009B5611"/>
    <w:rsid w:val="009B7603"/>
    <w:rsid w:val="009B7BE1"/>
    <w:rsid w:val="009C12A0"/>
    <w:rsid w:val="009C3954"/>
    <w:rsid w:val="009C5441"/>
    <w:rsid w:val="009E320C"/>
    <w:rsid w:val="009F2DCF"/>
    <w:rsid w:val="009F47AF"/>
    <w:rsid w:val="00A21046"/>
    <w:rsid w:val="00A316D4"/>
    <w:rsid w:val="00A33168"/>
    <w:rsid w:val="00A363C2"/>
    <w:rsid w:val="00A40162"/>
    <w:rsid w:val="00A427AF"/>
    <w:rsid w:val="00A42FA0"/>
    <w:rsid w:val="00A439F3"/>
    <w:rsid w:val="00A5540A"/>
    <w:rsid w:val="00A665F0"/>
    <w:rsid w:val="00A71788"/>
    <w:rsid w:val="00A72AE8"/>
    <w:rsid w:val="00A75106"/>
    <w:rsid w:val="00A86B8C"/>
    <w:rsid w:val="00A93D69"/>
    <w:rsid w:val="00A97806"/>
    <w:rsid w:val="00AB382D"/>
    <w:rsid w:val="00AC0336"/>
    <w:rsid w:val="00AC5957"/>
    <w:rsid w:val="00AC7E11"/>
    <w:rsid w:val="00AD6E37"/>
    <w:rsid w:val="00AE2187"/>
    <w:rsid w:val="00AF685C"/>
    <w:rsid w:val="00B066F0"/>
    <w:rsid w:val="00B12445"/>
    <w:rsid w:val="00B33377"/>
    <w:rsid w:val="00B500F8"/>
    <w:rsid w:val="00B6791D"/>
    <w:rsid w:val="00B7468C"/>
    <w:rsid w:val="00B83E45"/>
    <w:rsid w:val="00B865A7"/>
    <w:rsid w:val="00B86666"/>
    <w:rsid w:val="00B8739E"/>
    <w:rsid w:val="00B933DA"/>
    <w:rsid w:val="00BA5ECA"/>
    <w:rsid w:val="00BB2CA5"/>
    <w:rsid w:val="00BB4DD3"/>
    <w:rsid w:val="00BB7D5E"/>
    <w:rsid w:val="00BC0084"/>
    <w:rsid w:val="00BC0CF0"/>
    <w:rsid w:val="00BC0D03"/>
    <w:rsid w:val="00BC0E3D"/>
    <w:rsid w:val="00BC63D3"/>
    <w:rsid w:val="00BD2629"/>
    <w:rsid w:val="00BE0157"/>
    <w:rsid w:val="00BE079F"/>
    <w:rsid w:val="00BE7A19"/>
    <w:rsid w:val="00BE7B41"/>
    <w:rsid w:val="00BF0082"/>
    <w:rsid w:val="00BF0848"/>
    <w:rsid w:val="00C11A53"/>
    <w:rsid w:val="00C124CD"/>
    <w:rsid w:val="00C16B40"/>
    <w:rsid w:val="00C208EE"/>
    <w:rsid w:val="00C21107"/>
    <w:rsid w:val="00C222E7"/>
    <w:rsid w:val="00C246E5"/>
    <w:rsid w:val="00C30237"/>
    <w:rsid w:val="00C51F19"/>
    <w:rsid w:val="00C5235B"/>
    <w:rsid w:val="00C526F1"/>
    <w:rsid w:val="00C53421"/>
    <w:rsid w:val="00C541A9"/>
    <w:rsid w:val="00C64F8E"/>
    <w:rsid w:val="00C6559C"/>
    <w:rsid w:val="00C6771A"/>
    <w:rsid w:val="00C72A58"/>
    <w:rsid w:val="00C73016"/>
    <w:rsid w:val="00C738F3"/>
    <w:rsid w:val="00C75928"/>
    <w:rsid w:val="00C866EC"/>
    <w:rsid w:val="00C93A74"/>
    <w:rsid w:val="00CA57FB"/>
    <w:rsid w:val="00CA733C"/>
    <w:rsid w:val="00CB6742"/>
    <w:rsid w:val="00CC3196"/>
    <w:rsid w:val="00CC3F40"/>
    <w:rsid w:val="00CC5938"/>
    <w:rsid w:val="00CD0523"/>
    <w:rsid w:val="00CD7B61"/>
    <w:rsid w:val="00CE2263"/>
    <w:rsid w:val="00CF0B5A"/>
    <w:rsid w:val="00D008C1"/>
    <w:rsid w:val="00D0259D"/>
    <w:rsid w:val="00D056C4"/>
    <w:rsid w:val="00D06131"/>
    <w:rsid w:val="00D10D72"/>
    <w:rsid w:val="00D21EC6"/>
    <w:rsid w:val="00D22A71"/>
    <w:rsid w:val="00D35306"/>
    <w:rsid w:val="00D40CAD"/>
    <w:rsid w:val="00D4197A"/>
    <w:rsid w:val="00D643A4"/>
    <w:rsid w:val="00D64783"/>
    <w:rsid w:val="00D71ED7"/>
    <w:rsid w:val="00D734A2"/>
    <w:rsid w:val="00D77D7A"/>
    <w:rsid w:val="00D96B82"/>
    <w:rsid w:val="00D97879"/>
    <w:rsid w:val="00DA378E"/>
    <w:rsid w:val="00DA6232"/>
    <w:rsid w:val="00DB1379"/>
    <w:rsid w:val="00DB5210"/>
    <w:rsid w:val="00DC04CC"/>
    <w:rsid w:val="00DC6D5B"/>
    <w:rsid w:val="00DD461F"/>
    <w:rsid w:val="00DF060E"/>
    <w:rsid w:val="00DF2E8A"/>
    <w:rsid w:val="00E02597"/>
    <w:rsid w:val="00E032EC"/>
    <w:rsid w:val="00E05410"/>
    <w:rsid w:val="00E13417"/>
    <w:rsid w:val="00E13FAD"/>
    <w:rsid w:val="00E14DD2"/>
    <w:rsid w:val="00E23837"/>
    <w:rsid w:val="00E24898"/>
    <w:rsid w:val="00E310CC"/>
    <w:rsid w:val="00E320E4"/>
    <w:rsid w:val="00E342EC"/>
    <w:rsid w:val="00E4106A"/>
    <w:rsid w:val="00E43A19"/>
    <w:rsid w:val="00E5040D"/>
    <w:rsid w:val="00E564E3"/>
    <w:rsid w:val="00E61459"/>
    <w:rsid w:val="00E65F7B"/>
    <w:rsid w:val="00E80055"/>
    <w:rsid w:val="00E8687F"/>
    <w:rsid w:val="00E907B3"/>
    <w:rsid w:val="00E95BB2"/>
    <w:rsid w:val="00E96512"/>
    <w:rsid w:val="00EA43FE"/>
    <w:rsid w:val="00EB142D"/>
    <w:rsid w:val="00EB213D"/>
    <w:rsid w:val="00EB4014"/>
    <w:rsid w:val="00EB655A"/>
    <w:rsid w:val="00EC04A5"/>
    <w:rsid w:val="00EC32A7"/>
    <w:rsid w:val="00EC3CC8"/>
    <w:rsid w:val="00ED05C6"/>
    <w:rsid w:val="00ED71AB"/>
    <w:rsid w:val="00ED727D"/>
    <w:rsid w:val="00EE75E1"/>
    <w:rsid w:val="00EF2910"/>
    <w:rsid w:val="00F004CD"/>
    <w:rsid w:val="00F1139C"/>
    <w:rsid w:val="00F11459"/>
    <w:rsid w:val="00F13933"/>
    <w:rsid w:val="00F23A0A"/>
    <w:rsid w:val="00F24344"/>
    <w:rsid w:val="00F253E7"/>
    <w:rsid w:val="00F336C9"/>
    <w:rsid w:val="00F43E0C"/>
    <w:rsid w:val="00F4554B"/>
    <w:rsid w:val="00F45FC0"/>
    <w:rsid w:val="00F527A8"/>
    <w:rsid w:val="00F53B42"/>
    <w:rsid w:val="00F56A06"/>
    <w:rsid w:val="00F65797"/>
    <w:rsid w:val="00F65D1A"/>
    <w:rsid w:val="00F65E08"/>
    <w:rsid w:val="00F72EAD"/>
    <w:rsid w:val="00F7575C"/>
    <w:rsid w:val="00F83071"/>
    <w:rsid w:val="00F84F4C"/>
    <w:rsid w:val="00F86A8D"/>
    <w:rsid w:val="00F914AB"/>
    <w:rsid w:val="00F93398"/>
    <w:rsid w:val="00F95229"/>
    <w:rsid w:val="00FA0DD2"/>
    <w:rsid w:val="00FA2AE5"/>
    <w:rsid w:val="00FB010E"/>
    <w:rsid w:val="00FC4811"/>
    <w:rsid w:val="00FC70E3"/>
    <w:rsid w:val="00FD133C"/>
    <w:rsid w:val="00FD62B7"/>
    <w:rsid w:val="00FE07AB"/>
    <w:rsid w:val="00FE3C96"/>
    <w:rsid w:val="00FE6A60"/>
    <w:rsid w:val="00FE7EA8"/>
    <w:rsid w:val="00FF0812"/>
    <w:rsid w:val="00FF138A"/>
    <w:rsid w:val="00FF4152"/>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698">
      <w:bodyDiv w:val="1"/>
      <w:marLeft w:val="0"/>
      <w:marRight w:val="0"/>
      <w:marTop w:val="0"/>
      <w:marBottom w:val="0"/>
      <w:divBdr>
        <w:top w:val="none" w:sz="0" w:space="0" w:color="auto"/>
        <w:left w:val="none" w:sz="0" w:space="0" w:color="auto"/>
        <w:bottom w:val="none" w:sz="0" w:space="0" w:color="auto"/>
        <w:right w:val="none" w:sz="0" w:space="0" w:color="auto"/>
      </w:divBdr>
    </w:div>
    <w:div w:id="152531837">
      <w:bodyDiv w:val="1"/>
      <w:marLeft w:val="0"/>
      <w:marRight w:val="0"/>
      <w:marTop w:val="0"/>
      <w:marBottom w:val="0"/>
      <w:divBdr>
        <w:top w:val="none" w:sz="0" w:space="0" w:color="auto"/>
        <w:left w:val="none" w:sz="0" w:space="0" w:color="auto"/>
        <w:bottom w:val="none" w:sz="0" w:space="0" w:color="auto"/>
        <w:right w:val="none" w:sz="0" w:space="0" w:color="auto"/>
      </w:divBdr>
    </w:div>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57309287">
      <w:bodyDiv w:val="1"/>
      <w:marLeft w:val="0"/>
      <w:marRight w:val="0"/>
      <w:marTop w:val="0"/>
      <w:marBottom w:val="0"/>
      <w:divBdr>
        <w:top w:val="none" w:sz="0" w:space="0" w:color="auto"/>
        <w:left w:val="none" w:sz="0" w:space="0" w:color="auto"/>
        <w:bottom w:val="none" w:sz="0" w:space="0" w:color="auto"/>
        <w:right w:val="none" w:sz="0" w:space="0" w:color="auto"/>
      </w:divBdr>
    </w:div>
    <w:div w:id="181864056">
      <w:bodyDiv w:val="1"/>
      <w:marLeft w:val="0"/>
      <w:marRight w:val="0"/>
      <w:marTop w:val="0"/>
      <w:marBottom w:val="0"/>
      <w:divBdr>
        <w:top w:val="none" w:sz="0" w:space="0" w:color="auto"/>
        <w:left w:val="none" w:sz="0" w:space="0" w:color="auto"/>
        <w:bottom w:val="none" w:sz="0" w:space="0" w:color="auto"/>
        <w:right w:val="none" w:sz="0" w:space="0" w:color="auto"/>
      </w:divBdr>
    </w:div>
    <w:div w:id="264851833">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375857996">
      <w:bodyDiv w:val="1"/>
      <w:marLeft w:val="0"/>
      <w:marRight w:val="0"/>
      <w:marTop w:val="0"/>
      <w:marBottom w:val="0"/>
      <w:divBdr>
        <w:top w:val="none" w:sz="0" w:space="0" w:color="auto"/>
        <w:left w:val="none" w:sz="0" w:space="0" w:color="auto"/>
        <w:bottom w:val="none" w:sz="0" w:space="0" w:color="auto"/>
        <w:right w:val="none" w:sz="0" w:space="0" w:color="auto"/>
      </w:divBdr>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26879483">
      <w:bodyDiv w:val="1"/>
      <w:marLeft w:val="0"/>
      <w:marRight w:val="0"/>
      <w:marTop w:val="0"/>
      <w:marBottom w:val="0"/>
      <w:divBdr>
        <w:top w:val="none" w:sz="0" w:space="0" w:color="auto"/>
        <w:left w:val="none" w:sz="0" w:space="0" w:color="auto"/>
        <w:bottom w:val="none" w:sz="0" w:space="0" w:color="auto"/>
        <w:right w:val="none" w:sz="0" w:space="0" w:color="auto"/>
      </w:divBdr>
    </w:div>
    <w:div w:id="752318479">
      <w:bodyDiv w:val="1"/>
      <w:marLeft w:val="0"/>
      <w:marRight w:val="0"/>
      <w:marTop w:val="0"/>
      <w:marBottom w:val="0"/>
      <w:divBdr>
        <w:top w:val="none" w:sz="0" w:space="0" w:color="auto"/>
        <w:left w:val="none" w:sz="0" w:space="0" w:color="auto"/>
        <w:bottom w:val="none" w:sz="0" w:space="0" w:color="auto"/>
        <w:right w:val="none" w:sz="0" w:space="0" w:color="auto"/>
      </w:divBdr>
    </w:div>
    <w:div w:id="764229111">
      <w:bodyDiv w:val="1"/>
      <w:marLeft w:val="0"/>
      <w:marRight w:val="0"/>
      <w:marTop w:val="0"/>
      <w:marBottom w:val="0"/>
      <w:divBdr>
        <w:top w:val="none" w:sz="0" w:space="0" w:color="auto"/>
        <w:left w:val="none" w:sz="0" w:space="0" w:color="auto"/>
        <w:bottom w:val="none" w:sz="0" w:space="0" w:color="auto"/>
        <w:right w:val="none" w:sz="0" w:space="0" w:color="auto"/>
      </w:divBdr>
    </w:div>
    <w:div w:id="785125795">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803620915">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1010525181">
      <w:bodyDiv w:val="1"/>
      <w:marLeft w:val="0"/>
      <w:marRight w:val="0"/>
      <w:marTop w:val="0"/>
      <w:marBottom w:val="0"/>
      <w:divBdr>
        <w:top w:val="none" w:sz="0" w:space="0" w:color="auto"/>
        <w:left w:val="none" w:sz="0" w:space="0" w:color="auto"/>
        <w:bottom w:val="none" w:sz="0" w:space="0" w:color="auto"/>
        <w:right w:val="none" w:sz="0" w:space="0" w:color="auto"/>
      </w:divBdr>
    </w:div>
    <w:div w:id="1109006097">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534224804">
      <w:bodyDiv w:val="1"/>
      <w:marLeft w:val="0"/>
      <w:marRight w:val="0"/>
      <w:marTop w:val="0"/>
      <w:marBottom w:val="0"/>
      <w:divBdr>
        <w:top w:val="none" w:sz="0" w:space="0" w:color="auto"/>
        <w:left w:val="none" w:sz="0" w:space="0" w:color="auto"/>
        <w:bottom w:val="none" w:sz="0" w:space="0" w:color="auto"/>
        <w:right w:val="none" w:sz="0" w:space="0" w:color="auto"/>
      </w:divBdr>
    </w:div>
    <w:div w:id="1543177908">
      <w:bodyDiv w:val="1"/>
      <w:marLeft w:val="0"/>
      <w:marRight w:val="0"/>
      <w:marTop w:val="0"/>
      <w:marBottom w:val="0"/>
      <w:divBdr>
        <w:top w:val="none" w:sz="0" w:space="0" w:color="auto"/>
        <w:left w:val="none" w:sz="0" w:space="0" w:color="auto"/>
        <w:bottom w:val="none" w:sz="0" w:space="0" w:color="auto"/>
        <w:right w:val="none" w:sz="0" w:space="0" w:color="auto"/>
      </w:divBdr>
    </w:div>
    <w:div w:id="1723485275">
      <w:bodyDiv w:val="1"/>
      <w:marLeft w:val="0"/>
      <w:marRight w:val="0"/>
      <w:marTop w:val="0"/>
      <w:marBottom w:val="0"/>
      <w:divBdr>
        <w:top w:val="none" w:sz="0" w:space="0" w:color="auto"/>
        <w:left w:val="none" w:sz="0" w:space="0" w:color="auto"/>
        <w:bottom w:val="none" w:sz="0" w:space="0" w:color="auto"/>
        <w:right w:val="none" w:sz="0" w:space="0" w:color="auto"/>
      </w:divBdr>
    </w:div>
    <w:div w:id="1727534913">
      <w:bodyDiv w:val="1"/>
      <w:marLeft w:val="0"/>
      <w:marRight w:val="0"/>
      <w:marTop w:val="0"/>
      <w:marBottom w:val="0"/>
      <w:divBdr>
        <w:top w:val="none" w:sz="0" w:space="0" w:color="auto"/>
        <w:left w:val="none" w:sz="0" w:space="0" w:color="auto"/>
        <w:bottom w:val="none" w:sz="0" w:space="0" w:color="auto"/>
        <w:right w:val="none" w:sz="0" w:space="0" w:color="auto"/>
      </w:divBdr>
    </w:div>
    <w:div w:id="1734308535">
      <w:bodyDiv w:val="1"/>
      <w:marLeft w:val="0"/>
      <w:marRight w:val="0"/>
      <w:marTop w:val="0"/>
      <w:marBottom w:val="0"/>
      <w:divBdr>
        <w:top w:val="none" w:sz="0" w:space="0" w:color="auto"/>
        <w:left w:val="none" w:sz="0" w:space="0" w:color="auto"/>
        <w:bottom w:val="none" w:sz="0" w:space="0" w:color="auto"/>
        <w:right w:val="none" w:sz="0" w:space="0" w:color="auto"/>
      </w:divBdr>
    </w:div>
    <w:div w:id="1760446342">
      <w:bodyDiv w:val="1"/>
      <w:marLeft w:val="0"/>
      <w:marRight w:val="0"/>
      <w:marTop w:val="0"/>
      <w:marBottom w:val="0"/>
      <w:divBdr>
        <w:top w:val="none" w:sz="0" w:space="0" w:color="auto"/>
        <w:left w:val="none" w:sz="0" w:space="0" w:color="auto"/>
        <w:bottom w:val="none" w:sz="0" w:space="0" w:color="auto"/>
        <w:right w:val="none" w:sz="0" w:space="0" w:color="auto"/>
      </w:divBdr>
    </w:div>
    <w:div w:id="1763257474">
      <w:bodyDiv w:val="1"/>
      <w:marLeft w:val="0"/>
      <w:marRight w:val="0"/>
      <w:marTop w:val="0"/>
      <w:marBottom w:val="0"/>
      <w:divBdr>
        <w:top w:val="none" w:sz="0" w:space="0" w:color="auto"/>
        <w:left w:val="none" w:sz="0" w:space="0" w:color="auto"/>
        <w:bottom w:val="none" w:sz="0" w:space="0" w:color="auto"/>
        <w:right w:val="none" w:sz="0" w:space="0" w:color="auto"/>
      </w:divBdr>
    </w:div>
    <w:div w:id="1797478720">
      <w:bodyDiv w:val="1"/>
      <w:marLeft w:val="0"/>
      <w:marRight w:val="0"/>
      <w:marTop w:val="0"/>
      <w:marBottom w:val="0"/>
      <w:divBdr>
        <w:top w:val="none" w:sz="0" w:space="0" w:color="auto"/>
        <w:left w:val="none" w:sz="0" w:space="0" w:color="auto"/>
        <w:bottom w:val="none" w:sz="0" w:space="0" w:color="auto"/>
        <w:right w:val="none" w:sz="0" w:space="0" w:color="auto"/>
      </w:divBdr>
    </w:div>
    <w:div w:id="1797527836">
      <w:bodyDiv w:val="1"/>
      <w:marLeft w:val="0"/>
      <w:marRight w:val="0"/>
      <w:marTop w:val="0"/>
      <w:marBottom w:val="0"/>
      <w:divBdr>
        <w:top w:val="none" w:sz="0" w:space="0" w:color="auto"/>
        <w:left w:val="none" w:sz="0" w:space="0" w:color="auto"/>
        <w:bottom w:val="none" w:sz="0" w:space="0" w:color="auto"/>
        <w:right w:val="none" w:sz="0" w:space="0" w:color="auto"/>
      </w:divBdr>
    </w:div>
    <w:div w:id="1842282502">
      <w:bodyDiv w:val="1"/>
      <w:marLeft w:val="0"/>
      <w:marRight w:val="0"/>
      <w:marTop w:val="0"/>
      <w:marBottom w:val="0"/>
      <w:divBdr>
        <w:top w:val="none" w:sz="0" w:space="0" w:color="auto"/>
        <w:left w:val="none" w:sz="0" w:space="0" w:color="auto"/>
        <w:bottom w:val="none" w:sz="0" w:space="0" w:color="auto"/>
        <w:right w:val="none" w:sz="0" w:space="0" w:color="auto"/>
      </w:divBdr>
    </w:div>
    <w:div w:id="2095203746">
      <w:bodyDiv w:val="1"/>
      <w:marLeft w:val="0"/>
      <w:marRight w:val="0"/>
      <w:marTop w:val="0"/>
      <w:marBottom w:val="0"/>
      <w:divBdr>
        <w:top w:val="none" w:sz="0" w:space="0" w:color="auto"/>
        <w:left w:val="none" w:sz="0" w:space="0" w:color="auto"/>
        <w:bottom w:val="none" w:sz="0" w:space="0" w:color="auto"/>
        <w:right w:val="none" w:sz="0" w:space="0" w:color="auto"/>
      </w:divBdr>
    </w:div>
    <w:div w:id="21047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3820-557D-46C1-A7CD-EBF6D59E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3003</Words>
  <Characters>17121</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12</cp:revision>
  <cp:lastPrinted>2025-04-09T12:37:00Z</cp:lastPrinted>
  <dcterms:created xsi:type="dcterms:W3CDTF">2025-05-07T09:16:00Z</dcterms:created>
  <dcterms:modified xsi:type="dcterms:W3CDTF">2025-09-02T11:06:00Z</dcterms:modified>
</cp:coreProperties>
</file>