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45C8E" w14:textId="77777777" w:rsidR="002F797A" w:rsidRDefault="002F797A" w:rsidP="000F6C32">
      <w:pPr>
        <w:pStyle w:val="NormalWeb"/>
        <w:shd w:val="clear" w:color="auto" w:fill="FFFFFF"/>
        <w:spacing w:before="0" w:beforeAutospacing="0" w:after="0" w:afterAutospacing="0" w:line="238" w:lineRule="atLeast"/>
        <w:jc w:val="both"/>
        <w:textAlignment w:val="top"/>
        <w:rPr>
          <w:b/>
          <w:bCs/>
          <w:color w:val="2D2D2D"/>
          <w:sz w:val="22"/>
          <w:szCs w:val="22"/>
        </w:rPr>
      </w:pPr>
    </w:p>
    <w:p w14:paraId="4ACDCE5D" w14:textId="4D260255" w:rsidR="00B7346B" w:rsidRPr="002F797A"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2F797A">
        <w:rPr>
          <w:b/>
          <w:bCs/>
          <w:color w:val="2D2D2D"/>
          <w:sz w:val="22"/>
          <w:szCs w:val="22"/>
        </w:rPr>
        <w:t>Hasta Adı Soyadı</w:t>
      </w:r>
      <w:r w:rsidR="00826C8F" w:rsidRPr="002F797A">
        <w:rPr>
          <w:b/>
          <w:bCs/>
          <w:color w:val="2D2D2D"/>
          <w:sz w:val="22"/>
          <w:szCs w:val="22"/>
        </w:rPr>
        <w:tab/>
      </w:r>
      <w:r w:rsidRPr="002F797A">
        <w:rPr>
          <w:b/>
          <w:bCs/>
          <w:color w:val="2D2D2D"/>
          <w:sz w:val="22"/>
          <w:szCs w:val="22"/>
        </w:rPr>
        <w:t>:</w:t>
      </w:r>
    </w:p>
    <w:p w14:paraId="4ACDCE5E" w14:textId="77777777" w:rsidR="00B7346B" w:rsidRPr="002F797A"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2F797A">
        <w:rPr>
          <w:b/>
          <w:bCs/>
          <w:color w:val="2D2D2D"/>
          <w:sz w:val="22"/>
          <w:szCs w:val="22"/>
        </w:rPr>
        <w:t>Cinsiyeti</w:t>
      </w:r>
      <w:r w:rsidR="00826C8F" w:rsidRPr="002F797A">
        <w:rPr>
          <w:b/>
          <w:bCs/>
          <w:color w:val="2D2D2D"/>
          <w:sz w:val="22"/>
          <w:szCs w:val="22"/>
        </w:rPr>
        <w:tab/>
      </w:r>
      <w:r w:rsidR="00826C8F" w:rsidRPr="002F797A">
        <w:rPr>
          <w:b/>
          <w:bCs/>
          <w:color w:val="2D2D2D"/>
          <w:sz w:val="22"/>
          <w:szCs w:val="22"/>
        </w:rPr>
        <w:tab/>
      </w:r>
      <w:r w:rsidRPr="002F797A">
        <w:rPr>
          <w:b/>
          <w:bCs/>
          <w:color w:val="2D2D2D"/>
          <w:sz w:val="22"/>
          <w:szCs w:val="22"/>
        </w:rPr>
        <w:t>:</w:t>
      </w:r>
    </w:p>
    <w:p w14:paraId="4ACDCE5F" w14:textId="4784CFD5" w:rsidR="00B7346B" w:rsidRPr="002F797A"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2F797A">
        <w:rPr>
          <w:b/>
          <w:bCs/>
          <w:color w:val="2D2D2D"/>
          <w:sz w:val="22"/>
          <w:szCs w:val="22"/>
        </w:rPr>
        <w:t>Doğum Tarihi</w:t>
      </w:r>
      <w:r w:rsidR="002F797A">
        <w:rPr>
          <w:b/>
          <w:bCs/>
          <w:color w:val="2D2D2D"/>
          <w:sz w:val="22"/>
          <w:szCs w:val="22"/>
        </w:rPr>
        <w:tab/>
      </w:r>
      <w:r w:rsidR="00826C8F" w:rsidRPr="002F797A">
        <w:rPr>
          <w:b/>
          <w:bCs/>
          <w:color w:val="2D2D2D"/>
          <w:sz w:val="22"/>
          <w:szCs w:val="22"/>
        </w:rPr>
        <w:tab/>
      </w:r>
      <w:r w:rsidRPr="002F797A">
        <w:rPr>
          <w:b/>
          <w:bCs/>
          <w:color w:val="2D2D2D"/>
          <w:sz w:val="22"/>
          <w:szCs w:val="22"/>
        </w:rPr>
        <w:t>:</w:t>
      </w:r>
      <w:r w:rsidR="00E45F23" w:rsidRPr="002F797A">
        <w:rPr>
          <w:b/>
          <w:bCs/>
          <w:color w:val="2D2D2D"/>
          <w:sz w:val="22"/>
          <w:szCs w:val="22"/>
        </w:rPr>
        <w:t xml:space="preserve"> </w:t>
      </w:r>
    </w:p>
    <w:p w14:paraId="4ACDCE60" w14:textId="77777777" w:rsidR="00E45F23" w:rsidRPr="00252BF8" w:rsidRDefault="00E45F23"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4ACDCE61" w14:textId="77777777" w:rsidR="00B7346B" w:rsidRPr="00483A76" w:rsidRDefault="00B7346B"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Kliniğimizde Diş Hekimi………………………………</w:t>
      </w:r>
      <w:proofErr w:type="gramStart"/>
      <w:r w:rsidRPr="00483A76">
        <w:rPr>
          <w:color w:val="2D2D2D"/>
          <w:sz w:val="20"/>
          <w:szCs w:val="20"/>
        </w:rPr>
        <w:t>…….</w:t>
      </w:r>
      <w:proofErr w:type="gramEnd"/>
      <w:r w:rsidRPr="00483A76">
        <w:rPr>
          <w:color w:val="2D2D2D"/>
          <w:sz w:val="20"/>
          <w:szCs w:val="20"/>
        </w:rPr>
        <w:t>.tarafından muayene edildiniz.</w:t>
      </w:r>
      <w:r w:rsidR="00E45F23" w:rsidRPr="00483A76">
        <w:rPr>
          <w:color w:val="2D2D2D"/>
          <w:sz w:val="20"/>
          <w:szCs w:val="20"/>
        </w:rPr>
        <w:t xml:space="preserve"> </w:t>
      </w:r>
      <w:r w:rsidRPr="00483A76">
        <w:rPr>
          <w:color w:val="2D2D2D"/>
          <w:sz w:val="20"/>
          <w:szCs w:val="20"/>
        </w:rPr>
        <w:t>Yapılan teşhis ve tedavi planına göre siz</w:t>
      </w:r>
      <w:r w:rsidR="0023458E" w:rsidRPr="00483A76">
        <w:rPr>
          <w:color w:val="2D2D2D"/>
          <w:sz w:val="20"/>
          <w:szCs w:val="20"/>
        </w:rPr>
        <w:t>e</w:t>
      </w:r>
      <w:r w:rsidRPr="00483A76">
        <w:rPr>
          <w:color w:val="2D2D2D"/>
          <w:sz w:val="20"/>
          <w:szCs w:val="20"/>
        </w:rPr>
        <w:t xml:space="preserve">/refakatinizdeki </w:t>
      </w:r>
      <w:r w:rsidR="0023458E" w:rsidRPr="00483A76">
        <w:rPr>
          <w:color w:val="2D2D2D"/>
          <w:sz w:val="20"/>
          <w:szCs w:val="20"/>
        </w:rPr>
        <w:t xml:space="preserve">hastamıza </w:t>
      </w:r>
      <w:r w:rsidR="00C61D76" w:rsidRPr="00483A76">
        <w:rPr>
          <w:b/>
          <w:color w:val="2D2D2D"/>
          <w:sz w:val="20"/>
          <w:szCs w:val="20"/>
        </w:rPr>
        <w:t>S</w:t>
      </w:r>
      <w:r w:rsidR="0023458E" w:rsidRPr="00483A76">
        <w:rPr>
          <w:b/>
          <w:color w:val="2D2D2D"/>
          <w:sz w:val="20"/>
          <w:szCs w:val="20"/>
        </w:rPr>
        <w:t>abit</w:t>
      </w:r>
      <w:r w:rsidRPr="00483A76">
        <w:rPr>
          <w:b/>
          <w:color w:val="2D2D2D"/>
          <w:sz w:val="20"/>
          <w:szCs w:val="20"/>
        </w:rPr>
        <w:t xml:space="preserve"> </w:t>
      </w:r>
      <w:r w:rsidR="00C61D76" w:rsidRPr="00483A76">
        <w:rPr>
          <w:b/>
          <w:color w:val="2D2D2D"/>
          <w:sz w:val="20"/>
          <w:szCs w:val="20"/>
        </w:rPr>
        <w:t>Protez</w:t>
      </w:r>
      <w:r w:rsidR="0023458E" w:rsidRPr="00483A76">
        <w:rPr>
          <w:color w:val="2D2D2D"/>
          <w:sz w:val="20"/>
          <w:szCs w:val="20"/>
        </w:rPr>
        <w:t xml:space="preserve"> uygulaması </w:t>
      </w:r>
      <w:r w:rsidRPr="00483A76">
        <w:rPr>
          <w:color w:val="2D2D2D"/>
          <w:sz w:val="20"/>
          <w:szCs w:val="20"/>
        </w:rPr>
        <w:t>gerekmektedir.</w:t>
      </w:r>
      <w:r w:rsidR="00E45F23" w:rsidRPr="00483A76">
        <w:rPr>
          <w:color w:val="2D2D2D"/>
          <w:sz w:val="20"/>
          <w:szCs w:val="20"/>
        </w:rPr>
        <w:t xml:space="preserve"> </w:t>
      </w:r>
      <w:r w:rsidRPr="00483A76">
        <w:rPr>
          <w:color w:val="2D2D2D"/>
          <w:sz w:val="20"/>
          <w:szCs w:val="20"/>
        </w:rPr>
        <w:t>Bu form size uygulanacak olan tedavileri açıklamaktadır.</w:t>
      </w:r>
      <w:r w:rsidR="00E45F23" w:rsidRPr="00483A76">
        <w:rPr>
          <w:color w:val="2D2D2D"/>
          <w:sz w:val="20"/>
          <w:szCs w:val="20"/>
        </w:rPr>
        <w:t xml:space="preserve"> </w:t>
      </w:r>
      <w:r w:rsidRPr="00483A76">
        <w:rPr>
          <w:color w:val="2D2D2D"/>
          <w:sz w:val="20"/>
          <w:szCs w:val="20"/>
        </w:rPr>
        <w:t>Uygulanacak olan tedavi ve işlemler hakkında bilgi sahibi olmak en doğal hakkınızdır.</w:t>
      </w:r>
      <w:r w:rsidR="00E45F23" w:rsidRPr="00483A76">
        <w:rPr>
          <w:color w:val="2D2D2D"/>
          <w:sz w:val="20"/>
          <w:szCs w:val="20"/>
        </w:rPr>
        <w:t xml:space="preserve"> </w:t>
      </w:r>
      <w:r w:rsidRPr="00483A76">
        <w:rPr>
          <w:color w:val="2D2D2D"/>
          <w:sz w:val="20"/>
          <w:szCs w:val="20"/>
        </w:rPr>
        <w:t>Tedavi ve işlemlerin</w:t>
      </w:r>
      <w:r w:rsidR="00D213AD" w:rsidRPr="00483A76">
        <w:rPr>
          <w:color w:val="2D2D2D"/>
          <w:sz w:val="20"/>
          <w:szCs w:val="20"/>
        </w:rPr>
        <w:t xml:space="preserve"> yararlarını ve olası risklerini öğrendikten sonra yapılacak işleme onay vermek sizin kararınıza bağlıdır.</w:t>
      </w:r>
    </w:p>
    <w:p w14:paraId="4ACDCE62" w14:textId="77777777" w:rsidR="00D213AD" w:rsidRPr="00483A76" w:rsidRDefault="00D213AD"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Bu açıklamaları</w:t>
      </w:r>
      <w:r w:rsidR="00F867AF" w:rsidRPr="00483A76">
        <w:rPr>
          <w:color w:val="2D2D2D"/>
          <w:sz w:val="20"/>
          <w:szCs w:val="20"/>
        </w:rPr>
        <w:t>n amacı sizin ve refakatinizdeki kişinin ağız ve diş sağlığını iyileştirmek için sizlerin bilgilendirilmesi ve tedavi sürecine katılımınızın sağlanmasıdır.</w:t>
      </w:r>
    </w:p>
    <w:p w14:paraId="4ACDCE63" w14:textId="77777777" w:rsidR="00CC7FF5" w:rsidRPr="00483A76" w:rsidRDefault="00CC7FF5"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ACDCE64" w14:textId="77777777" w:rsidR="0023458E" w:rsidRPr="00483A76" w:rsidRDefault="0023458E"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83A76">
        <w:rPr>
          <w:b/>
          <w:color w:val="2D2D2D"/>
          <w:sz w:val="20"/>
          <w:szCs w:val="20"/>
        </w:rPr>
        <w:t>Sabit protetik diş tedavisi</w:t>
      </w:r>
      <w:r w:rsidR="003337EC" w:rsidRPr="00483A76">
        <w:rPr>
          <w:b/>
          <w:color w:val="2D2D2D"/>
          <w:sz w:val="20"/>
          <w:szCs w:val="20"/>
        </w:rPr>
        <w:t xml:space="preserve"> nedir:</w:t>
      </w:r>
    </w:p>
    <w:p w14:paraId="4ACDCE65" w14:textId="77777777" w:rsidR="003337EC" w:rsidRPr="00483A76" w:rsidRDefault="003337EC"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Bir veya birden fazla diş kaybı durumunda oluşan </w:t>
      </w:r>
      <w:r w:rsidR="004E0AE2" w:rsidRPr="00483A76">
        <w:rPr>
          <w:color w:val="2D2D2D"/>
          <w:sz w:val="20"/>
          <w:szCs w:val="20"/>
        </w:rPr>
        <w:t xml:space="preserve">diş </w:t>
      </w:r>
      <w:r w:rsidRPr="00483A76">
        <w:rPr>
          <w:color w:val="2D2D2D"/>
          <w:sz w:val="20"/>
          <w:szCs w:val="20"/>
        </w:rPr>
        <w:t>boşlukların</w:t>
      </w:r>
      <w:r w:rsidR="004E0AE2" w:rsidRPr="00483A76">
        <w:rPr>
          <w:color w:val="2D2D2D"/>
          <w:sz w:val="20"/>
          <w:szCs w:val="20"/>
        </w:rPr>
        <w:t>ın ve bunun sonucunda hastada ortaya</w:t>
      </w:r>
      <w:r w:rsidRPr="00483A76">
        <w:rPr>
          <w:color w:val="2D2D2D"/>
          <w:sz w:val="20"/>
          <w:szCs w:val="20"/>
        </w:rPr>
        <w:t xml:space="preserve"> </w:t>
      </w:r>
      <w:r w:rsidR="00C61D76" w:rsidRPr="00483A76">
        <w:rPr>
          <w:color w:val="2D2D2D"/>
          <w:sz w:val="20"/>
          <w:szCs w:val="20"/>
        </w:rPr>
        <w:t xml:space="preserve">çıkan </w:t>
      </w:r>
      <w:r w:rsidR="004E0AE2" w:rsidRPr="00483A76">
        <w:rPr>
          <w:color w:val="2D2D2D"/>
          <w:sz w:val="20"/>
          <w:szCs w:val="20"/>
        </w:rPr>
        <w:t xml:space="preserve">estetik, fonksiyon ve konuşma yetenek kayıplarının, boşluğa komşu dişlerin küçültülmesi ve üzerlerine metal destekli restorasyonlar yapıştırılması ile hastaya iadesi esasına dayanan protez </w:t>
      </w:r>
      <w:r w:rsidRPr="00483A76">
        <w:rPr>
          <w:color w:val="2D2D2D"/>
          <w:sz w:val="20"/>
          <w:szCs w:val="20"/>
        </w:rPr>
        <w:t xml:space="preserve">tedavi şeklidir. Sabit </w:t>
      </w:r>
      <w:r w:rsidR="00C61D76" w:rsidRPr="00483A76">
        <w:rPr>
          <w:color w:val="2D2D2D"/>
          <w:sz w:val="20"/>
          <w:szCs w:val="20"/>
        </w:rPr>
        <w:t>protezler</w:t>
      </w:r>
      <w:r w:rsidRPr="00483A76">
        <w:rPr>
          <w:color w:val="2D2D2D"/>
          <w:sz w:val="20"/>
          <w:szCs w:val="20"/>
        </w:rPr>
        <w:t xml:space="preserve"> hareketli parsiyel protetik restorasyonlarda, mevcut dişleri korumak veya eğimlerini düzeltmek için</w:t>
      </w:r>
      <w:r w:rsidR="004E0AE2" w:rsidRPr="00483A76">
        <w:rPr>
          <w:color w:val="2D2D2D"/>
          <w:sz w:val="20"/>
          <w:szCs w:val="20"/>
        </w:rPr>
        <w:t xml:space="preserve"> </w:t>
      </w:r>
      <w:r w:rsidRPr="00483A76">
        <w:rPr>
          <w:color w:val="2D2D2D"/>
          <w:sz w:val="20"/>
          <w:szCs w:val="20"/>
        </w:rPr>
        <w:t xml:space="preserve">de uygulanabilir. </w:t>
      </w:r>
      <w:r w:rsidR="00F95B47" w:rsidRPr="00483A76">
        <w:rPr>
          <w:color w:val="2D2D2D"/>
          <w:sz w:val="20"/>
          <w:szCs w:val="20"/>
        </w:rPr>
        <w:t xml:space="preserve">Sabit </w:t>
      </w:r>
      <w:r w:rsidR="00C61D76" w:rsidRPr="00483A76">
        <w:rPr>
          <w:color w:val="2D2D2D"/>
          <w:sz w:val="20"/>
          <w:szCs w:val="20"/>
        </w:rPr>
        <w:t>protez tedavisine;</w:t>
      </w:r>
      <w:r w:rsidR="00F95B47" w:rsidRPr="00483A76">
        <w:rPr>
          <w:color w:val="2D2D2D"/>
          <w:sz w:val="20"/>
          <w:szCs w:val="20"/>
        </w:rPr>
        <w:t xml:space="preserve"> cerrahi, </w:t>
      </w:r>
      <w:proofErr w:type="spellStart"/>
      <w:r w:rsidR="00F95B47" w:rsidRPr="00483A76">
        <w:rPr>
          <w:color w:val="2D2D2D"/>
          <w:sz w:val="20"/>
          <w:szCs w:val="20"/>
        </w:rPr>
        <w:t>periodontoloji</w:t>
      </w:r>
      <w:proofErr w:type="spellEnd"/>
      <w:r w:rsidR="00F95B47" w:rsidRPr="00483A76">
        <w:rPr>
          <w:color w:val="2D2D2D"/>
          <w:sz w:val="20"/>
          <w:szCs w:val="20"/>
        </w:rPr>
        <w:t>, tedavi ve endod</w:t>
      </w:r>
      <w:r w:rsidR="004E0AE2" w:rsidRPr="00483A76">
        <w:rPr>
          <w:color w:val="2D2D2D"/>
          <w:sz w:val="20"/>
          <w:szCs w:val="20"/>
        </w:rPr>
        <w:t>onti işlemlerinin tamamlanmasından</w:t>
      </w:r>
      <w:r w:rsidR="00F95B47" w:rsidRPr="00483A76">
        <w:rPr>
          <w:color w:val="2D2D2D"/>
          <w:sz w:val="20"/>
          <w:szCs w:val="20"/>
        </w:rPr>
        <w:t xml:space="preserve"> </w:t>
      </w:r>
      <w:r w:rsidR="004E0AE2" w:rsidRPr="00483A76">
        <w:rPr>
          <w:color w:val="2D2D2D"/>
          <w:sz w:val="20"/>
          <w:szCs w:val="20"/>
        </w:rPr>
        <w:t>sonra başlan</w:t>
      </w:r>
      <w:r w:rsidR="00F95B47" w:rsidRPr="00483A76">
        <w:rPr>
          <w:color w:val="2D2D2D"/>
          <w:sz w:val="20"/>
          <w:szCs w:val="20"/>
        </w:rPr>
        <w:t>ır.</w:t>
      </w:r>
    </w:p>
    <w:p w14:paraId="4ACDCE66" w14:textId="77777777" w:rsidR="00CC7FF5" w:rsidRPr="00483A76" w:rsidRDefault="00CC7FF5"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ACDCE67" w14:textId="77777777" w:rsidR="003337EC" w:rsidRPr="00483A76" w:rsidRDefault="003337EC"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83A76">
        <w:rPr>
          <w:b/>
          <w:color w:val="2D2D2D"/>
          <w:sz w:val="20"/>
          <w:szCs w:val="20"/>
        </w:rPr>
        <w:t xml:space="preserve">Sabit </w:t>
      </w:r>
      <w:r w:rsidR="00C61D76" w:rsidRPr="00483A76">
        <w:rPr>
          <w:b/>
          <w:color w:val="2D2D2D"/>
          <w:sz w:val="20"/>
          <w:szCs w:val="20"/>
        </w:rPr>
        <w:t>protez</w:t>
      </w:r>
      <w:r w:rsidRPr="00483A76">
        <w:rPr>
          <w:b/>
          <w:color w:val="2D2D2D"/>
          <w:sz w:val="20"/>
          <w:szCs w:val="20"/>
        </w:rPr>
        <w:t xml:space="preserve"> tedavisinin yapım aşamaları: </w:t>
      </w:r>
    </w:p>
    <w:p w14:paraId="4ACDCE68" w14:textId="77777777" w:rsidR="00F95B47" w:rsidRPr="00483A76" w:rsidRDefault="00505D02" w:rsidP="00F95B47">
      <w:pPr>
        <w:pStyle w:val="NormalWeb"/>
        <w:numPr>
          <w:ilvl w:val="0"/>
          <w:numId w:val="3"/>
        </w:numPr>
        <w:shd w:val="clear" w:color="auto" w:fill="FFFFFF"/>
        <w:spacing w:before="0" w:beforeAutospacing="0" w:after="0" w:afterAutospacing="0" w:line="238" w:lineRule="atLeast"/>
        <w:jc w:val="both"/>
        <w:textAlignment w:val="top"/>
        <w:rPr>
          <w:color w:val="2D2D2D"/>
          <w:sz w:val="20"/>
          <w:szCs w:val="20"/>
        </w:rPr>
      </w:pPr>
      <w:proofErr w:type="spellStart"/>
      <w:r w:rsidRPr="00483A76">
        <w:rPr>
          <w:color w:val="2D2D2D"/>
          <w:sz w:val="20"/>
          <w:szCs w:val="20"/>
        </w:rPr>
        <w:t>Anamnez</w:t>
      </w:r>
      <w:proofErr w:type="spellEnd"/>
      <w:r w:rsidRPr="00483A76">
        <w:rPr>
          <w:color w:val="2D2D2D"/>
          <w:sz w:val="20"/>
          <w:szCs w:val="20"/>
        </w:rPr>
        <w:t xml:space="preserve"> alınır ve uygulanan lokal/</w:t>
      </w:r>
      <w:proofErr w:type="spellStart"/>
      <w:r w:rsidRPr="00483A76">
        <w:rPr>
          <w:color w:val="2D2D2D"/>
          <w:sz w:val="20"/>
          <w:szCs w:val="20"/>
        </w:rPr>
        <w:t>rejyonel</w:t>
      </w:r>
      <w:proofErr w:type="spellEnd"/>
      <w:r w:rsidRPr="00483A76">
        <w:rPr>
          <w:color w:val="2D2D2D"/>
          <w:sz w:val="20"/>
          <w:szCs w:val="20"/>
        </w:rPr>
        <w:t xml:space="preserve"> anestezi sonrasında d</w:t>
      </w:r>
      <w:r w:rsidR="003337EC" w:rsidRPr="00483A76">
        <w:rPr>
          <w:color w:val="2D2D2D"/>
          <w:sz w:val="20"/>
          <w:szCs w:val="20"/>
        </w:rPr>
        <w:t xml:space="preserve">işsiz bölgeye </w:t>
      </w:r>
      <w:r w:rsidR="004E0AE2" w:rsidRPr="00483A76">
        <w:rPr>
          <w:color w:val="2D2D2D"/>
          <w:sz w:val="20"/>
          <w:szCs w:val="20"/>
        </w:rPr>
        <w:t>komşu dişler yaklaşık olarak 2</w:t>
      </w:r>
      <w:r w:rsidR="003337EC" w:rsidRPr="00483A76">
        <w:rPr>
          <w:color w:val="2D2D2D"/>
          <w:sz w:val="20"/>
          <w:szCs w:val="20"/>
        </w:rPr>
        <w:t xml:space="preserve"> mm kesilir.</w:t>
      </w:r>
      <w:r w:rsidRPr="00483A76">
        <w:rPr>
          <w:color w:val="2D2D2D"/>
          <w:sz w:val="20"/>
          <w:szCs w:val="20"/>
        </w:rPr>
        <w:t xml:space="preserve"> </w:t>
      </w:r>
    </w:p>
    <w:p w14:paraId="4ACDCE69" w14:textId="77777777" w:rsidR="00F95B47" w:rsidRPr="00483A76" w:rsidRDefault="00F95B47" w:rsidP="00F95B47">
      <w:pPr>
        <w:pStyle w:val="NormalWeb"/>
        <w:numPr>
          <w:ilvl w:val="0"/>
          <w:numId w:val="3"/>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Kesilmiş diş </w:t>
      </w:r>
      <w:r w:rsidR="004E0AE2" w:rsidRPr="00483A76">
        <w:rPr>
          <w:color w:val="2D2D2D"/>
          <w:sz w:val="20"/>
          <w:szCs w:val="20"/>
        </w:rPr>
        <w:t>veya dişlerin ölçüsünü alınır</w:t>
      </w:r>
      <w:r w:rsidRPr="00483A76">
        <w:rPr>
          <w:color w:val="2D2D2D"/>
          <w:sz w:val="20"/>
          <w:szCs w:val="20"/>
        </w:rPr>
        <w:t xml:space="preserve">. </w:t>
      </w:r>
    </w:p>
    <w:p w14:paraId="4ACDCE6A" w14:textId="77777777" w:rsidR="00F95B47" w:rsidRPr="00483A76" w:rsidRDefault="004E0AE2" w:rsidP="00F95B47">
      <w:pPr>
        <w:pStyle w:val="NormalWeb"/>
        <w:numPr>
          <w:ilvl w:val="0"/>
          <w:numId w:val="3"/>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Kesik dişlerin üstüne geçici akrilik kaplama uygulanır</w:t>
      </w:r>
    </w:p>
    <w:p w14:paraId="4ACDCE6B" w14:textId="77777777" w:rsidR="00F95B47" w:rsidRPr="00483A76" w:rsidRDefault="00F95B47" w:rsidP="00F95B47">
      <w:pPr>
        <w:pStyle w:val="NormalWeb"/>
        <w:numPr>
          <w:ilvl w:val="0"/>
          <w:numId w:val="3"/>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Alt yapı provası </w:t>
      </w:r>
      <w:r w:rsidR="004E0AE2" w:rsidRPr="00483A76">
        <w:rPr>
          <w:color w:val="2D2D2D"/>
          <w:sz w:val="20"/>
          <w:szCs w:val="20"/>
        </w:rPr>
        <w:t xml:space="preserve">yapılır </w:t>
      </w:r>
      <w:r w:rsidRPr="00483A76">
        <w:rPr>
          <w:color w:val="2D2D2D"/>
          <w:sz w:val="20"/>
          <w:szCs w:val="20"/>
        </w:rPr>
        <w:t>(metal veya seramik)</w:t>
      </w:r>
    </w:p>
    <w:p w14:paraId="4ACDCE6C" w14:textId="77777777" w:rsidR="00F95B47" w:rsidRPr="00483A76" w:rsidRDefault="00F95B47" w:rsidP="00F95B47">
      <w:pPr>
        <w:pStyle w:val="NormalWeb"/>
        <w:numPr>
          <w:ilvl w:val="0"/>
          <w:numId w:val="3"/>
        </w:numPr>
        <w:shd w:val="clear" w:color="auto" w:fill="FFFFFF"/>
        <w:spacing w:before="0" w:beforeAutospacing="0" w:after="0" w:afterAutospacing="0" w:line="238" w:lineRule="atLeast"/>
        <w:jc w:val="both"/>
        <w:textAlignment w:val="top"/>
        <w:rPr>
          <w:color w:val="2D2D2D"/>
          <w:sz w:val="20"/>
          <w:szCs w:val="20"/>
        </w:rPr>
      </w:pPr>
      <w:proofErr w:type="spellStart"/>
      <w:r w:rsidRPr="00483A76">
        <w:rPr>
          <w:color w:val="2D2D2D"/>
          <w:sz w:val="20"/>
          <w:szCs w:val="20"/>
        </w:rPr>
        <w:t>Dentin</w:t>
      </w:r>
      <w:proofErr w:type="spellEnd"/>
      <w:r w:rsidRPr="00483A76">
        <w:rPr>
          <w:color w:val="2D2D2D"/>
          <w:sz w:val="20"/>
          <w:szCs w:val="20"/>
        </w:rPr>
        <w:t xml:space="preserve"> prova ve </w:t>
      </w:r>
      <w:proofErr w:type="spellStart"/>
      <w:r w:rsidR="004E0AE2" w:rsidRPr="00483A76">
        <w:rPr>
          <w:color w:val="2D2D2D"/>
          <w:sz w:val="20"/>
          <w:szCs w:val="20"/>
        </w:rPr>
        <w:t>glaze</w:t>
      </w:r>
      <w:proofErr w:type="spellEnd"/>
      <w:r w:rsidR="004E0AE2" w:rsidRPr="00483A76">
        <w:rPr>
          <w:color w:val="2D2D2D"/>
          <w:sz w:val="20"/>
          <w:szCs w:val="20"/>
        </w:rPr>
        <w:t xml:space="preserve"> işlemi sonrası protezler kesilmiş dişler üzerine yapıştırılır</w:t>
      </w:r>
      <w:r w:rsidRPr="00483A76">
        <w:rPr>
          <w:color w:val="2D2D2D"/>
          <w:sz w:val="20"/>
          <w:szCs w:val="20"/>
        </w:rPr>
        <w:t>.</w:t>
      </w:r>
    </w:p>
    <w:p w14:paraId="4ACDCE6D" w14:textId="77777777" w:rsidR="003337EC" w:rsidRPr="00483A76" w:rsidRDefault="003337EC" w:rsidP="00F95B47">
      <w:pPr>
        <w:pStyle w:val="NormalWeb"/>
        <w:shd w:val="clear" w:color="auto" w:fill="FFFFFF"/>
        <w:spacing w:before="0" w:beforeAutospacing="0" w:after="0" w:afterAutospacing="0" w:line="238" w:lineRule="atLeast"/>
        <w:ind w:left="720"/>
        <w:jc w:val="both"/>
        <w:textAlignment w:val="top"/>
        <w:rPr>
          <w:color w:val="2D2D2D"/>
          <w:sz w:val="20"/>
          <w:szCs w:val="20"/>
        </w:rPr>
      </w:pPr>
    </w:p>
    <w:p w14:paraId="4ACDCE6E" w14:textId="77777777" w:rsidR="00F95B47" w:rsidRPr="00483A76" w:rsidRDefault="00F95B47" w:rsidP="00637E26">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shd w:val="clear" w:color="auto" w:fill="FFFFFF" w:themeFill="background1"/>
        </w:rPr>
        <w:t>Tedavinin tamamlanması yakla</w:t>
      </w:r>
      <w:r w:rsidR="004E0AE2" w:rsidRPr="00483A76">
        <w:rPr>
          <w:color w:val="2D2D2D"/>
          <w:sz w:val="20"/>
          <w:szCs w:val="20"/>
          <w:shd w:val="clear" w:color="auto" w:fill="FFFFFF" w:themeFill="background1"/>
        </w:rPr>
        <w:t>şık olarak 15 iş günü süre</w:t>
      </w:r>
      <w:r w:rsidRPr="00483A76">
        <w:rPr>
          <w:color w:val="2D2D2D"/>
          <w:sz w:val="20"/>
          <w:szCs w:val="20"/>
          <w:shd w:val="clear" w:color="auto" w:fill="FFFFFF" w:themeFill="background1"/>
        </w:rPr>
        <w:t xml:space="preserve">r. </w:t>
      </w:r>
      <w:r w:rsidR="004E0AE2" w:rsidRPr="00483A76">
        <w:rPr>
          <w:color w:val="2D2D2D"/>
          <w:sz w:val="20"/>
          <w:szCs w:val="20"/>
          <w:shd w:val="clear" w:color="auto" w:fill="FFFFFF" w:themeFill="background1"/>
        </w:rPr>
        <w:t>Yapıştırma</w:t>
      </w:r>
      <w:r w:rsidR="00637E26" w:rsidRPr="00483A76">
        <w:rPr>
          <w:color w:val="2D2D2D"/>
          <w:sz w:val="20"/>
          <w:szCs w:val="20"/>
          <w:shd w:val="clear" w:color="auto" w:fill="FFFFFF" w:themeFill="background1"/>
        </w:rPr>
        <w:t xml:space="preserve"> sonrası ilk bir hafta soğuk</w:t>
      </w:r>
      <w:r w:rsidR="004E0AE2" w:rsidRPr="00483A76">
        <w:rPr>
          <w:color w:val="2D2D2D"/>
          <w:sz w:val="20"/>
          <w:szCs w:val="20"/>
          <w:shd w:val="clear" w:color="auto" w:fill="FFFFFF" w:themeFill="background1"/>
        </w:rPr>
        <w:t>ta</w:t>
      </w:r>
      <w:r w:rsidR="00637E26" w:rsidRPr="00483A76">
        <w:rPr>
          <w:color w:val="2D2D2D"/>
          <w:sz w:val="20"/>
          <w:szCs w:val="20"/>
          <w:shd w:val="clear" w:color="auto" w:fill="FFFFFF" w:themeFill="background1"/>
        </w:rPr>
        <w:t>-sıcak</w:t>
      </w:r>
      <w:r w:rsidR="004E0AE2" w:rsidRPr="00483A76">
        <w:rPr>
          <w:color w:val="2D2D2D"/>
          <w:sz w:val="20"/>
          <w:szCs w:val="20"/>
          <w:shd w:val="clear" w:color="auto" w:fill="FFFFFF" w:themeFill="background1"/>
        </w:rPr>
        <w:t>ta</w:t>
      </w:r>
      <w:r w:rsidR="00637E26" w:rsidRPr="00483A76">
        <w:rPr>
          <w:color w:val="2D2D2D"/>
          <w:sz w:val="20"/>
          <w:szCs w:val="20"/>
          <w:shd w:val="clear" w:color="auto" w:fill="FFFFFF" w:themeFill="background1"/>
        </w:rPr>
        <w:t xml:space="preserve"> </w:t>
      </w:r>
      <w:r w:rsidR="004E0AE2" w:rsidRPr="00483A76">
        <w:rPr>
          <w:color w:val="2D2D2D"/>
          <w:sz w:val="20"/>
          <w:szCs w:val="20"/>
          <w:shd w:val="clear" w:color="auto" w:fill="FFFFFF" w:themeFill="background1"/>
        </w:rPr>
        <w:t>ve basmada</w:t>
      </w:r>
      <w:r w:rsidR="004E0AE2" w:rsidRPr="00483A76">
        <w:rPr>
          <w:color w:val="2D2D2D"/>
          <w:sz w:val="20"/>
          <w:szCs w:val="20"/>
        </w:rPr>
        <w:t xml:space="preserve"> hassasiyet</w:t>
      </w:r>
      <w:r w:rsidR="00637E26" w:rsidRPr="00483A76">
        <w:rPr>
          <w:color w:val="2D2D2D"/>
          <w:sz w:val="20"/>
          <w:szCs w:val="20"/>
        </w:rPr>
        <w:t xml:space="preserve"> görü</w:t>
      </w:r>
      <w:r w:rsidR="00936B51" w:rsidRPr="00483A76">
        <w:rPr>
          <w:color w:val="2D2D2D"/>
          <w:sz w:val="20"/>
          <w:szCs w:val="20"/>
        </w:rPr>
        <w:t>lebil</w:t>
      </w:r>
      <w:r w:rsidR="00637E26" w:rsidRPr="00483A76">
        <w:rPr>
          <w:color w:val="2D2D2D"/>
          <w:sz w:val="20"/>
          <w:szCs w:val="20"/>
        </w:rPr>
        <w:t>ir. Devam eden soğuk-sıcak hassasiyeti veya gece</w:t>
      </w:r>
      <w:r w:rsidR="00936B51" w:rsidRPr="00483A76">
        <w:rPr>
          <w:color w:val="2D2D2D"/>
          <w:sz w:val="20"/>
          <w:szCs w:val="20"/>
        </w:rPr>
        <w:t xml:space="preserve"> uykudan uyandıran diş ağrısı mevcutsa kesilmiş dişler</w:t>
      </w:r>
      <w:r w:rsidR="00637E26" w:rsidRPr="00483A76">
        <w:rPr>
          <w:color w:val="2D2D2D"/>
          <w:sz w:val="20"/>
          <w:szCs w:val="20"/>
        </w:rPr>
        <w:t>e endodontik tedavi uygulaması gerekebilir.</w:t>
      </w:r>
    </w:p>
    <w:p w14:paraId="4ACDCE6F" w14:textId="77777777" w:rsidR="00637E26" w:rsidRPr="00483A76" w:rsidRDefault="00637E26" w:rsidP="00637E26">
      <w:pPr>
        <w:pStyle w:val="NormalWeb"/>
        <w:shd w:val="clear" w:color="auto" w:fill="FFFFFF"/>
        <w:spacing w:before="0" w:beforeAutospacing="0" w:after="0" w:afterAutospacing="0" w:line="238" w:lineRule="atLeast"/>
        <w:jc w:val="both"/>
        <w:textAlignment w:val="top"/>
        <w:rPr>
          <w:color w:val="2D2D2D"/>
          <w:sz w:val="20"/>
          <w:szCs w:val="20"/>
        </w:rPr>
      </w:pPr>
    </w:p>
    <w:p w14:paraId="4ACDCE70" w14:textId="77777777" w:rsidR="00637E26" w:rsidRPr="00483A76" w:rsidRDefault="00637E26" w:rsidP="00637E26">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İşlem sırasında kullanılan malzemeler size detaylı olarak anlatılacaktır. </w:t>
      </w:r>
      <w:r w:rsidRPr="00483A76">
        <w:rPr>
          <w:b/>
          <w:color w:val="2D2D2D"/>
          <w:sz w:val="20"/>
          <w:szCs w:val="20"/>
        </w:rPr>
        <w:t>Protez yapım aşamasında kullanılacak herhangi bir maddeye (metal alaşım, ölçü maddesi, anestezik solüsyon vb.) karşı daha önceden alerjik reaksiyon gelişmiş ise bunu hekiminize bildiriniz.</w:t>
      </w:r>
    </w:p>
    <w:p w14:paraId="4ACDCE71" w14:textId="77777777" w:rsidR="00637E26" w:rsidRPr="00483A76" w:rsidRDefault="00637E26" w:rsidP="00637E26">
      <w:pPr>
        <w:pStyle w:val="NormalWeb"/>
        <w:shd w:val="clear" w:color="auto" w:fill="FFFFFF"/>
        <w:spacing w:before="0" w:beforeAutospacing="0" w:after="0" w:afterAutospacing="0" w:line="238" w:lineRule="atLeast"/>
        <w:jc w:val="both"/>
        <w:textAlignment w:val="top"/>
        <w:rPr>
          <w:color w:val="2D2D2D"/>
          <w:sz w:val="20"/>
          <w:szCs w:val="20"/>
        </w:rPr>
      </w:pPr>
    </w:p>
    <w:p w14:paraId="4ACDCE72" w14:textId="77777777" w:rsidR="00F867AF" w:rsidRPr="00483A76" w:rsidRDefault="006166B9"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83A76">
        <w:rPr>
          <w:b/>
          <w:color w:val="2D2D2D"/>
          <w:sz w:val="20"/>
          <w:szCs w:val="20"/>
        </w:rPr>
        <w:t>Lokal anestezi ve işlemden beklenen yararlar:</w:t>
      </w:r>
    </w:p>
    <w:p w14:paraId="4ACDCE73" w14:textId="77777777" w:rsidR="006166B9" w:rsidRPr="00483A76" w:rsidRDefault="006166B9"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Lokal anestezi </w:t>
      </w:r>
      <w:r w:rsidR="00505D02" w:rsidRPr="00483A76">
        <w:rPr>
          <w:color w:val="2D2D2D"/>
          <w:sz w:val="20"/>
          <w:szCs w:val="20"/>
        </w:rPr>
        <w:t xml:space="preserve">kesim </w:t>
      </w:r>
      <w:r w:rsidRPr="00483A76">
        <w:rPr>
          <w:color w:val="2D2D2D"/>
          <w:sz w:val="20"/>
          <w:szCs w:val="20"/>
        </w:rPr>
        <w:t xml:space="preserve">yapılacak </w:t>
      </w:r>
      <w:r w:rsidR="00505D02" w:rsidRPr="00483A76">
        <w:rPr>
          <w:color w:val="2D2D2D"/>
          <w:sz w:val="20"/>
          <w:szCs w:val="20"/>
        </w:rPr>
        <w:t>dişin</w:t>
      </w:r>
      <w:r w:rsidRPr="00483A76">
        <w:rPr>
          <w:color w:val="2D2D2D"/>
          <w:sz w:val="20"/>
          <w:szCs w:val="20"/>
        </w:rPr>
        <w:t xml:space="preserve"> ağrı ve acı hislerinin kaybolması amacıyla lokal anestezik solüsyonun bölgeye enjektörler (iğne ile) uygulanmasıdır. </w:t>
      </w:r>
    </w:p>
    <w:p w14:paraId="4ACDCE74" w14:textId="77777777" w:rsidR="00505D02" w:rsidRPr="00483A76" w:rsidRDefault="00505D02"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83A76">
        <w:rPr>
          <w:b/>
          <w:color w:val="2D2D2D"/>
          <w:sz w:val="20"/>
          <w:szCs w:val="20"/>
        </w:rPr>
        <w:t>Kullanılan anestezik solüsyonlar:</w:t>
      </w:r>
    </w:p>
    <w:p w14:paraId="4ACDCE75" w14:textId="77777777" w:rsidR="00505D02" w:rsidRPr="00483A76" w:rsidRDefault="00505D0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Kliniğimizde kullanılan lokal anestezik solüsyonları: </w:t>
      </w:r>
      <w:proofErr w:type="spellStart"/>
      <w:r w:rsidRPr="00483A76">
        <w:rPr>
          <w:color w:val="2D2D2D"/>
          <w:sz w:val="20"/>
          <w:szCs w:val="20"/>
        </w:rPr>
        <w:t>articaine</w:t>
      </w:r>
      <w:proofErr w:type="spellEnd"/>
      <w:r w:rsidRPr="00483A76">
        <w:rPr>
          <w:color w:val="2D2D2D"/>
          <w:sz w:val="20"/>
          <w:szCs w:val="20"/>
        </w:rPr>
        <w:t xml:space="preserve"> HCL + epinefrin, </w:t>
      </w:r>
      <w:proofErr w:type="spellStart"/>
      <w:r w:rsidRPr="00483A76">
        <w:rPr>
          <w:color w:val="2D2D2D"/>
          <w:sz w:val="20"/>
          <w:szCs w:val="20"/>
        </w:rPr>
        <w:t>Mepivacaine</w:t>
      </w:r>
      <w:proofErr w:type="spellEnd"/>
      <w:r w:rsidRPr="00483A76">
        <w:rPr>
          <w:color w:val="2D2D2D"/>
          <w:sz w:val="20"/>
          <w:szCs w:val="20"/>
        </w:rPr>
        <w:t xml:space="preserve"> HCL, </w:t>
      </w:r>
      <w:proofErr w:type="spellStart"/>
      <w:r w:rsidRPr="00483A76">
        <w:rPr>
          <w:color w:val="2D2D2D"/>
          <w:sz w:val="20"/>
          <w:szCs w:val="20"/>
        </w:rPr>
        <w:t>Lidocaine</w:t>
      </w:r>
      <w:proofErr w:type="spellEnd"/>
      <w:r w:rsidRPr="00483A76">
        <w:rPr>
          <w:color w:val="2D2D2D"/>
          <w:sz w:val="20"/>
          <w:szCs w:val="20"/>
        </w:rPr>
        <w:t xml:space="preserve"> HCL, </w:t>
      </w:r>
      <w:proofErr w:type="spellStart"/>
      <w:r w:rsidRPr="00483A76">
        <w:rPr>
          <w:color w:val="2D2D2D"/>
          <w:sz w:val="20"/>
          <w:szCs w:val="20"/>
        </w:rPr>
        <w:t>Prilocaine</w:t>
      </w:r>
      <w:proofErr w:type="spellEnd"/>
      <w:r w:rsidRPr="00483A76">
        <w:rPr>
          <w:color w:val="2D2D2D"/>
          <w:sz w:val="20"/>
          <w:szCs w:val="20"/>
        </w:rPr>
        <w:t xml:space="preserve"> </w:t>
      </w:r>
      <w:proofErr w:type="spellStart"/>
      <w:r w:rsidRPr="00483A76">
        <w:rPr>
          <w:color w:val="2D2D2D"/>
          <w:sz w:val="20"/>
          <w:szCs w:val="20"/>
        </w:rPr>
        <w:t>HCL’dir</w:t>
      </w:r>
      <w:proofErr w:type="spellEnd"/>
      <w:r w:rsidRPr="00483A76">
        <w:rPr>
          <w:color w:val="2D2D2D"/>
          <w:sz w:val="20"/>
          <w:szCs w:val="20"/>
        </w:rPr>
        <w:t xml:space="preserve">. </w:t>
      </w:r>
    </w:p>
    <w:p w14:paraId="4ACDCE76" w14:textId="77777777" w:rsidR="009C5D6B" w:rsidRPr="00483A76" w:rsidRDefault="009C5D6B"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83A76">
        <w:rPr>
          <w:b/>
          <w:color w:val="2D2D2D"/>
          <w:sz w:val="20"/>
          <w:szCs w:val="20"/>
        </w:rPr>
        <w:t>İşlemin alternatifi:</w:t>
      </w:r>
    </w:p>
    <w:p w14:paraId="4ACDCE77" w14:textId="77777777" w:rsidR="009C5D6B" w:rsidRPr="00483A76" w:rsidRDefault="009C5D6B"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Lokal anestezinin alternatifi genel anestezi olabilir. Ancak genel anestezi lokal anesteziye göre daha çok komplikasyonları olan daha girişimsel bir işlemdir. Ayrıca küçük bir cerrahi girişim ya da basit bir operasyon için maliyeti yüksek, daha çok zaman alan ve komplikasyon görülme oranı daha yüksek bir uygulama tercih etmek doğru değildir. </w:t>
      </w:r>
    </w:p>
    <w:p w14:paraId="4ACDCE78" w14:textId="77777777" w:rsidR="006166B9" w:rsidRPr="00483A76" w:rsidRDefault="00897E3D"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Lokal anesteziden korkan hastalar için anesteziden önce sedasyon ve hipnoz uygulamaları yapılabilir. Ancak </w:t>
      </w:r>
      <w:r w:rsidR="00A1598C" w:rsidRPr="00483A76">
        <w:rPr>
          <w:color w:val="2D2D2D"/>
          <w:sz w:val="20"/>
          <w:szCs w:val="20"/>
        </w:rPr>
        <w:t>bu uygulamalar lokal anesteziye alternatif değil işlem öncesi hastaların rahatlaması için yapılan uygulamalardır. S</w:t>
      </w:r>
      <w:r w:rsidRPr="00483A76">
        <w:rPr>
          <w:color w:val="2D2D2D"/>
          <w:sz w:val="20"/>
          <w:szCs w:val="20"/>
        </w:rPr>
        <w:t>ize bu uygulamalar yapılmayacaktır.</w:t>
      </w:r>
    </w:p>
    <w:p w14:paraId="4ACDCE79" w14:textId="77777777" w:rsidR="00252BF8" w:rsidRPr="00483A76" w:rsidRDefault="00252BF8"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İşlemin tahmini süresi: Lokal anestezi 1-2 dakikada yapılabilen basit uygulamalardır.</w:t>
      </w:r>
    </w:p>
    <w:p w14:paraId="4ACDCE7A" w14:textId="77777777" w:rsidR="00CC7FF5" w:rsidRPr="00483A76" w:rsidRDefault="00CC7FF5"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ACDCE7B" w14:textId="77777777" w:rsidR="00CC7FF5" w:rsidRPr="00483A76" w:rsidRDefault="00CC7FF5"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ACDCE7D" w14:textId="77777777" w:rsidR="00592B31" w:rsidRPr="00483A76" w:rsidRDefault="00282401"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483A76">
        <w:rPr>
          <w:b/>
          <w:color w:val="2D2D2D"/>
          <w:sz w:val="20"/>
          <w:szCs w:val="20"/>
        </w:rPr>
        <w:t xml:space="preserve">Planlanan tedavi ve işlemler sırasında </w:t>
      </w:r>
      <w:proofErr w:type="gramStart"/>
      <w:r w:rsidRPr="00483A76">
        <w:rPr>
          <w:b/>
          <w:color w:val="2D2D2D"/>
          <w:sz w:val="20"/>
          <w:szCs w:val="20"/>
        </w:rPr>
        <w:t>bir</w:t>
      </w:r>
      <w:r w:rsidR="00826C8F" w:rsidRPr="00483A76">
        <w:rPr>
          <w:b/>
          <w:color w:val="2D2D2D"/>
          <w:sz w:val="20"/>
          <w:szCs w:val="20"/>
        </w:rPr>
        <w:t xml:space="preserve"> </w:t>
      </w:r>
      <w:r w:rsidRPr="00483A76">
        <w:rPr>
          <w:b/>
          <w:color w:val="2D2D2D"/>
          <w:sz w:val="20"/>
          <w:szCs w:val="20"/>
        </w:rPr>
        <w:t>takım</w:t>
      </w:r>
      <w:proofErr w:type="gramEnd"/>
      <w:r w:rsidRPr="00483A76">
        <w:rPr>
          <w:b/>
          <w:color w:val="2D2D2D"/>
          <w:sz w:val="20"/>
          <w:szCs w:val="20"/>
        </w:rPr>
        <w:t xml:space="preserve"> riskler ve komplikasyonlar meydana gelebilir.</w:t>
      </w:r>
      <w:r w:rsidR="00E45F23" w:rsidRPr="00483A76">
        <w:rPr>
          <w:b/>
          <w:color w:val="2D2D2D"/>
          <w:sz w:val="20"/>
          <w:szCs w:val="20"/>
        </w:rPr>
        <w:t xml:space="preserve"> </w:t>
      </w:r>
      <w:r w:rsidRPr="00483A76">
        <w:rPr>
          <w:b/>
          <w:color w:val="2D2D2D"/>
          <w:sz w:val="20"/>
          <w:szCs w:val="20"/>
        </w:rPr>
        <w:t>Bu riskler;</w:t>
      </w:r>
    </w:p>
    <w:p w14:paraId="4ACDCE7E" w14:textId="77777777" w:rsidR="00592B31" w:rsidRPr="00483A76" w:rsidRDefault="00936B51"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Lokal (Bölgesel) Komplikasyonlar (Riskler)</w:t>
      </w:r>
      <w:r w:rsidR="00467B76" w:rsidRPr="00483A76">
        <w:rPr>
          <w:color w:val="2D2D2D"/>
          <w:sz w:val="20"/>
          <w:szCs w:val="20"/>
        </w:rPr>
        <w:t>:</w:t>
      </w:r>
    </w:p>
    <w:p w14:paraId="4ACDCE7F" w14:textId="77777777" w:rsidR="00467B76" w:rsidRPr="00483A76"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Ağrı: lokal anestezi sırasında hafif derecede ağrı olabilir. Bazı durumlarda anatomik farklılıklar nedeniyle şimşek çakması gibi ani ve keskin ağrı görülebilir.</w:t>
      </w:r>
    </w:p>
    <w:p w14:paraId="4ACDCE80" w14:textId="77777777" w:rsidR="00467B76" w:rsidRPr="00483A76"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Sinir yaralanması: anestezi sonrası geçici veya kalıcı sinir hasarı gelişebilir. Bu duruma bağlı yaralanan sinirin dağıldığı bölgede hissizlik oluşabilir.</w:t>
      </w:r>
    </w:p>
    <w:p w14:paraId="4ACDCE81" w14:textId="77777777" w:rsidR="00467B76" w:rsidRPr="00483A76"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Farklı sin</w:t>
      </w:r>
      <w:r w:rsidR="00936B51" w:rsidRPr="00483A76">
        <w:rPr>
          <w:color w:val="2D2D2D"/>
          <w:sz w:val="20"/>
          <w:szCs w:val="20"/>
        </w:rPr>
        <w:t>irin uyuşması: Lokal anesteziyle</w:t>
      </w:r>
      <w:r w:rsidRPr="00483A76">
        <w:rPr>
          <w:color w:val="2D2D2D"/>
          <w:sz w:val="20"/>
          <w:szCs w:val="20"/>
        </w:rPr>
        <w:t xml:space="preserve"> bazen farklı sinir uyuşturularak istenmeyen etkiler görülebilir. Örnek olarak genellikle alt dişlerin uyuşturulması sırasında yüze gelen sinirin uyuşmasıyla yüz felcinde görülen belirtiler görülebilir (göz kapağının kapanmaması, yüz kaslarının kasılamaması, asimetri). Bu durumlar sıklıkla geçici olmakla birlikte gün büyü koruyucu önlemler gerektirebilmektedir.</w:t>
      </w:r>
    </w:p>
    <w:p w14:paraId="4ACDCE82" w14:textId="77777777" w:rsidR="00467B76" w:rsidRPr="00483A76"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İğnenin kırılması: Enjeksiyon sırasında hastanın ani hareketi ile iğnenin </w:t>
      </w:r>
      <w:r w:rsidR="00F541B5" w:rsidRPr="00483A76">
        <w:rPr>
          <w:color w:val="2D2D2D"/>
          <w:sz w:val="20"/>
          <w:szCs w:val="20"/>
        </w:rPr>
        <w:t>istenmeyen dokulara batabilir ya da iğne kırılabilir. İğne kırıldığında daha derin dokulara kaçabilir ve ileri cerrahi müdahale gerekebilir.</w:t>
      </w:r>
    </w:p>
    <w:p w14:paraId="4ACDCE83" w14:textId="77777777" w:rsidR="00F541B5" w:rsidRPr="00483A76"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Kas spazmları (kasılı kalma): Anesteziye bağlı bölgede bulunan kaslarda geçici kasılı kalma (örnek </w:t>
      </w:r>
      <w:proofErr w:type="gramStart"/>
      <w:r w:rsidRPr="00483A76">
        <w:rPr>
          <w:color w:val="2D2D2D"/>
          <w:sz w:val="20"/>
          <w:szCs w:val="20"/>
        </w:rPr>
        <w:t>ağızı</w:t>
      </w:r>
      <w:proofErr w:type="gramEnd"/>
      <w:r w:rsidRPr="00483A76">
        <w:rPr>
          <w:color w:val="2D2D2D"/>
          <w:sz w:val="20"/>
          <w:szCs w:val="20"/>
        </w:rPr>
        <w:t xml:space="preserve"> kapatan kasların kasılı kalması ile ağız açamama, sınırlı açabilme) meydana gelebilir. Bu durumda işlem ertelenebilir veya ilaç kullanımı gerekebilir.</w:t>
      </w:r>
    </w:p>
    <w:p w14:paraId="4ACDCE84" w14:textId="77777777" w:rsidR="00F541B5" w:rsidRPr="00483A76"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Damar zedelenmeleri: İğne uygulanan bölgede damar zedelenmesi sonucunda kanama cilt ya da ağız dokuları arasında birikip renk değişikliklerine (kırmızı-morarmalar) görülebilir, anestezik solüsyonun etkisiyle damarlarda daralma ve buna bağlı damarın beslediği doku bölgelerinde yüzde açık renkli alanların oluşması genellikle geçici olarak görülebilir.</w:t>
      </w:r>
    </w:p>
    <w:p w14:paraId="4ACDCE85" w14:textId="77777777" w:rsidR="00F541B5" w:rsidRPr="00483A76"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Uyuşukluğun yeterli sağlanamaması: İğne yapılan bölgede bazı anatomik farklılıklar, kronik ilaç kullanımı ve alkol bağımlılığı gibi bazı nedenlerle uyuşma istenilen düzeyde elde edilemeyebilir, anestezinin tekrarı ya da operasyonun ertelenmesi gerekebilir.</w:t>
      </w:r>
    </w:p>
    <w:p w14:paraId="4ACDCE86" w14:textId="77777777" w:rsidR="00F541B5" w:rsidRPr="00483A76"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Enfeksiyon: </w:t>
      </w:r>
      <w:r w:rsidR="00365F3E" w:rsidRPr="00483A76">
        <w:rPr>
          <w:color w:val="2D2D2D"/>
          <w:sz w:val="20"/>
          <w:szCs w:val="20"/>
        </w:rPr>
        <w:t>Anestezide kullanılan iğneler tek kullanımlık olmasına rağmen uygulama bölgesinde mukozada bulunan mikroorganizmalar derin dokulara ilerleyerek enfeksiyona neden olabilir. Enfeksiyon ile ilgili komplikasyonlar görülebilir ve ileri işlem ve tedaviler gerekebilir.</w:t>
      </w:r>
    </w:p>
    <w:p w14:paraId="4ACDCE87" w14:textId="77777777" w:rsidR="00592B31" w:rsidRPr="00483A76" w:rsidRDefault="00592B31"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ACDCE88" w14:textId="77777777" w:rsidR="00252BF8" w:rsidRPr="00D432C8" w:rsidRDefault="00365F3E"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D432C8">
        <w:rPr>
          <w:b/>
          <w:bCs/>
          <w:color w:val="2D2D2D"/>
          <w:sz w:val="22"/>
          <w:szCs w:val="22"/>
        </w:rPr>
        <w:t>Sistemi</w:t>
      </w:r>
      <w:r w:rsidR="00936B51" w:rsidRPr="00D432C8">
        <w:rPr>
          <w:b/>
          <w:bCs/>
          <w:color w:val="2D2D2D"/>
          <w:sz w:val="22"/>
          <w:szCs w:val="22"/>
        </w:rPr>
        <w:t>k Ko</w:t>
      </w:r>
      <w:r w:rsidRPr="00D432C8">
        <w:rPr>
          <w:b/>
          <w:bCs/>
          <w:color w:val="2D2D2D"/>
          <w:sz w:val="22"/>
          <w:szCs w:val="22"/>
        </w:rPr>
        <w:t>mplikasyonlar:</w:t>
      </w:r>
    </w:p>
    <w:p w14:paraId="4ACDCE89" w14:textId="77777777" w:rsidR="00365F3E" w:rsidRPr="00483A76" w:rsidRDefault="00365F3E" w:rsidP="00365F3E">
      <w:pPr>
        <w:pStyle w:val="NormalWeb"/>
        <w:numPr>
          <w:ilvl w:val="0"/>
          <w:numId w:val="2"/>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Bayılma: İşlem sırasında ya da sonrasında bulantı, kusma, kendini kötü hissetme, bağırsaklarda hareketlilik hissi, terleme ve tansiyonun düşmesi gibi belirtilerle birlikte hasta fenalaşabilir. Bu duruma yönelik tedaviler gerekebilir.</w:t>
      </w:r>
    </w:p>
    <w:p w14:paraId="4ACDCE8A" w14:textId="77777777" w:rsidR="00365F3E" w:rsidRPr="00483A76" w:rsidRDefault="005763E8" w:rsidP="00365F3E">
      <w:pPr>
        <w:pStyle w:val="NormalWeb"/>
        <w:numPr>
          <w:ilvl w:val="0"/>
          <w:numId w:val="2"/>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Tansiyon denges</w:t>
      </w:r>
      <w:r w:rsidR="00365F3E" w:rsidRPr="00483A76">
        <w:rPr>
          <w:color w:val="2D2D2D"/>
          <w:sz w:val="20"/>
          <w:szCs w:val="20"/>
        </w:rPr>
        <w:t>i</w:t>
      </w:r>
      <w:r w:rsidRPr="00483A76">
        <w:rPr>
          <w:color w:val="2D2D2D"/>
          <w:sz w:val="20"/>
          <w:szCs w:val="20"/>
        </w:rPr>
        <w:t>z</w:t>
      </w:r>
      <w:r w:rsidR="00365F3E" w:rsidRPr="00483A76">
        <w:rPr>
          <w:color w:val="2D2D2D"/>
          <w:sz w:val="20"/>
          <w:szCs w:val="20"/>
        </w:rPr>
        <w:t>likleri: Kullanılan anestezik solü</w:t>
      </w:r>
      <w:r w:rsidR="00936B51" w:rsidRPr="00483A76">
        <w:rPr>
          <w:color w:val="2D2D2D"/>
          <w:sz w:val="20"/>
          <w:szCs w:val="20"/>
        </w:rPr>
        <w:t>syona bağlı olarak tansiyon yükselmesi, t</w:t>
      </w:r>
      <w:r w:rsidR="00365F3E" w:rsidRPr="00483A76">
        <w:rPr>
          <w:color w:val="2D2D2D"/>
          <w:sz w:val="20"/>
          <w:szCs w:val="20"/>
        </w:rPr>
        <w:t>ansiyon düşmesi görülebilir. Buna bağlı tedaviler gerekebilir.</w:t>
      </w:r>
    </w:p>
    <w:p w14:paraId="4ACDCE8B" w14:textId="77777777" w:rsidR="00365F3E" w:rsidRPr="00483A76" w:rsidRDefault="00365F3E" w:rsidP="00365F3E">
      <w:pPr>
        <w:pStyle w:val="NormalWeb"/>
        <w:numPr>
          <w:ilvl w:val="0"/>
          <w:numId w:val="2"/>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Kalp krizi: Daha önceden var olan ancak hasta tarafından bilinmeyen teşhis edilmemiş kalp problemleri oldukça nadir olsa da görülebilir. Kalp krizi gelişebilir ve bu durumla ilişkili acil tedaviler gerekebilir.</w:t>
      </w:r>
    </w:p>
    <w:p w14:paraId="4ACDCE8C" w14:textId="77777777" w:rsidR="00365F3E" w:rsidRPr="00483A76" w:rsidRDefault="00365F3E" w:rsidP="00365F3E">
      <w:pPr>
        <w:pStyle w:val="NormalWeb"/>
        <w:numPr>
          <w:ilvl w:val="0"/>
          <w:numId w:val="2"/>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Diğer bazı sistemik hastalıklar: Anestezi ile verilen solüsyon ya da korku gibi nedenlerle sistemik hastalığı olan ya da sistemik bazı ilaç kullanan bireylerde acil tedavi gerektiren bazı durumlar görülebilir. Örnek olarak diyabetik bireylerd</w:t>
      </w:r>
      <w:r w:rsidR="00936B51" w:rsidRPr="00483A76">
        <w:rPr>
          <w:color w:val="2D2D2D"/>
          <w:sz w:val="20"/>
          <w:szCs w:val="20"/>
        </w:rPr>
        <w:t>e hipoglise</w:t>
      </w:r>
      <w:r w:rsidR="00197736" w:rsidRPr="00483A76">
        <w:rPr>
          <w:color w:val="2D2D2D"/>
          <w:sz w:val="20"/>
          <w:szCs w:val="20"/>
        </w:rPr>
        <w:t xml:space="preserve">mik şok, </w:t>
      </w:r>
      <w:proofErr w:type="spellStart"/>
      <w:r w:rsidR="00197736" w:rsidRPr="00483A76">
        <w:rPr>
          <w:color w:val="2D2D2D"/>
          <w:sz w:val="20"/>
          <w:szCs w:val="20"/>
        </w:rPr>
        <w:t>tiro</w:t>
      </w:r>
      <w:r w:rsidR="00936B51" w:rsidRPr="00483A76">
        <w:rPr>
          <w:color w:val="2D2D2D"/>
          <w:sz w:val="20"/>
          <w:szCs w:val="20"/>
        </w:rPr>
        <w:t>i</w:t>
      </w:r>
      <w:r w:rsidR="00197736" w:rsidRPr="00483A76">
        <w:rPr>
          <w:color w:val="2D2D2D"/>
          <w:sz w:val="20"/>
          <w:szCs w:val="20"/>
        </w:rPr>
        <w:t>d</w:t>
      </w:r>
      <w:proofErr w:type="spellEnd"/>
      <w:r w:rsidR="00197736" w:rsidRPr="00483A76">
        <w:rPr>
          <w:color w:val="2D2D2D"/>
          <w:sz w:val="20"/>
          <w:szCs w:val="20"/>
        </w:rPr>
        <w:t xml:space="preserve"> krizi, astım krizi gelişebilir.</w:t>
      </w:r>
    </w:p>
    <w:p w14:paraId="4ACDCE8D" w14:textId="77777777" w:rsidR="00197736" w:rsidRPr="00483A76" w:rsidRDefault="00197736" w:rsidP="00365F3E">
      <w:pPr>
        <w:pStyle w:val="NormalWeb"/>
        <w:numPr>
          <w:ilvl w:val="0"/>
          <w:numId w:val="2"/>
        </w:numPr>
        <w:shd w:val="clear" w:color="auto" w:fill="FFFFFF"/>
        <w:spacing w:before="0" w:beforeAutospacing="0" w:after="0" w:afterAutospacing="0" w:line="238" w:lineRule="atLeast"/>
        <w:jc w:val="both"/>
        <w:textAlignment w:val="top"/>
        <w:rPr>
          <w:color w:val="2D2D2D"/>
          <w:sz w:val="20"/>
          <w:szCs w:val="20"/>
        </w:rPr>
      </w:pPr>
      <w:proofErr w:type="spellStart"/>
      <w:r w:rsidRPr="00483A76">
        <w:rPr>
          <w:color w:val="2D2D2D"/>
          <w:sz w:val="20"/>
          <w:szCs w:val="20"/>
        </w:rPr>
        <w:t>Allerji</w:t>
      </w:r>
      <w:proofErr w:type="spellEnd"/>
      <w:r w:rsidRPr="00483A76">
        <w:rPr>
          <w:color w:val="2D2D2D"/>
          <w:sz w:val="20"/>
          <w:szCs w:val="20"/>
        </w:rPr>
        <w:t xml:space="preserve"> ve anaflaksi (ağır </w:t>
      </w:r>
      <w:proofErr w:type="spellStart"/>
      <w:r w:rsidRPr="00483A76">
        <w:rPr>
          <w:color w:val="2D2D2D"/>
          <w:sz w:val="20"/>
          <w:szCs w:val="20"/>
        </w:rPr>
        <w:t>allerji</w:t>
      </w:r>
      <w:proofErr w:type="spellEnd"/>
      <w:r w:rsidRPr="00483A76">
        <w:rPr>
          <w:color w:val="2D2D2D"/>
          <w:sz w:val="20"/>
          <w:szCs w:val="20"/>
        </w:rPr>
        <w:t xml:space="preserve"> tablosu): Anestezik solüsyonun içerdiği maddelere karşı aşırı duyarlılık reaksiyonları basit bir deri döküntüsü şeklinde görülebileceği gibi </w:t>
      </w:r>
      <w:proofErr w:type="spellStart"/>
      <w:r w:rsidRPr="00483A76">
        <w:rPr>
          <w:color w:val="2D2D2D"/>
          <w:sz w:val="20"/>
          <w:szCs w:val="20"/>
        </w:rPr>
        <w:t>anaflaski</w:t>
      </w:r>
      <w:proofErr w:type="spellEnd"/>
      <w:r w:rsidRPr="00483A76">
        <w:rPr>
          <w:color w:val="2D2D2D"/>
          <w:sz w:val="20"/>
          <w:szCs w:val="20"/>
        </w:rPr>
        <w:t xml:space="preserve"> adı verilen hayatı tehdit edici ağır alerjik reaksiyonlara da neden olabilir. Bu durumlarda acil tedavi gerekebilir.</w:t>
      </w:r>
    </w:p>
    <w:p w14:paraId="4ACDCE8E" w14:textId="77777777" w:rsidR="00B728CC" w:rsidRPr="00483A76" w:rsidRDefault="00197736" w:rsidP="00252BF8">
      <w:pPr>
        <w:pStyle w:val="NormalWeb"/>
        <w:numPr>
          <w:ilvl w:val="0"/>
          <w:numId w:val="2"/>
        </w:numPr>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Düşük/Erken doğum: Gebe hastalarda anestezik solüsyon nedeniyle korku ve heyecan gibi faktörlerle birlikte düşük ya da erken doğum görülebilir.</w:t>
      </w:r>
    </w:p>
    <w:p w14:paraId="4ACDCE8F" w14:textId="77777777" w:rsidR="00365F3E" w:rsidRDefault="005763E8" w:rsidP="00365F3E">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Tüm bu sistemik durumlar acil tedavi gerektirebilir ve hekim bu durumlara karşı acil </w:t>
      </w:r>
      <w:proofErr w:type="spellStart"/>
      <w:r w:rsidRPr="00483A76">
        <w:rPr>
          <w:color w:val="2D2D2D"/>
          <w:sz w:val="20"/>
          <w:szCs w:val="20"/>
        </w:rPr>
        <w:t>tibbi</w:t>
      </w:r>
      <w:proofErr w:type="spellEnd"/>
      <w:r w:rsidRPr="00483A76">
        <w:rPr>
          <w:color w:val="2D2D2D"/>
          <w:sz w:val="20"/>
          <w:szCs w:val="20"/>
        </w:rPr>
        <w:t xml:space="preserve"> girişimde bulunabilir. Ancak bu girişimlere rağmen oldukça nadir de olsa hastanın ölümüyle sonuçlanabilir ya da kalıcı ya da geçici fonksiyon kayıpları, felç gibi yaşamı olumsuz etkileyen durumlara neden olabilir.</w:t>
      </w:r>
    </w:p>
    <w:p w14:paraId="28CD3F2E" w14:textId="77777777" w:rsidR="00B62C91" w:rsidRDefault="00B62C91" w:rsidP="00365F3E">
      <w:pPr>
        <w:pStyle w:val="NormalWeb"/>
        <w:shd w:val="clear" w:color="auto" w:fill="FFFFFF"/>
        <w:spacing w:before="0" w:beforeAutospacing="0" w:after="0" w:afterAutospacing="0" w:line="238" w:lineRule="atLeast"/>
        <w:jc w:val="both"/>
        <w:textAlignment w:val="top"/>
        <w:rPr>
          <w:color w:val="2D2D2D"/>
          <w:sz w:val="20"/>
          <w:szCs w:val="20"/>
        </w:rPr>
      </w:pPr>
    </w:p>
    <w:p w14:paraId="6DE415A8" w14:textId="77777777" w:rsidR="00B62C91" w:rsidRDefault="00B62C91" w:rsidP="00365F3E">
      <w:pPr>
        <w:pStyle w:val="NormalWeb"/>
        <w:shd w:val="clear" w:color="auto" w:fill="FFFFFF"/>
        <w:spacing w:before="0" w:beforeAutospacing="0" w:after="0" w:afterAutospacing="0" w:line="238" w:lineRule="atLeast"/>
        <w:jc w:val="both"/>
        <w:textAlignment w:val="top"/>
        <w:rPr>
          <w:color w:val="2D2D2D"/>
          <w:sz w:val="20"/>
          <w:szCs w:val="20"/>
        </w:rPr>
      </w:pPr>
    </w:p>
    <w:p w14:paraId="75831038" w14:textId="77777777" w:rsidR="00B62C91" w:rsidRDefault="00B62C91" w:rsidP="00365F3E">
      <w:pPr>
        <w:pStyle w:val="NormalWeb"/>
        <w:shd w:val="clear" w:color="auto" w:fill="FFFFFF"/>
        <w:spacing w:before="0" w:beforeAutospacing="0" w:after="0" w:afterAutospacing="0" w:line="238" w:lineRule="atLeast"/>
        <w:jc w:val="both"/>
        <w:textAlignment w:val="top"/>
        <w:rPr>
          <w:color w:val="2D2D2D"/>
          <w:sz w:val="20"/>
          <w:szCs w:val="20"/>
        </w:rPr>
      </w:pPr>
    </w:p>
    <w:p w14:paraId="134629C1" w14:textId="77777777" w:rsidR="00B62C91" w:rsidRDefault="00B62C91" w:rsidP="00365F3E">
      <w:pPr>
        <w:pStyle w:val="NormalWeb"/>
        <w:shd w:val="clear" w:color="auto" w:fill="FFFFFF"/>
        <w:spacing w:before="0" w:beforeAutospacing="0" w:after="0" w:afterAutospacing="0" w:line="238" w:lineRule="atLeast"/>
        <w:jc w:val="both"/>
        <w:textAlignment w:val="top"/>
        <w:rPr>
          <w:color w:val="2D2D2D"/>
          <w:sz w:val="20"/>
          <w:szCs w:val="20"/>
        </w:rPr>
      </w:pPr>
    </w:p>
    <w:p w14:paraId="2BD88ACC" w14:textId="77777777" w:rsidR="00B62C91" w:rsidRPr="00483A76" w:rsidRDefault="00B62C91" w:rsidP="00365F3E">
      <w:pPr>
        <w:pStyle w:val="NormalWeb"/>
        <w:shd w:val="clear" w:color="auto" w:fill="FFFFFF"/>
        <w:spacing w:before="0" w:beforeAutospacing="0" w:after="0" w:afterAutospacing="0" w:line="238" w:lineRule="atLeast"/>
        <w:jc w:val="both"/>
        <w:textAlignment w:val="top"/>
        <w:rPr>
          <w:color w:val="2D2D2D"/>
          <w:sz w:val="20"/>
          <w:szCs w:val="20"/>
        </w:rPr>
      </w:pPr>
    </w:p>
    <w:p w14:paraId="4ACDCE90" w14:textId="77777777" w:rsidR="0078593D" w:rsidRPr="00483A76" w:rsidRDefault="0078593D" w:rsidP="00365F3E">
      <w:pPr>
        <w:pStyle w:val="NormalWeb"/>
        <w:shd w:val="clear" w:color="auto" w:fill="FFFFFF"/>
        <w:spacing w:before="0" w:beforeAutospacing="0" w:after="0" w:afterAutospacing="0" w:line="238" w:lineRule="atLeast"/>
        <w:jc w:val="both"/>
        <w:textAlignment w:val="top"/>
        <w:rPr>
          <w:color w:val="2D2D2D"/>
          <w:sz w:val="20"/>
          <w:szCs w:val="20"/>
        </w:rPr>
      </w:pPr>
    </w:p>
    <w:p w14:paraId="4ACDCE91" w14:textId="77777777" w:rsidR="0078593D" w:rsidRPr="00483A76" w:rsidRDefault="0078593D" w:rsidP="00365F3E">
      <w:pPr>
        <w:pStyle w:val="NormalWeb"/>
        <w:shd w:val="clear" w:color="auto" w:fill="FFFFFF"/>
        <w:spacing w:before="0" w:beforeAutospacing="0" w:after="0" w:afterAutospacing="0" w:line="238" w:lineRule="atLeast"/>
        <w:jc w:val="both"/>
        <w:textAlignment w:val="top"/>
        <w:rPr>
          <w:color w:val="2D2D2D"/>
          <w:sz w:val="20"/>
          <w:szCs w:val="20"/>
        </w:rPr>
      </w:pPr>
      <w:r w:rsidRPr="00483A76">
        <w:rPr>
          <w:b/>
          <w:color w:val="2D2D2D"/>
          <w:sz w:val="20"/>
          <w:szCs w:val="20"/>
        </w:rPr>
        <w:lastRenderedPageBreak/>
        <w:t>Anestezi uygulamasına bağlı olarak gelişen sistemik komplikasyonların görülme sıklığının en aza indirilmesinde, hastanın mevcut hastalıkları ve kullandığı ilaçları</w:t>
      </w:r>
      <w:r w:rsidR="00432284" w:rsidRPr="00483A76">
        <w:rPr>
          <w:b/>
          <w:color w:val="2D2D2D"/>
          <w:sz w:val="20"/>
          <w:szCs w:val="20"/>
        </w:rPr>
        <w:t>,</w:t>
      </w:r>
      <w:r w:rsidRPr="00483A76">
        <w:rPr>
          <w:b/>
          <w:color w:val="2D2D2D"/>
          <w:sz w:val="20"/>
          <w:szCs w:val="20"/>
        </w:rPr>
        <w:t xml:space="preserve"> işlemi uygulayacak hekime bildirmesi önem arz etmektedir</w:t>
      </w:r>
      <w:r w:rsidRPr="00483A76">
        <w:rPr>
          <w:color w:val="2D2D2D"/>
          <w:sz w:val="20"/>
          <w:szCs w:val="20"/>
        </w:rPr>
        <w:t xml:space="preserve">. </w:t>
      </w:r>
    </w:p>
    <w:p w14:paraId="4ACDCE92" w14:textId="77777777" w:rsidR="00252BF8" w:rsidRPr="00483A76" w:rsidRDefault="00252BF8" w:rsidP="00365F3E">
      <w:pPr>
        <w:pStyle w:val="NormalWeb"/>
        <w:shd w:val="clear" w:color="auto" w:fill="FFFFFF"/>
        <w:spacing w:before="0" w:beforeAutospacing="0" w:after="0" w:afterAutospacing="0" w:line="238" w:lineRule="atLeast"/>
        <w:jc w:val="both"/>
        <w:textAlignment w:val="top"/>
        <w:rPr>
          <w:color w:val="2D2D2D"/>
          <w:sz w:val="20"/>
          <w:szCs w:val="20"/>
        </w:rPr>
      </w:pPr>
    </w:p>
    <w:p w14:paraId="4ACDCE93" w14:textId="77777777" w:rsidR="00282401" w:rsidRPr="00483A76"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Sizde mevcut olan bir sistemik hastalık durumunda ya da bir hastalığa bağlı olarak kullandığınız herhangi bir i</w:t>
      </w:r>
      <w:r w:rsidR="00AD1222" w:rsidRPr="00483A76">
        <w:rPr>
          <w:color w:val="2D2D2D"/>
          <w:sz w:val="20"/>
          <w:szCs w:val="20"/>
        </w:rPr>
        <w:t>l</w:t>
      </w:r>
      <w:r w:rsidRPr="00483A76">
        <w:rPr>
          <w:color w:val="2D2D2D"/>
          <w:sz w:val="20"/>
          <w:szCs w:val="20"/>
        </w:rPr>
        <w:t>acın yapılacak olan cerrahi tedaviyi engellemesi ya da olumsuz olarak etkilemesi durumunda sizden ilgili hastalık ve ilaç kullanımı için ilgili doktorunuzdan konsültasyon istenebilir.</w:t>
      </w:r>
    </w:p>
    <w:p w14:paraId="4ACDCE94" w14:textId="77777777" w:rsidR="00F867AF" w:rsidRPr="00483A76"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Diş tedaviniz sürerken, ilk muayenede belirlenen tedavi planından farklı veya ek tedavi </w:t>
      </w:r>
      <w:r w:rsidR="00AD1222" w:rsidRPr="00483A76">
        <w:rPr>
          <w:color w:val="2D2D2D"/>
          <w:sz w:val="20"/>
          <w:szCs w:val="20"/>
        </w:rPr>
        <w:t>gereksinimleri</w:t>
      </w:r>
      <w:r w:rsidRPr="00483A76">
        <w:rPr>
          <w:color w:val="2D2D2D"/>
          <w:sz w:val="20"/>
          <w:szCs w:val="20"/>
        </w:rPr>
        <w:t xml:space="preserve"> </w:t>
      </w:r>
      <w:r w:rsidR="00AD1222" w:rsidRPr="00483A76">
        <w:rPr>
          <w:color w:val="2D2D2D"/>
          <w:sz w:val="20"/>
          <w:szCs w:val="20"/>
        </w:rPr>
        <w:t>ortaya</w:t>
      </w:r>
      <w:r w:rsidRPr="00483A76">
        <w:rPr>
          <w:color w:val="2D2D2D"/>
          <w:sz w:val="20"/>
          <w:szCs w:val="20"/>
        </w:rPr>
        <w:t xml:space="preserve"> çıkabilir.</w:t>
      </w:r>
      <w:r w:rsidR="007809D9" w:rsidRPr="00483A76">
        <w:rPr>
          <w:color w:val="2D2D2D"/>
          <w:sz w:val="20"/>
          <w:szCs w:val="20"/>
        </w:rPr>
        <w:t xml:space="preserve"> </w:t>
      </w:r>
      <w:r w:rsidR="00AD1222" w:rsidRPr="00483A76">
        <w:rPr>
          <w:color w:val="2D2D2D"/>
          <w:sz w:val="20"/>
          <w:szCs w:val="20"/>
        </w:rPr>
        <w:t>Değişiklikler söz konusu olduğunda tarafımızdan bilgilendirme yapılacaktır.</w:t>
      </w:r>
    </w:p>
    <w:p w14:paraId="4ACDCE95" w14:textId="77777777" w:rsidR="00CC7FF5" w:rsidRPr="00483A76"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Her aşamada elde edilen bilgiler sizinle paylaşılacak ve sağlıklı bir</w:t>
      </w:r>
      <w:r w:rsidR="00E45F23" w:rsidRPr="00483A76">
        <w:rPr>
          <w:color w:val="2D2D2D"/>
          <w:sz w:val="20"/>
          <w:szCs w:val="20"/>
        </w:rPr>
        <w:t xml:space="preserve"> </w:t>
      </w:r>
      <w:r w:rsidRPr="00483A76">
        <w:rPr>
          <w:color w:val="2D2D2D"/>
          <w:sz w:val="20"/>
          <w:szCs w:val="20"/>
        </w:rPr>
        <w:t>ağız yapısına sahip olmanız</w:t>
      </w:r>
      <w:r w:rsidR="00E45F23" w:rsidRPr="00483A76">
        <w:rPr>
          <w:color w:val="2D2D2D"/>
          <w:sz w:val="20"/>
          <w:szCs w:val="20"/>
        </w:rPr>
        <w:t xml:space="preserve"> </w:t>
      </w:r>
      <w:r w:rsidRPr="00483A76">
        <w:rPr>
          <w:color w:val="2D2D2D"/>
          <w:sz w:val="20"/>
          <w:szCs w:val="20"/>
        </w:rPr>
        <w:t>için gerekli önlemler konusunda bilgilendirileceksiniz.</w:t>
      </w:r>
    </w:p>
    <w:p w14:paraId="4ACDCE96" w14:textId="77777777" w:rsidR="00CC7FF5" w:rsidRPr="00483A76" w:rsidRDefault="00CC7FF5"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ACDCE99" w14:textId="77777777" w:rsidR="00AD1222" w:rsidRPr="00B62C91"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B62C91">
        <w:rPr>
          <w:b/>
          <w:color w:val="2D2D2D"/>
          <w:sz w:val="22"/>
          <w:szCs w:val="22"/>
        </w:rPr>
        <w:t>ONAY</w:t>
      </w:r>
    </w:p>
    <w:p w14:paraId="4ACDCE9A" w14:textId="77777777" w:rsidR="00637E26" w:rsidRPr="00483A76"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83A76">
        <w:rPr>
          <w:sz w:val="20"/>
          <w:szCs w:val="20"/>
        </w:rPr>
        <w:t xml:space="preserve">Tüm ağzımın detaylı muayenesi yapıldı. </w:t>
      </w:r>
      <w:r w:rsidR="00637E26" w:rsidRPr="00483A76">
        <w:rPr>
          <w:b/>
          <w:sz w:val="20"/>
          <w:szCs w:val="20"/>
        </w:rPr>
        <w:t>İşlemi uygulayacak hekime mevcut sistemik hastalıklarım ve kullandığım ilaçları ayrıntısı ile açıkladım.</w:t>
      </w:r>
    </w:p>
    <w:p w14:paraId="4ACDCE9B" w14:textId="77777777" w:rsidR="007809D9" w:rsidRPr="00483A76"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83A76">
        <w:rPr>
          <w:sz w:val="20"/>
          <w:szCs w:val="20"/>
        </w:rPr>
        <w:t xml:space="preserve">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w:t>
      </w:r>
      <w:r w:rsidR="00C61D76" w:rsidRPr="00483A76">
        <w:rPr>
          <w:sz w:val="20"/>
          <w:szCs w:val="20"/>
        </w:rPr>
        <w:t>esnasında;</w:t>
      </w:r>
    </w:p>
    <w:p w14:paraId="4ACDCE9C" w14:textId="77777777" w:rsidR="007809D9" w:rsidRPr="00483A76"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83A76">
        <w:rPr>
          <w:sz w:val="20"/>
          <w:szCs w:val="20"/>
        </w:rPr>
        <w:t xml:space="preserve"> • Konsültasyon istenebileceği ve bunların tedavi sürecine katılabileceği, </w:t>
      </w:r>
    </w:p>
    <w:p w14:paraId="4ACDCE9D" w14:textId="77777777" w:rsidR="007809D9" w:rsidRPr="00483A76"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83A76">
        <w:rPr>
          <w:sz w:val="20"/>
          <w:szCs w:val="20"/>
        </w:rPr>
        <w:t xml:space="preserve">• Ağız, Diş ve Çene </w:t>
      </w:r>
      <w:r w:rsidR="00E45F23" w:rsidRPr="00483A76">
        <w:rPr>
          <w:sz w:val="20"/>
          <w:szCs w:val="20"/>
        </w:rPr>
        <w:t xml:space="preserve">Radyolojisi hekimlerinin, </w:t>
      </w:r>
      <w:r w:rsidRPr="00483A76">
        <w:rPr>
          <w:sz w:val="20"/>
          <w:szCs w:val="20"/>
        </w:rPr>
        <w:t xml:space="preserve">dental teknisyen ve röntgen teknisyenlerinin röntgen çekebileceği </w:t>
      </w:r>
    </w:p>
    <w:p w14:paraId="4ACDCE9E" w14:textId="77777777" w:rsidR="007809D9" w:rsidRPr="00483A76"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483A76">
        <w:rPr>
          <w:sz w:val="20"/>
          <w:szCs w:val="20"/>
        </w:rPr>
        <w:t xml:space="preserve">• Kimlik bilgilerimin gizli tutularak </w:t>
      </w:r>
      <w:proofErr w:type="spellStart"/>
      <w:r w:rsidRPr="00483A76">
        <w:rPr>
          <w:sz w:val="20"/>
          <w:szCs w:val="20"/>
        </w:rPr>
        <w:t>anamnez</w:t>
      </w:r>
      <w:proofErr w:type="spellEnd"/>
      <w:r w:rsidRPr="00483A76">
        <w:rPr>
          <w:sz w:val="20"/>
          <w:szCs w:val="20"/>
        </w:rPr>
        <w:t xml:space="preserve"> bilgilerimin, radyolojik görüntülerimin, fotoğraflarımın, tetkik sonuçlarımın (patoloji raporu, laboratuvar sonuçları </w:t>
      </w:r>
      <w:proofErr w:type="spellStart"/>
      <w:r w:rsidRPr="00483A76">
        <w:rPr>
          <w:sz w:val="20"/>
          <w:szCs w:val="20"/>
        </w:rPr>
        <w:t>vb</w:t>
      </w:r>
      <w:proofErr w:type="spellEnd"/>
      <w:r w:rsidRPr="00483A76">
        <w:rPr>
          <w:sz w:val="20"/>
          <w:szCs w:val="20"/>
        </w:rPr>
        <w:t xml:space="preserve">) teşhis, bilimsel, eğitim veya araştırma amaçlı kullanılabileceği, </w:t>
      </w:r>
    </w:p>
    <w:p w14:paraId="4C11A858" w14:textId="77777777" w:rsidR="00097208" w:rsidRPr="00483A76" w:rsidRDefault="003D3006" w:rsidP="00097208">
      <w:pPr>
        <w:pStyle w:val="NormalWeb"/>
        <w:shd w:val="clear" w:color="auto" w:fill="FFFFFF"/>
        <w:spacing w:before="0" w:beforeAutospacing="0" w:after="0" w:afterAutospacing="0" w:line="238" w:lineRule="atLeast"/>
        <w:textAlignment w:val="top"/>
        <w:rPr>
          <w:sz w:val="20"/>
          <w:szCs w:val="20"/>
        </w:rPr>
      </w:pPr>
      <w:r w:rsidRPr="00483A76">
        <w:rPr>
          <w:sz w:val="20"/>
          <w:szCs w:val="20"/>
        </w:rPr>
        <w:t xml:space="preserve">• Verilen randevulara aksatmadan gelinmesi ve hekimin tedavi ile ilgili öneri ve uygulamalarına uyulmasının tedavi sonuçlarını doğrudan etkileyebileceği, </w:t>
      </w:r>
      <w:r w:rsidR="00C61D76" w:rsidRPr="00483A76">
        <w:rPr>
          <w:sz w:val="20"/>
          <w:szCs w:val="20"/>
        </w:rPr>
        <w:t>t</w:t>
      </w:r>
      <w:r w:rsidRPr="00483A76">
        <w:rPr>
          <w:sz w:val="20"/>
          <w:szCs w:val="20"/>
        </w:rPr>
        <w:t>arafıma açıklandı.</w:t>
      </w:r>
    </w:p>
    <w:p w14:paraId="5DC94627" w14:textId="2097B669" w:rsidR="00097208" w:rsidRPr="00483A76" w:rsidRDefault="00097208" w:rsidP="00097208">
      <w:pPr>
        <w:pStyle w:val="NormalWeb"/>
        <w:shd w:val="clear" w:color="auto" w:fill="FFFFFF"/>
        <w:spacing w:before="0" w:beforeAutospacing="0" w:after="0" w:afterAutospacing="0" w:line="238" w:lineRule="atLeast"/>
        <w:textAlignment w:val="top"/>
        <w:rPr>
          <w:sz w:val="20"/>
          <w:szCs w:val="20"/>
        </w:rPr>
      </w:pPr>
      <w:r w:rsidRPr="00483A76">
        <w:rPr>
          <w:sz w:val="20"/>
          <w:szCs w:val="20"/>
        </w:rPr>
        <w:t xml:space="preserve"> *Aydınlatma ve Onam (Rıza) belgesini okuyup imzala</w:t>
      </w:r>
      <w:r w:rsidR="00D4750F" w:rsidRPr="00483A76">
        <w:rPr>
          <w:sz w:val="20"/>
          <w:szCs w:val="20"/>
        </w:rPr>
        <w:t xml:space="preserve">manız </w:t>
      </w:r>
      <w:r w:rsidR="00A54978" w:rsidRPr="00483A76">
        <w:rPr>
          <w:sz w:val="20"/>
          <w:szCs w:val="20"/>
        </w:rPr>
        <w:t>uygulanacak tedavi</w:t>
      </w:r>
      <w:r w:rsidR="00D4750F" w:rsidRPr="00483A76">
        <w:rPr>
          <w:sz w:val="20"/>
          <w:szCs w:val="20"/>
        </w:rPr>
        <w:t xml:space="preserve"> planı ve katılım ücretlerini ödemeyi kabul etmiş olursunuz.</w:t>
      </w:r>
      <w:r w:rsidRPr="00483A76">
        <w:rPr>
          <w:sz w:val="20"/>
          <w:szCs w:val="20"/>
        </w:rPr>
        <w:t xml:space="preserve"> </w:t>
      </w:r>
      <w:r w:rsidR="00D4750F" w:rsidRPr="00483A76">
        <w:rPr>
          <w:sz w:val="20"/>
          <w:szCs w:val="20"/>
        </w:rPr>
        <w:t xml:space="preserve">Katılım ücretleri ödendikten </w:t>
      </w:r>
      <w:r w:rsidR="00A54978" w:rsidRPr="00483A76">
        <w:rPr>
          <w:sz w:val="20"/>
          <w:szCs w:val="20"/>
        </w:rPr>
        <w:t>sonra, Sabit</w:t>
      </w:r>
      <w:r w:rsidRPr="00483A76">
        <w:rPr>
          <w:sz w:val="20"/>
          <w:szCs w:val="20"/>
        </w:rPr>
        <w:t xml:space="preserve"> protez tedavi işlemleri başla</w:t>
      </w:r>
      <w:r w:rsidR="00D4750F" w:rsidRPr="00483A76">
        <w:rPr>
          <w:sz w:val="20"/>
          <w:szCs w:val="20"/>
        </w:rPr>
        <w:t>nacaktır.</w:t>
      </w:r>
      <w:r w:rsidRPr="00483A76">
        <w:rPr>
          <w:sz w:val="20"/>
          <w:szCs w:val="20"/>
        </w:rPr>
        <w:t xml:space="preserve"> </w:t>
      </w:r>
      <w:r w:rsidR="00D4750F" w:rsidRPr="00483A76">
        <w:rPr>
          <w:sz w:val="20"/>
          <w:szCs w:val="20"/>
        </w:rPr>
        <w:t>Katılım</w:t>
      </w:r>
      <w:r w:rsidRPr="00483A76">
        <w:rPr>
          <w:sz w:val="20"/>
          <w:szCs w:val="20"/>
        </w:rPr>
        <w:t xml:space="preserve"> payı </w:t>
      </w:r>
      <w:r w:rsidR="00D4750F" w:rsidRPr="00483A76">
        <w:rPr>
          <w:sz w:val="20"/>
          <w:szCs w:val="20"/>
        </w:rPr>
        <w:t xml:space="preserve">ücretlerini </w:t>
      </w:r>
      <w:r w:rsidRPr="00483A76">
        <w:rPr>
          <w:sz w:val="20"/>
          <w:szCs w:val="20"/>
        </w:rPr>
        <w:t xml:space="preserve">ödedikten sonra işlemden </w:t>
      </w:r>
      <w:r w:rsidR="00A54978" w:rsidRPr="00483A76">
        <w:rPr>
          <w:sz w:val="20"/>
          <w:szCs w:val="20"/>
        </w:rPr>
        <w:t>vazgeçmeyeceğime, vazgeçersem</w:t>
      </w:r>
      <w:r w:rsidRPr="00483A76">
        <w:rPr>
          <w:sz w:val="20"/>
          <w:szCs w:val="20"/>
        </w:rPr>
        <w:t xml:space="preserve"> katılım</w:t>
      </w:r>
      <w:r w:rsidR="00D4750F" w:rsidRPr="00483A76">
        <w:rPr>
          <w:sz w:val="20"/>
          <w:szCs w:val="20"/>
        </w:rPr>
        <w:t xml:space="preserve"> ücretlerini </w:t>
      </w:r>
      <w:r w:rsidRPr="00483A76">
        <w:rPr>
          <w:sz w:val="20"/>
          <w:szCs w:val="20"/>
        </w:rPr>
        <w:t xml:space="preserve">tarafıma iade edilmeyeceğini </w:t>
      </w:r>
      <w:r w:rsidR="00D4750F" w:rsidRPr="00483A76">
        <w:rPr>
          <w:sz w:val="20"/>
          <w:szCs w:val="20"/>
        </w:rPr>
        <w:t xml:space="preserve">ve SGK </w:t>
      </w:r>
      <w:proofErr w:type="spellStart"/>
      <w:r w:rsidR="00D4750F" w:rsidRPr="00483A76">
        <w:rPr>
          <w:sz w:val="20"/>
          <w:szCs w:val="20"/>
        </w:rPr>
        <w:t>nın</w:t>
      </w:r>
      <w:proofErr w:type="spellEnd"/>
      <w:r w:rsidR="00D4750F" w:rsidRPr="00483A76">
        <w:rPr>
          <w:sz w:val="20"/>
          <w:szCs w:val="20"/>
        </w:rPr>
        <w:t xml:space="preserve"> ilgili tebliğ gereği yürüklükteki süre </w:t>
      </w:r>
      <w:r w:rsidR="00A54978" w:rsidRPr="00483A76">
        <w:rPr>
          <w:sz w:val="20"/>
          <w:szCs w:val="20"/>
        </w:rPr>
        <w:t xml:space="preserve">zarfında SGK ödemeli protez </w:t>
      </w:r>
      <w:proofErr w:type="gramStart"/>
      <w:r w:rsidR="00A54978" w:rsidRPr="00483A76">
        <w:rPr>
          <w:sz w:val="20"/>
          <w:szCs w:val="20"/>
        </w:rPr>
        <w:t xml:space="preserve">yaptıramayacağımı </w:t>
      </w:r>
      <w:r w:rsidR="00D4750F" w:rsidRPr="00483A76">
        <w:rPr>
          <w:sz w:val="20"/>
          <w:szCs w:val="20"/>
        </w:rPr>
        <w:t xml:space="preserve"> </w:t>
      </w:r>
      <w:r w:rsidRPr="00483A76">
        <w:rPr>
          <w:sz w:val="20"/>
          <w:szCs w:val="20"/>
        </w:rPr>
        <w:t>kabul</w:t>
      </w:r>
      <w:proofErr w:type="gramEnd"/>
      <w:r w:rsidRPr="00483A76">
        <w:rPr>
          <w:sz w:val="20"/>
          <w:szCs w:val="20"/>
        </w:rPr>
        <w:t xml:space="preserve"> ediyorum.</w:t>
      </w:r>
    </w:p>
    <w:p w14:paraId="0D95257B" w14:textId="77777777" w:rsidR="00097208" w:rsidRPr="00483A76" w:rsidRDefault="00097208" w:rsidP="00097208">
      <w:pPr>
        <w:pStyle w:val="NormalWeb"/>
        <w:shd w:val="clear" w:color="auto" w:fill="FFFFFF"/>
        <w:spacing w:before="0" w:beforeAutospacing="0" w:after="0" w:afterAutospacing="0" w:line="238" w:lineRule="atLeast"/>
        <w:textAlignment w:val="top"/>
        <w:rPr>
          <w:sz w:val="20"/>
          <w:szCs w:val="20"/>
        </w:rPr>
      </w:pPr>
    </w:p>
    <w:p w14:paraId="4ACDCE9F" w14:textId="2DCB94F6" w:rsidR="00CC7FF5" w:rsidRPr="00B62C91" w:rsidRDefault="003D3006" w:rsidP="00E45F23">
      <w:pPr>
        <w:pStyle w:val="NormalWeb"/>
        <w:shd w:val="clear" w:color="auto" w:fill="FFFFFF"/>
        <w:spacing w:before="0" w:beforeAutospacing="0" w:after="0" w:afterAutospacing="0" w:line="238" w:lineRule="atLeast"/>
        <w:textAlignment w:val="top"/>
        <w:rPr>
          <w:sz w:val="22"/>
          <w:szCs w:val="22"/>
        </w:rPr>
      </w:pPr>
      <w:r w:rsidRPr="00B62C91">
        <w:rPr>
          <w:sz w:val="22"/>
          <w:szCs w:val="22"/>
        </w:rPr>
        <w:t xml:space="preserve"> (</w:t>
      </w:r>
      <w:r w:rsidRPr="00B62C91">
        <w:rPr>
          <w:b/>
          <w:bCs/>
          <w:sz w:val="22"/>
          <w:szCs w:val="22"/>
        </w:rPr>
        <w:t>LÜTFEN AŞAĞIDAKİ BOŞLUĞA ‘Bu Onam Formunu, Okudum ve Anladım’ YAZARAK İMZALAYINIZ</w:t>
      </w:r>
      <w:r w:rsidRPr="00B62C91">
        <w:rPr>
          <w:sz w:val="22"/>
          <w:szCs w:val="22"/>
        </w:rPr>
        <w:t xml:space="preserve">) </w:t>
      </w:r>
    </w:p>
    <w:p w14:paraId="4ACDCEA1" w14:textId="77777777" w:rsidR="00CC7FF5" w:rsidRPr="00483A76" w:rsidRDefault="00CC7FF5" w:rsidP="00E45F23">
      <w:pPr>
        <w:pStyle w:val="NormalWeb"/>
        <w:shd w:val="clear" w:color="auto" w:fill="FFFFFF"/>
        <w:spacing w:before="0" w:beforeAutospacing="0" w:after="0" w:afterAutospacing="0" w:line="238" w:lineRule="atLeast"/>
        <w:textAlignment w:val="top"/>
        <w:rPr>
          <w:sz w:val="20"/>
          <w:szCs w:val="20"/>
        </w:rPr>
      </w:pPr>
    </w:p>
    <w:p w14:paraId="4ACDCEA3" w14:textId="77777777" w:rsidR="00CC7FF5" w:rsidRPr="00483A76" w:rsidRDefault="003D3006" w:rsidP="00E45F23">
      <w:pPr>
        <w:pStyle w:val="NormalWeb"/>
        <w:shd w:val="clear" w:color="auto" w:fill="FFFFFF"/>
        <w:spacing w:before="0" w:beforeAutospacing="0" w:after="0" w:afterAutospacing="0" w:line="238" w:lineRule="atLeast"/>
        <w:textAlignment w:val="top"/>
        <w:rPr>
          <w:sz w:val="20"/>
          <w:szCs w:val="20"/>
        </w:rPr>
      </w:pPr>
      <w:r w:rsidRPr="00483A76">
        <w:rPr>
          <w:sz w:val="20"/>
          <w:szCs w:val="20"/>
        </w:rPr>
        <w:t>…………………………………………........………………………………………</w:t>
      </w:r>
    </w:p>
    <w:p w14:paraId="4ACDCEA4" w14:textId="77777777" w:rsidR="00CC7FF5" w:rsidRPr="00483A76" w:rsidRDefault="00CC7FF5" w:rsidP="00E45F23">
      <w:pPr>
        <w:pStyle w:val="NormalWeb"/>
        <w:shd w:val="clear" w:color="auto" w:fill="FFFFFF"/>
        <w:spacing w:before="0" w:beforeAutospacing="0" w:after="0" w:afterAutospacing="0" w:line="238" w:lineRule="atLeast"/>
        <w:textAlignment w:val="top"/>
        <w:rPr>
          <w:sz w:val="20"/>
          <w:szCs w:val="20"/>
        </w:rPr>
      </w:pPr>
    </w:p>
    <w:p w14:paraId="4ACDCEA5" w14:textId="77777777" w:rsidR="00AD1222" w:rsidRPr="00483A76" w:rsidRDefault="003D3006" w:rsidP="00E45F23">
      <w:pPr>
        <w:pStyle w:val="NormalWeb"/>
        <w:shd w:val="clear" w:color="auto" w:fill="FFFFFF"/>
        <w:spacing w:before="0" w:beforeAutospacing="0" w:after="0" w:afterAutospacing="0" w:line="238" w:lineRule="atLeast"/>
        <w:textAlignment w:val="top"/>
        <w:rPr>
          <w:sz w:val="20"/>
          <w:szCs w:val="20"/>
        </w:rPr>
      </w:pPr>
      <w:r w:rsidRPr="00483A76">
        <w:rPr>
          <w:sz w:val="20"/>
          <w:szCs w:val="20"/>
        </w:rPr>
        <w:t>……………..........</w:t>
      </w:r>
      <w:r w:rsidR="00E45F23" w:rsidRPr="00483A76">
        <w:rPr>
          <w:sz w:val="20"/>
          <w:szCs w:val="20"/>
        </w:rPr>
        <w:t>...................</w:t>
      </w:r>
    </w:p>
    <w:p w14:paraId="4ACDCEA6" w14:textId="77777777" w:rsidR="00E45F23" w:rsidRPr="00483A76" w:rsidRDefault="00E45F23" w:rsidP="00E45F23">
      <w:pPr>
        <w:pStyle w:val="NormalWeb"/>
        <w:shd w:val="clear" w:color="auto" w:fill="FFFFFF"/>
        <w:spacing w:before="0" w:beforeAutospacing="0" w:after="0" w:afterAutospacing="0" w:line="238" w:lineRule="atLeast"/>
        <w:textAlignment w:val="top"/>
        <w:rPr>
          <w:color w:val="2D2D2D"/>
          <w:sz w:val="20"/>
          <w:szCs w:val="20"/>
        </w:rPr>
      </w:pPr>
    </w:p>
    <w:p w14:paraId="4ACDCEA7" w14:textId="77777777" w:rsidR="000F6C32" w:rsidRPr="00483A76"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Tarih:...................................</w:t>
      </w:r>
    </w:p>
    <w:p w14:paraId="4ACDCEA8" w14:textId="77777777" w:rsidR="000F6C32" w:rsidRPr="00483A76"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Hasta Adı-Soyadı:................................................</w:t>
      </w:r>
      <w:r w:rsidR="00E45F23" w:rsidRPr="00483A76">
        <w:rPr>
          <w:color w:val="2D2D2D"/>
          <w:sz w:val="20"/>
          <w:szCs w:val="20"/>
        </w:rPr>
        <w:t xml:space="preserve">                 Hekimin Adı-</w:t>
      </w:r>
      <w:proofErr w:type="gramStart"/>
      <w:r w:rsidR="00E45F23" w:rsidRPr="00483A76">
        <w:rPr>
          <w:color w:val="2D2D2D"/>
          <w:sz w:val="20"/>
          <w:szCs w:val="20"/>
        </w:rPr>
        <w:t>Soyadı:…</w:t>
      </w:r>
      <w:proofErr w:type="gramEnd"/>
      <w:r w:rsidR="00E45F23" w:rsidRPr="00483A76">
        <w:rPr>
          <w:color w:val="2D2D2D"/>
          <w:sz w:val="20"/>
          <w:szCs w:val="20"/>
        </w:rPr>
        <w:t>………………………</w:t>
      </w:r>
      <w:proofErr w:type="gramStart"/>
      <w:r w:rsidR="00E45F23" w:rsidRPr="00483A76">
        <w:rPr>
          <w:color w:val="2D2D2D"/>
          <w:sz w:val="20"/>
          <w:szCs w:val="20"/>
        </w:rPr>
        <w:t>…….</w:t>
      </w:r>
      <w:proofErr w:type="gramEnd"/>
      <w:r w:rsidR="00E45F23" w:rsidRPr="00483A76">
        <w:rPr>
          <w:color w:val="2D2D2D"/>
          <w:sz w:val="20"/>
          <w:szCs w:val="20"/>
        </w:rPr>
        <w:t>.</w:t>
      </w:r>
    </w:p>
    <w:p w14:paraId="4ACDCEA9" w14:textId="77777777" w:rsidR="00E45F23" w:rsidRPr="00483A76"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 xml:space="preserve">Hastanın Yasal Temsilcisi(* - Yakınlık Derecesi) </w:t>
      </w:r>
      <w:r w:rsidR="00E45F23" w:rsidRPr="00483A76">
        <w:rPr>
          <w:color w:val="2D2D2D"/>
          <w:sz w:val="20"/>
          <w:szCs w:val="20"/>
        </w:rPr>
        <w:t xml:space="preserve">               </w:t>
      </w:r>
      <w:proofErr w:type="gramStart"/>
      <w:r w:rsidR="00E45F23" w:rsidRPr="00483A76">
        <w:rPr>
          <w:color w:val="2D2D2D"/>
          <w:sz w:val="20"/>
          <w:szCs w:val="20"/>
        </w:rPr>
        <w:t>İmza:…</w:t>
      </w:r>
      <w:proofErr w:type="gramEnd"/>
      <w:r w:rsidR="00E45F23" w:rsidRPr="00483A76">
        <w:rPr>
          <w:color w:val="2D2D2D"/>
          <w:sz w:val="20"/>
          <w:szCs w:val="20"/>
        </w:rPr>
        <w:t>……………………………………………</w:t>
      </w:r>
    </w:p>
    <w:p w14:paraId="4ACDCEAA" w14:textId="77777777" w:rsidR="000F6C32" w:rsidRPr="00483A76"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Adı-Soyadı:................................................</w:t>
      </w:r>
    </w:p>
    <w:p w14:paraId="4ACDCEAB" w14:textId="77777777" w:rsidR="000F6C32" w:rsidRPr="00483A76"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T.C. Kimlik No</w:t>
      </w:r>
      <w:r w:rsidR="000F6C32" w:rsidRPr="00483A76">
        <w:rPr>
          <w:color w:val="2D2D2D"/>
          <w:sz w:val="20"/>
          <w:szCs w:val="20"/>
        </w:rPr>
        <w:t>: ..........................................................</w:t>
      </w:r>
    </w:p>
    <w:p w14:paraId="4ACDCEAC" w14:textId="77777777" w:rsidR="00B30C97" w:rsidRPr="00483A76"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483A76">
        <w:rPr>
          <w:color w:val="2D2D2D"/>
          <w:sz w:val="20"/>
          <w:szCs w:val="20"/>
        </w:rPr>
        <w:t>İmza : ..........................................................................</w:t>
      </w:r>
      <w:r w:rsidR="00E45F23" w:rsidRPr="00483A76">
        <w:rPr>
          <w:color w:val="2D2D2D"/>
          <w:sz w:val="20"/>
          <w:szCs w:val="20"/>
        </w:rPr>
        <w:t xml:space="preserve">   </w:t>
      </w:r>
    </w:p>
    <w:p w14:paraId="4ACDCEB5" w14:textId="77777777" w:rsidR="00B30C97" w:rsidRPr="00483A76" w:rsidRDefault="00B30C9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0715B59D" w14:textId="77777777" w:rsidR="003D67D3" w:rsidRPr="00483A76" w:rsidRDefault="003D67D3" w:rsidP="003D67D3">
      <w:pPr>
        <w:pStyle w:val="a"/>
        <w:jc w:val="right"/>
        <w:rPr>
          <w:rFonts w:ascii="Times New Roman" w:hAnsi="Times New Roman" w:cs="Times New Roman"/>
          <w:b w:val="0"/>
          <w:bCs/>
          <w:sz w:val="20"/>
          <w:szCs w:val="20"/>
        </w:rPr>
      </w:pPr>
      <w:r w:rsidRPr="00483A76">
        <w:rPr>
          <w:rFonts w:ascii="Times New Roman" w:hAnsi="Times New Roman" w:cs="Times New Roman"/>
          <w:b w:val="0"/>
          <w:bCs/>
          <w:sz w:val="20"/>
          <w:szCs w:val="20"/>
        </w:rPr>
        <w:t xml:space="preserve">6698 Sayılı Kişisel Verilerin Korunması Kanunu </w:t>
      </w:r>
    </w:p>
    <w:p w14:paraId="66E50DCB" w14:textId="77777777" w:rsidR="003D67D3" w:rsidRPr="00483A76" w:rsidRDefault="003D67D3" w:rsidP="003D67D3">
      <w:pPr>
        <w:pStyle w:val="a"/>
        <w:jc w:val="right"/>
        <w:rPr>
          <w:rFonts w:ascii="Times New Roman" w:hAnsi="Times New Roman" w:cs="Times New Roman"/>
          <w:b w:val="0"/>
          <w:bCs/>
          <w:sz w:val="20"/>
          <w:szCs w:val="20"/>
        </w:rPr>
      </w:pPr>
      <w:r w:rsidRPr="00483A76">
        <w:rPr>
          <w:rFonts w:ascii="Times New Roman" w:hAnsi="Times New Roman" w:cs="Times New Roman"/>
          <w:b w:val="0"/>
          <w:bCs/>
          <w:sz w:val="20"/>
          <w:szCs w:val="20"/>
        </w:rPr>
        <w:t>Aydınlatma Metnine bir sonraki sayfadan erişebilirsiniz.</w:t>
      </w:r>
    </w:p>
    <w:p w14:paraId="7C4F02B4" w14:textId="77777777" w:rsidR="003D67D3" w:rsidRPr="00483A76" w:rsidRDefault="003D67D3" w:rsidP="003D67D3">
      <w:pPr>
        <w:pStyle w:val="a"/>
        <w:jc w:val="right"/>
        <w:rPr>
          <w:rFonts w:ascii="Times New Roman" w:hAnsi="Times New Roman" w:cs="Times New Roman"/>
          <w:b w:val="0"/>
          <w:bCs/>
          <w:sz w:val="20"/>
          <w:szCs w:val="20"/>
        </w:rPr>
      </w:pPr>
      <w:r w:rsidRPr="00483A76">
        <w:rPr>
          <w:rFonts w:ascii="Times New Roman" w:hAnsi="Times New Roman" w:cs="Times New Roman"/>
          <w:b w:val="0"/>
          <w:bCs/>
          <w:sz w:val="20"/>
          <w:szCs w:val="20"/>
        </w:rPr>
        <w:t xml:space="preserve">İletişim ve Başvuru için: kvkk@sbu.edu.tr   </w:t>
      </w:r>
    </w:p>
    <w:p w14:paraId="7E27AB0C" w14:textId="77777777" w:rsidR="003D67D3" w:rsidRPr="00483A76" w:rsidRDefault="003D67D3" w:rsidP="003D67D3">
      <w:pPr>
        <w:pStyle w:val="a"/>
        <w:jc w:val="right"/>
        <w:rPr>
          <w:rFonts w:ascii="Times New Roman" w:hAnsi="Times New Roman" w:cs="Times New Roman"/>
          <w:b w:val="0"/>
          <w:bCs/>
          <w:sz w:val="20"/>
          <w:szCs w:val="20"/>
        </w:rPr>
      </w:pPr>
      <w:r w:rsidRPr="00483A76">
        <w:rPr>
          <w:rFonts w:ascii="Times New Roman" w:hAnsi="Times New Roman" w:cs="Times New Roman"/>
          <w:b w:val="0"/>
          <w:bCs/>
          <w:sz w:val="20"/>
          <w:szCs w:val="20"/>
        </w:rPr>
        <w:t>KVKK Politika, Aydınlatma, Başvuru Form için: www.dishekimligi.sbu.edu.tr</w:t>
      </w:r>
    </w:p>
    <w:p w14:paraId="52D9EEB5" w14:textId="77777777" w:rsidR="003D67D3" w:rsidRPr="00483A76" w:rsidRDefault="003D67D3" w:rsidP="003D67D3">
      <w:pPr>
        <w:jc w:val="both"/>
        <w:rPr>
          <w:b w:val="0"/>
          <w:bCs/>
          <w:color w:val="2D2D2D"/>
          <w:sz w:val="20"/>
          <w:szCs w:val="20"/>
        </w:rPr>
      </w:pPr>
    </w:p>
    <w:p w14:paraId="0DA77FA2" w14:textId="77777777" w:rsidR="003D67D3" w:rsidRPr="00483A76" w:rsidRDefault="003D67D3" w:rsidP="003D67D3">
      <w:pPr>
        <w:jc w:val="both"/>
        <w:rPr>
          <w:b w:val="0"/>
          <w:bCs/>
          <w:color w:val="2D2D2D"/>
          <w:sz w:val="20"/>
          <w:szCs w:val="20"/>
        </w:rPr>
      </w:pPr>
    </w:p>
    <w:p w14:paraId="12AEACA6" w14:textId="77777777" w:rsidR="00D432C8" w:rsidRDefault="00D432C8" w:rsidP="003D67D3">
      <w:pPr>
        <w:jc w:val="center"/>
        <w:rPr>
          <w:color w:val="2D2D2D"/>
        </w:rPr>
      </w:pPr>
    </w:p>
    <w:p w14:paraId="7E572DC0" w14:textId="77777777" w:rsidR="00D432C8" w:rsidRDefault="00D432C8" w:rsidP="003D67D3">
      <w:pPr>
        <w:jc w:val="center"/>
        <w:rPr>
          <w:color w:val="2D2D2D"/>
        </w:rPr>
      </w:pPr>
    </w:p>
    <w:p w14:paraId="14F2E7D3" w14:textId="52220644" w:rsidR="003D67D3" w:rsidRPr="00D432C8" w:rsidRDefault="003D67D3" w:rsidP="003D67D3">
      <w:pPr>
        <w:jc w:val="center"/>
        <w:rPr>
          <w:color w:val="2D2D2D"/>
        </w:rPr>
      </w:pPr>
      <w:r w:rsidRPr="00D432C8">
        <w:rPr>
          <w:color w:val="2D2D2D"/>
        </w:rPr>
        <w:t>KİŞİSEL VERİLERİN İŞLENMESİNE İLİŞKİN AYDINLATMA METNİ</w:t>
      </w:r>
    </w:p>
    <w:p w14:paraId="2D637AA1" w14:textId="77777777" w:rsidR="003D67D3" w:rsidRPr="00483A76" w:rsidRDefault="003D67D3" w:rsidP="003D67D3">
      <w:pPr>
        <w:numPr>
          <w:ilvl w:val="0"/>
          <w:numId w:val="4"/>
        </w:numPr>
        <w:autoSpaceDE w:val="0"/>
        <w:autoSpaceDN w:val="0"/>
        <w:adjustRightInd w:val="0"/>
        <w:spacing w:after="0" w:line="240" w:lineRule="auto"/>
        <w:jc w:val="both"/>
        <w:rPr>
          <w:color w:val="2D2D2D"/>
          <w:sz w:val="20"/>
          <w:szCs w:val="20"/>
        </w:rPr>
      </w:pPr>
      <w:r w:rsidRPr="00483A76">
        <w:rPr>
          <w:color w:val="2D2D2D"/>
          <w:sz w:val="20"/>
          <w:szCs w:val="20"/>
        </w:rPr>
        <w:t>Veri Sorumlusu ve Kişisel Veri Kategorileri</w:t>
      </w:r>
    </w:p>
    <w:p w14:paraId="5C643C97" w14:textId="44689D3B" w:rsidR="003D67D3" w:rsidRPr="00483A76" w:rsidRDefault="003D67D3" w:rsidP="003D67D3">
      <w:pPr>
        <w:jc w:val="both"/>
        <w:rPr>
          <w:b w:val="0"/>
          <w:bCs/>
          <w:color w:val="2D2D2D"/>
          <w:sz w:val="20"/>
          <w:szCs w:val="20"/>
        </w:rPr>
      </w:pPr>
      <w:r w:rsidRPr="00483A76">
        <w:rPr>
          <w:b w:val="0"/>
          <w:bCs/>
          <w:color w:val="2D2D2D"/>
          <w:sz w:val="20"/>
          <w:szCs w:val="20"/>
        </w:rPr>
        <w:t>6698 sayılı Kişisel Verilerin Korunması Kanunu (“6698 sayılı Kanun”) kapsamında; kimlik, hukuki işlem verileriniz şeklindeki kişisel verileriniz veri sorumlusu Sağlık Bilimleri Üniversitesi (“Üniversite”) tarafından işlenecektir.</w:t>
      </w:r>
    </w:p>
    <w:p w14:paraId="0DD7A1CB" w14:textId="77777777" w:rsidR="003D67D3" w:rsidRPr="00483A76" w:rsidRDefault="003D67D3" w:rsidP="003D67D3">
      <w:pPr>
        <w:numPr>
          <w:ilvl w:val="0"/>
          <w:numId w:val="4"/>
        </w:numPr>
        <w:autoSpaceDE w:val="0"/>
        <w:autoSpaceDN w:val="0"/>
        <w:adjustRightInd w:val="0"/>
        <w:spacing w:after="0" w:line="240" w:lineRule="auto"/>
        <w:jc w:val="both"/>
        <w:rPr>
          <w:color w:val="2D2D2D"/>
          <w:sz w:val="20"/>
          <w:szCs w:val="20"/>
        </w:rPr>
      </w:pPr>
      <w:r w:rsidRPr="00483A76">
        <w:rPr>
          <w:color w:val="2D2D2D"/>
          <w:sz w:val="20"/>
          <w:szCs w:val="20"/>
        </w:rPr>
        <w:t>Kişisel Verilerin İşlenme Amaçları</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8"/>
        <w:gridCol w:w="3962"/>
      </w:tblGrid>
      <w:tr w:rsidR="003D67D3" w:rsidRPr="00483A76" w14:paraId="5F796C6B" w14:textId="77777777" w:rsidTr="002F797A">
        <w:trPr>
          <w:trHeight w:val="493"/>
        </w:trPr>
        <w:tc>
          <w:tcPr>
            <w:tcW w:w="4738" w:type="dxa"/>
            <w:vAlign w:val="center"/>
          </w:tcPr>
          <w:p w14:paraId="24668EA9" w14:textId="77777777" w:rsidR="003D67D3" w:rsidRPr="00483A76" w:rsidRDefault="003D67D3" w:rsidP="00A517C6">
            <w:pPr>
              <w:jc w:val="center"/>
              <w:rPr>
                <w:color w:val="000000"/>
                <w:kern w:val="24"/>
                <w:sz w:val="20"/>
                <w:szCs w:val="20"/>
              </w:rPr>
            </w:pPr>
            <w:r w:rsidRPr="00483A76">
              <w:rPr>
                <w:color w:val="000000"/>
                <w:kern w:val="24"/>
                <w:sz w:val="20"/>
                <w:szCs w:val="20"/>
              </w:rPr>
              <w:t>İşleme Amacı</w:t>
            </w:r>
          </w:p>
        </w:tc>
        <w:tc>
          <w:tcPr>
            <w:tcW w:w="3962" w:type="dxa"/>
            <w:vAlign w:val="center"/>
          </w:tcPr>
          <w:p w14:paraId="0D7BBFCA" w14:textId="77777777" w:rsidR="003D67D3" w:rsidRPr="00483A76" w:rsidRDefault="003D67D3" w:rsidP="00A517C6">
            <w:pPr>
              <w:jc w:val="center"/>
              <w:rPr>
                <w:color w:val="000000"/>
                <w:kern w:val="24"/>
                <w:sz w:val="20"/>
                <w:szCs w:val="20"/>
              </w:rPr>
            </w:pPr>
            <w:r w:rsidRPr="00483A76">
              <w:rPr>
                <w:color w:val="000000"/>
                <w:kern w:val="24"/>
                <w:sz w:val="20"/>
                <w:szCs w:val="20"/>
              </w:rPr>
              <w:t>Veri Kategorisi</w:t>
            </w:r>
          </w:p>
        </w:tc>
      </w:tr>
      <w:tr w:rsidR="003D67D3" w:rsidRPr="00483A76" w14:paraId="628523B5" w14:textId="77777777" w:rsidTr="002F797A">
        <w:trPr>
          <w:trHeight w:val="493"/>
        </w:trPr>
        <w:tc>
          <w:tcPr>
            <w:tcW w:w="4738" w:type="dxa"/>
            <w:vAlign w:val="center"/>
          </w:tcPr>
          <w:p w14:paraId="50411C03" w14:textId="77777777" w:rsidR="003D67D3" w:rsidRPr="00483A76" w:rsidRDefault="003D67D3" w:rsidP="00A517C6">
            <w:pPr>
              <w:rPr>
                <w:b w:val="0"/>
                <w:bCs/>
                <w:color w:val="000000"/>
                <w:kern w:val="24"/>
                <w:sz w:val="20"/>
                <w:szCs w:val="20"/>
              </w:rPr>
            </w:pPr>
            <w:r w:rsidRPr="00483A76">
              <w:rPr>
                <w:b w:val="0"/>
                <w:bCs/>
                <w:color w:val="000000"/>
                <w:kern w:val="24"/>
                <w:sz w:val="20"/>
                <w:szCs w:val="20"/>
              </w:rPr>
              <w:t>İş Faaliyetlerinin Yürütülmesi</w:t>
            </w:r>
          </w:p>
        </w:tc>
        <w:tc>
          <w:tcPr>
            <w:tcW w:w="3962" w:type="dxa"/>
          </w:tcPr>
          <w:p w14:paraId="6CDC8271" w14:textId="77777777" w:rsidR="003D67D3" w:rsidRPr="00483A76" w:rsidRDefault="003D67D3" w:rsidP="00A517C6">
            <w:pPr>
              <w:rPr>
                <w:b w:val="0"/>
                <w:bCs/>
                <w:color w:val="000000"/>
                <w:kern w:val="24"/>
                <w:sz w:val="20"/>
                <w:szCs w:val="20"/>
              </w:rPr>
            </w:pPr>
            <w:r w:rsidRPr="00483A76">
              <w:rPr>
                <w:b w:val="0"/>
                <w:bCs/>
                <w:color w:val="2D2D2D"/>
                <w:sz w:val="20"/>
                <w:szCs w:val="20"/>
              </w:rPr>
              <w:t>Kimlik Bilgisi, Hukuki İşlem Bilgisi</w:t>
            </w:r>
          </w:p>
        </w:tc>
      </w:tr>
      <w:tr w:rsidR="003D67D3" w:rsidRPr="00483A76" w14:paraId="51CC0CC1" w14:textId="77777777" w:rsidTr="002F797A">
        <w:tc>
          <w:tcPr>
            <w:tcW w:w="4738" w:type="dxa"/>
          </w:tcPr>
          <w:p w14:paraId="28B7BDEF" w14:textId="77777777" w:rsidR="003D67D3" w:rsidRPr="00483A76" w:rsidRDefault="003D67D3" w:rsidP="00A517C6">
            <w:pPr>
              <w:rPr>
                <w:b w:val="0"/>
                <w:bCs/>
                <w:sz w:val="20"/>
                <w:szCs w:val="20"/>
              </w:rPr>
            </w:pPr>
            <w:r w:rsidRPr="00483A76">
              <w:rPr>
                <w:b w:val="0"/>
                <w:bCs/>
                <w:color w:val="000000"/>
                <w:sz w:val="20"/>
                <w:szCs w:val="20"/>
              </w:rPr>
              <w:t>Faaliyetlerin Mevzuata Uygun Yürütülmesi</w:t>
            </w:r>
          </w:p>
        </w:tc>
        <w:tc>
          <w:tcPr>
            <w:tcW w:w="3962" w:type="dxa"/>
          </w:tcPr>
          <w:p w14:paraId="2BFE31DF" w14:textId="77777777" w:rsidR="003D67D3" w:rsidRPr="00483A76" w:rsidRDefault="003D67D3" w:rsidP="00A517C6">
            <w:pPr>
              <w:rPr>
                <w:b w:val="0"/>
                <w:bCs/>
                <w:color w:val="000000"/>
                <w:kern w:val="24"/>
                <w:sz w:val="20"/>
                <w:szCs w:val="20"/>
              </w:rPr>
            </w:pPr>
            <w:r w:rsidRPr="00483A76">
              <w:rPr>
                <w:b w:val="0"/>
                <w:bCs/>
                <w:color w:val="2D2D2D"/>
                <w:sz w:val="20"/>
                <w:szCs w:val="20"/>
              </w:rPr>
              <w:t>Kimlik Bilgisi, Hukuki İşlem Bilgisi</w:t>
            </w:r>
          </w:p>
        </w:tc>
      </w:tr>
      <w:tr w:rsidR="003D67D3" w:rsidRPr="00483A76" w14:paraId="6B849711" w14:textId="77777777" w:rsidTr="002F797A">
        <w:tc>
          <w:tcPr>
            <w:tcW w:w="4738" w:type="dxa"/>
          </w:tcPr>
          <w:p w14:paraId="1C1232AA" w14:textId="77777777" w:rsidR="003D67D3" w:rsidRPr="00483A76" w:rsidRDefault="003D67D3" w:rsidP="00A517C6">
            <w:pPr>
              <w:rPr>
                <w:b w:val="0"/>
                <w:bCs/>
                <w:color w:val="000000"/>
                <w:sz w:val="20"/>
                <w:szCs w:val="20"/>
              </w:rPr>
            </w:pPr>
            <w:r w:rsidRPr="00483A76">
              <w:rPr>
                <w:b w:val="0"/>
                <w:bCs/>
                <w:color w:val="000000"/>
                <w:sz w:val="20"/>
                <w:szCs w:val="20"/>
              </w:rPr>
              <w:t>Saklama ve Arşiv Faaliyetlerinin Yürütülmesi</w:t>
            </w:r>
          </w:p>
        </w:tc>
        <w:tc>
          <w:tcPr>
            <w:tcW w:w="3962" w:type="dxa"/>
          </w:tcPr>
          <w:p w14:paraId="012E627A" w14:textId="77777777" w:rsidR="003D67D3" w:rsidRPr="00483A76" w:rsidRDefault="003D67D3" w:rsidP="00A517C6">
            <w:pPr>
              <w:rPr>
                <w:b w:val="0"/>
                <w:bCs/>
                <w:color w:val="2D2D2D"/>
                <w:sz w:val="20"/>
                <w:szCs w:val="20"/>
              </w:rPr>
            </w:pPr>
            <w:r w:rsidRPr="00483A76">
              <w:rPr>
                <w:b w:val="0"/>
                <w:bCs/>
                <w:color w:val="2D2D2D"/>
                <w:sz w:val="20"/>
                <w:szCs w:val="20"/>
              </w:rPr>
              <w:t>Kimlik Bilgisi, Hukuki İşlem Bilgisi</w:t>
            </w:r>
          </w:p>
        </w:tc>
      </w:tr>
      <w:tr w:rsidR="003D67D3" w:rsidRPr="00483A76" w14:paraId="45BE67FC" w14:textId="77777777" w:rsidTr="002F797A">
        <w:tc>
          <w:tcPr>
            <w:tcW w:w="4738" w:type="dxa"/>
          </w:tcPr>
          <w:p w14:paraId="58A46295" w14:textId="77777777" w:rsidR="003D67D3" w:rsidRPr="00483A76" w:rsidRDefault="003D67D3" w:rsidP="00A517C6">
            <w:pPr>
              <w:rPr>
                <w:b w:val="0"/>
                <w:bCs/>
                <w:color w:val="000000"/>
                <w:sz w:val="20"/>
                <w:szCs w:val="20"/>
              </w:rPr>
            </w:pPr>
            <w:r w:rsidRPr="00483A76">
              <w:rPr>
                <w:b w:val="0"/>
                <w:bCs/>
                <w:color w:val="000000"/>
                <w:sz w:val="20"/>
                <w:szCs w:val="20"/>
              </w:rPr>
              <w:t>Hasta Onam Süreçlerinin Yürütülmesi</w:t>
            </w:r>
          </w:p>
        </w:tc>
        <w:tc>
          <w:tcPr>
            <w:tcW w:w="3962" w:type="dxa"/>
          </w:tcPr>
          <w:p w14:paraId="3566D9CD" w14:textId="77777777" w:rsidR="003D67D3" w:rsidRPr="00483A76" w:rsidRDefault="003D67D3" w:rsidP="00A517C6">
            <w:pPr>
              <w:rPr>
                <w:b w:val="0"/>
                <w:bCs/>
                <w:color w:val="2D2D2D"/>
                <w:sz w:val="20"/>
                <w:szCs w:val="20"/>
              </w:rPr>
            </w:pPr>
            <w:r w:rsidRPr="00483A76">
              <w:rPr>
                <w:b w:val="0"/>
                <w:bCs/>
                <w:color w:val="2D2D2D"/>
                <w:sz w:val="20"/>
                <w:szCs w:val="20"/>
              </w:rPr>
              <w:t>Kimlik Bilgisi, Hukuki İşlem Bilgisi</w:t>
            </w:r>
          </w:p>
        </w:tc>
      </w:tr>
    </w:tbl>
    <w:p w14:paraId="2FC373B4" w14:textId="77777777" w:rsidR="003D67D3" w:rsidRPr="00483A76" w:rsidRDefault="003D67D3" w:rsidP="003D67D3">
      <w:pPr>
        <w:numPr>
          <w:ilvl w:val="0"/>
          <w:numId w:val="4"/>
        </w:numPr>
        <w:autoSpaceDE w:val="0"/>
        <w:autoSpaceDN w:val="0"/>
        <w:adjustRightInd w:val="0"/>
        <w:spacing w:after="0" w:line="240" w:lineRule="auto"/>
        <w:jc w:val="both"/>
        <w:rPr>
          <w:color w:val="2D2D2D"/>
          <w:sz w:val="20"/>
          <w:szCs w:val="20"/>
        </w:rPr>
      </w:pPr>
      <w:r w:rsidRPr="00483A76">
        <w:rPr>
          <w:color w:val="2D2D2D"/>
          <w:sz w:val="20"/>
          <w:szCs w:val="20"/>
        </w:rPr>
        <w:t>Kişisel Verilerin Aktarımı</w:t>
      </w:r>
    </w:p>
    <w:p w14:paraId="783A91FC" w14:textId="77777777" w:rsidR="003D67D3" w:rsidRPr="00483A76" w:rsidRDefault="003D67D3" w:rsidP="003D67D3">
      <w:pPr>
        <w:jc w:val="both"/>
        <w:rPr>
          <w:b w:val="0"/>
          <w:bCs/>
          <w:color w:val="2D2D2D"/>
          <w:sz w:val="20"/>
          <w:szCs w:val="20"/>
        </w:rPr>
      </w:pPr>
      <w:r w:rsidRPr="00483A76">
        <w:rPr>
          <w:b w:val="0"/>
          <w:bCs/>
          <w:color w:val="2D2D2D"/>
          <w:sz w:val="20"/>
          <w:szCs w:val="20"/>
        </w:rPr>
        <w:t>Kişisel verileriniz herhangi bir üçüncü kişi veya kurum ile paylaşılmamaktadır.</w:t>
      </w:r>
    </w:p>
    <w:p w14:paraId="5678B439" w14:textId="77777777" w:rsidR="003D67D3" w:rsidRPr="00483A76" w:rsidRDefault="003D67D3" w:rsidP="003D67D3">
      <w:pPr>
        <w:numPr>
          <w:ilvl w:val="0"/>
          <w:numId w:val="4"/>
        </w:numPr>
        <w:autoSpaceDE w:val="0"/>
        <w:autoSpaceDN w:val="0"/>
        <w:adjustRightInd w:val="0"/>
        <w:spacing w:after="0" w:line="240" w:lineRule="auto"/>
        <w:jc w:val="both"/>
        <w:rPr>
          <w:color w:val="2D2D2D"/>
          <w:sz w:val="20"/>
          <w:szCs w:val="20"/>
        </w:rPr>
      </w:pPr>
      <w:r w:rsidRPr="00483A76">
        <w:rPr>
          <w:color w:val="2D2D2D"/>
          <w:sz w:val="20"/>
          <w:szCs w:val="20"/>
        </w:rPr>
        <w:t>Yöntem ve Hukuki Sebep</w:t>
      </w:r>
    </w:p>
    <w:p w14:paraId="6FA6E085" w14:textId="77777777" w:rsidR="003D67D3" w:rsidRPr="00483A76" w:rsidRDefault="003D67D3" w:rsidP="003D67D3">
      <w:pPr>
        <w:jc w:val="both"/>
        <w:rPr>
          <w:b w:val="0"/>
          <w:bCs/>
          <w:color w:val="2D2D2D"/>
          <w:sz w:val="20"/>
          <w:szCs w:val="20"/>
        </w:rPr>
      </w:pPr>
      <w:r w:rsidRPr="00483A76">
        <w:rPr>
          <w:b w:val="0"/>
          <w:bCs/>
          <w:color w:val="2D2D2D"/>
          <w:sz w:val="20"/>
          <w:szCs w:val="20"/>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564FBBF5" w14:textId="77777777" w:rsidR="003D67D3" w:rsidRPr="00483A76" w:rsidRDefault="003D67D3" w:rsidP="003D67D3">
      <w:pPr>
        <w:numPr>
          <w:ilvl w:val="0"/>
          <w:numId w:val="4"/>
        </w:numPr>
        <w:autoSpaceDE w:val="0"/>
        <w:autoSpaceDN w:val="0"/>
        <w:adjustRightInd w:val="0"/>
        <w:spacing w:after="0" w:line="240" w:lineRule="auto"/>
        <w:jc w:val="both"/>
        <w:rPr>
          <w:color w:val="2D2D2D"/>
          <w:sz w:val="20"/>
          <w:szCs w:val="20"/>
        </w:rPr>
      </w:pPr>
      <w:r w:rsidRPr="00483A76">
        <w:rPr>
          <w:color w:val="2D2D2D"/>
          <w:sz w:val="20"/>
          <w:szCs w:val="20"/>
        </w:rPr>
        <w:t>Başvuru Usul ve Esasları</w:t>
      </w:r>
    </w:p>
    <w:p w14:paraId="55BC4F4D" w14:textId="77777777" w:rsidR="00EB12A0" w:rsidRPr="00483A76" w:rsidRDefault="00EB12A0" w:rsidP="00EB12A0">
      <w:pPr>
        <w:jc w:val="both"/>
        <w:rPr>
          <w:b w:val="0"/>
          <w:bCs/>
          <w:color w:val="2D2D2D"/>
          <w:sz w:val="20"/>
          <w:szCs w:val="20"/>
        </w:rPr>
      </w:pPr>
      <w:r w:rsidRPr="00483A76">
        <w:rPr>
          <w:b w:val="0"/>
          <w:color w:val="2D2D2D"/>
          <w:sz w:val="20"/>
          <w:szCs w:val="20"/>
        </w:rPr>
        <w:t xml:space="preserve">İlgili kişi olarak, 6698 sayılı Kanun 11. maddede yer alan haklarınıza ilişkin bir talebiniz olması durumunda; web sayfamızdan temin edebileceğiniz İlgili Kişi Başvuru </w:t>
      </w:r>
      <w:proofErr w:type="spellStart"/>
      <w:r w:rsidRPr="00483A76">
        <w:rPr>
          <w:b w:val="0"/>
          <w:color w:val="2D2D2D"/>
          <w:sz w:val="20"/>
          <w:szCs w:val="20"/>
        </w:rPr>
        <w:t>Formu’nu</w:t>
      </w:r>
      <w:proofErr w:type="spellEnd"/>
      <w:r w:rsidRPr="00483A76">
        <w:rPr>
          <w:b w:val="0"/>
          <w:color w:val="2D2D2D"/>
          <w:sz w:val="20"/>
          <w:szCs w:val="20"/>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p w14:paraId="4ACDCEB6" w14:textId="77777777" w:rsidR="00B30C97" w:rsidRDefault="00B30C9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4ACDCEB7" w14:textId="77777777" w:rsidR="00B30C97" w:rsidRDefault="00B30C9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4ACDCEEF" w14:textId="3256E957" w:rsidR="004C3022" w:rsidRPr="00826C8F" w:rsidRDefault="00E45F23" w:rsidP="00E45F23">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 xml:space="preserve">                                                           </w:t>
      </w:r>
    </w:p>
    <w:sectPr w:rsidR="004C3022" w:rsidRPr="00826C8F" w:rsidSect="00483A76">
      <w:headerReference w:type="default" r:id="rId10"/>
      <w:footerReference w:type="default" r:id="rId11"/>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984E7" w14:textId="77777777" w:rsidR="00E01883" w:rsidRDefault="00E01883" w:rsidP="00E45F23">
      <w:pPr>
        <w:spacing w:after="0" w:line="240" w:lineRule="auto"/>
      </w:pPr>
      <w:r>
        <w:separator/>
      </w:r>
    </w:p>
  </w:endnote>
  <w:endnote w:type="continuationSeparator" w:id="0">
    <w:p w14:paraId="6FF7E54A" w14:textId="77777777" w:rsidR="00E01883" w:rsidRDefault="00E01883"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DCF0C" w14:textId="49E50E90"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EB12A0" w:rsidRPr="00EB12A0">
      <w:rPr>
        <w:rFonts w:asciiTheme="majorHAnsi" w:eastAsiaTheme="majorEastAsia" w:hAnsiTheme="majorHAnsi" w:cstheme="majorBidi"/>
        <w:noProof/>
      </w:rPr>
      <w:t>5</w:t>
    </w:r>
    <w:r>
      <w:rPr>
        <w:rFonts w:asciiTheme="majorHAnsi" w:eastAsiaTheme="majorEastAsia" w:hAnsiTheme="majorHAnsi" w:cstheme="majorBidi"/>
      </w:rPr>
      <w:fldChar w:fldCharType="end"/>
    </w:r>
  </w:p>
  <w:p w14:paraId="4ACDCF0D"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8CD9C" w14:textId="77777777" w:rsidR="00E01883" w:rsidRDefault="00E01883" w:rsidP="00E45F23">
      <w:pPr>
        <w:spacing w:after="0" w:line="240" w:lineRule="auto"/>
      </w:pPr>
      <w:r>
        <w:separator/>
      </w:r>
    </w:p>
  </w:footnote>
  <w:footnote w:type="continuationSeparator" w:id="0">
    <w:p w14:paraId="052B590C" w14:textId="77777777" w:rsidR="00E01883" w:rsidRDefault="00E01883"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X="-289" w:tblpY="-630"/>
      <w:tblW w:w="10178" w:type="dxa"/>
      <w:tblLayout w:type="fixed"/>
      <w:tblLook w:val="04A0" w:firstRow="1" w:lastRow="0" w:firstColumn="1" w:lastColumn="0" w:noHBand="0" w:noVBand="1"/>
    </w:tblPr>
    <w:tblGrid>
      <w:gridCol w:w="1555"/>
      <w:gridCol w:w="850"/>
      <w:gridCol w:w="2268"/>
      <w:gridCol w:w="2268"/>
      <w:gridCol w:w="1276"/>
      <w:gridCol w:w="1276"/>
      <w:gridCol w:w="685"/>
    </w:tblGrid>
    <w:tr w:rsidR="00B30C97" w:rsidRPr="00025ACE" w14:paraId="4ACDCEF9" w14:textId="77777777" w:rsidTr="007A53DB">
      <w:trPr>
        <w:trHeight w:val="941"/>
      </w:trPr>
      <w:tc>
        <w:tcPr>
          <w:tcW w:w="1555" w:type="dxa"/>
        </w:tcPr>
        <w:p w14:paraId="4ACDCEF5" w14:textId="77777777" w:rsidR="00B30C97" w:rsidRPr="00F73A3E" w:rsidRDefault="00B30C97" w:rsidP="007A53DB">
          <w:pPr>
            <w:ind w:right="459"/>
            <w:jc w:val="both"/>
            <w:rPr>
              <w:b/>
              <w:sz w:val="22"/>
              <w:szCs w:val="22"/>
            </w:rPr>
          </w:pPr>
          <w:r w:rsidRPr="004B74BC">
            <w:rPr>
              <w:noProof/>
            </w:rPr>
            <w:drawing>
              <wp:inline distT="0" distB="0" distL="0" distR="0" wp14:anchorId="4ACDCF10" wp14:editId="3F3F2F24">
                <wp:extent cx="733425" cy="714641"/>
                <wp:effectExtent l="0" t="0" r="0" b="9525"/>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754769" cy="735439"/>
                        </a:xfrm>
                        <a:prstGeom prst="rect">
                          <a:avLst/>
                        </a:prstGeom>
                        <a:noFill/>
                        <a:ln w="9525">
                          <a:noFill/>
                          <a:miter lim="800000"/>
                          <a:headEnd/>
                          <a:tailEnd/>
                        </a:ln>
                      </pic:spPr>
                    </pic:pic>
                  </a:graphicData>
                </a:graphic>
              </wp:inline>
            </w:drawing>
          </w:r>
        </w:p>
      </w:tc>
      <w:tc>
        <w:tcPr>
          <w:tcW w:w="8623" w:type="dxa"/>
          <w:gridSpan w:val="6"/>
        </w:tcPr>
        <w:p w14:paraId="4ACDCEF6" w14:textId="77777777" w:rsidR="00B30C97" w:rsidRDefault="00B30C97" w:rsidP="007A53DB">
          <w:pPr>
            <w:tabs>
              <w:tab w:val="left" w:pos="450"/>
              <w:tab w:val="center" w:pos="4196"/>
            </w:tabs>
            <w:contextualSpacing/>
            <w:rPr>
              <w:b/>
            </w:rPr>
          </w:pPr>
          <w:r>
            <w:rPr>
              <w:b/>
            </w:rPr>
            <w:t xml:space="preserve">                                                                   </w:t>
          </w:r>
        </w:p>
        <w:p w14:paraId="4ACDCEF7" w14:textId="219B9B20" w:rsidR="00B30C97" w:rsidRPr="002F797A" w:rsidRDefault="00B30C97" w:rsidP="007A53DB">
          <w:pPr>
            <w:tabs>
              <w:tab w:val="left" w:pos="450"/>
              <w:tab w:val="center" w:pos="4196"/>
            </w:tabs>
            <w:contextualSpacing/>
            <w:jc w:val="center"/>
            <w:rPr>
              <w:bCs/>
              <w:sz w:val="28"/>
              <w:szCs w:val="28"/>
            </w:rPr>
          </w:pPr>
          <w:r w:rsidRPr="002F797A">
            <w:rPr>
              <w:bCs/>
              <w:sz w:val="28"/>
              <w:szCs w:val="28"/>
            </w:rPr>
            <w:t xml:space="preserve">GÜLHANE DİŞ HEKİMLİĞİ </w:t>
          </w:r>
          <w:r w:rsidR="00F87521" w:rsidRPr="002F797A">
            <w:rPr>
              <w:bCs/>
              <w:sz w:val="28"/>
              <w:szCs w:val="28"/>
            </w:rPr>
            <w:t>SUAM</w:t>
          </w:r>
        </w:p>
        <w:p w14:paraId="4ACDCEF8" w14:textId="0C419A20" w:rsidR="00B30C97" w:rsidRPr="00025ACE" w:rsidRDefault="00B30C97" w:rsidP="007A53DB">
          <w:pPr>
            <w:tabs>
              <w:tab w:val="left" w:pos="450"/>
              <w:tab w:val="center" w:pos="4196"/>
            </w:tabs>
            <w:contextualSpacing/>
            <w:jc w:val="center"/>
            <w:rPr>
              <w:rFonts w:asciiTheme="majorHAnsi" w:hAnsiTheme="majorHAnsi"/>
              <w:b/>
              <w:sz w:val="32"/>
              <w:szCs w:val="32"/>
            </w:rPr>
          </w:pPr>
          <w:r w:rsidRPr="002F797A">
            <w:rPr>
              <w:b/>
              <w:sz w:val="28"/>
              <w:szCs w:val="28"/>
            </w:rPr>
            <w:t xml:space="preserve">SABİT PROTEZ </w:t>
          </w:r>
          <w:r w:rsidR="00F87521" w:rsidRPr="002F797A">
            <w:rPr>
              <w:b/>
              <w:sz w:val="28"/>
              <w:szCs w:val="28"/>
            </w:rPr>
            <w:t xml:space="preserve">                                                                                                                                                        </w:t>
          </w:r>
          <w:r w:rsidRPr="002F797A">
            <w:rPr>
              <w:bCs/>
              <w:sz w:val="28"/>
              <w:szCs w:val="28"/>
            </w:rPr>
            <w:t>AYDINLATMA VE ONAM (RIZA) BELGESİ</w:t>
          </w:r>
        </w:p>
      </w:tc>
    </w:tr>
    <w:tr w:rsidR="00B40B10" w:rsidRPr="00B367DF" w14:paraId="4ACDCF09" w14:textId="77777777" w:rsidTr="002F797A">
      <w:trPr>
        <w:trHeight w:val="406"/>
      </w:trPr>
      <w:tc>
        <w:tcPr>
          <w:tcW w:w="2405" w:type="dxa"/>
          <w:gridSpan w:val="2"/>
        </w:tcPr>
        <w:p w14:paraId="4ACDCEFB" w14:textId="17BB823D" w:rsidR="00B40B10" w:rsidRPr="00B40B10" w:rsidRDefault="00B40B10" w:rsidP="007A53DB">
          <w:r w:rsidRPr="00B40B10">
            <w:t>DOK. KODU:HD.RB.13</w:t>
          </w:r>
        </w:p>
        <w:p w14:paraId="4ACDCEFC" w14:textId="77777777" w:rsidR="00B40B10" w:rsidRPr="00B40B10" w:rsidRDefault="00B40B10" w:rsidP="007A53DB">
          <w:pPr>
            <w:jc w:val="center"/>
          </w:pPr>
        </w:p>
      </w:tc>
      <w:tc>
        <w:tcPr>
          <w:tcW w:w="2268" w:type="dxa"/>
        </w:tcPr>
        <w:p w14:paraId="4ACDCEFF" w14:textId="329FC17C" w:rsidR="00B40B10" w:rsidRPr="00B40B10" w:rsidRDefault="00B40B10" w:rsidP="007A53DB">
          <w:r w:rsidRPr="00B40B10">
            <w:t>YAY. TRH:09.03.2020</w:t>
          </w:r>
        </w:p>
        <w:p w14:paraId="4ACDCF00" w14:textId="77777777" w:rsidR="00B40B10" w:rsidRPr="00B40B10" w:rsidRDefault="00B40B10" w:rsidP="007A53DB">
          <w:pPr>
            <w:jc w:val="center"/>
          </w:pPr>
        </w:p>
      </w:tc>
      <w:tc>
        <w:tcPr>
          <w:tcW w:w="2268" w:type="dxa"/>
        </w:tcPr>
        <w:p w14:paraId="0E6C4EB9" w14:textId="77777777" w:rsidR="00B40B10" w:rsidRPr="00B40B10" w:rsidRDefault="00B40B10" w:rsidP="007A53DB">
          <w:r w:rsidRPr="00B40B10">
            <w:t>REV. TRH.:14.03.2026</w:t>
          </w:r>
        </w:p>
        <w:p w14:paraId="4ACDCF03" w14:textId="6030959F" w:rsidR="00B40B10" w:rsidRPr="00B40B10" w:rsidRDefault="00B40B10" w:rsidP="007A53DB"/>
      </w:tc>
      <w:tc>
        <w:tcPr>
          <w:tcW w:w="1276" w:type="dxa"/>
        </w:tcPr>
        <w:p w14:paraId="4ACDCF05" w14:textId="5A392C16" w:rsidR="00B40B10" w:rsidRPr="00B40B10" w:rsidRDefault="00B40B10" w:rsidP="007A53DB">
          <w:r w:rsidRPr="00B40B10">
            <w:t>REV. NO:02</w:t>
          </w:r>
        </w:p>
      </w:tc>
      <w:tc>
        <w:tcPr>
          <w:tcW w:w="1276" w:type="dxa"/>
        </w:tcPr>
        <w:p w14:paraId="4ACDCF06" w14:textId="77777777" w:rsidR="00B40B10" w:rsidRPr="00B40B10" w:rsidRDefault="00B40B10" w:rsidP="007A53DB">
          <w:pPr>
            <w:ind w:right="-675"/>
          </w:pPr>
          <w:r w:rsidRPr="00B40B10">
            <w:t>SAYFA NO</w:t>
          </w:r>
        </w:p>
        <w:p w14:paraId="4ACDCF07" w14:textId="77777777" w:rsidR="00B40B10" w:rsidRPr="00B40B10" w:rsidRDefault="00B40B10" w:rsidP="007A53DB">
          <w:pPr>
            <w:jc w:val="center"/>
          </w:pPr>
        </w:p>
      </w:tc>
      <w:tc>
        <w:tcPr>
          <w:tcW w:w="685" w:type="dxa"/>
        </w:tcPr>
        <w:p w14:paraId="4ACDCF08" w14:textId="32796038" w:rsidR="00B40B10" w:rsidRPr="00B40B10" w:rsidRDefault="00D02EE9" w:rsidP="007A53DB">
          <w:r w:rsidRPr="00D02EE9">
            <w:fldChar w:fldCharType="begin"/>
          </w:r>
          <w:r w:rsidRPr="00D02EE9">
            <w:rPr>
              <w:b/>
            </w:rPr>
            <w:instrText>PAGE   \* MERGEFORMAT</w:instrText>
          </w:r>
          <w:r w:rsidRPr="00D02EE9">
            <w:fldChar w:fldCharType="separate"/>
          </w:r>
          <w:r w:rsidRPr="00D02EE9">
            <w:rPr>
              <w:b/>
            </w:rPr>
            <w:t>1</w:t>
          </w:r>
          <w:r w:rsidRPr="00D02EE9">
            <w:fldChar w:fldCharType="end"/>
          </w:r>
          <w:r>
            <w:rPr>
              <w:b/>
            </w:rPr>
            <w:t>/</w:t>
          </w:r>
          <w:r w:rsidR="00507E90">
            <w:rPr>
              <w:b/>
            </w:rPr>
            <w:t>4</w:t>
          </w:r>
        </w:p>
      </w:tc>
    </w:tr>
  </w:tbl>
  <w:p w14:paraId="4ACDCF0A" w14:textId="77777777" w:rsidR="00B30C97" w:rsidRDefault="00B30C9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491951"/>
    <w:multiLevelType w:val="hybridMultilevel"/>
    <w:tmpl w:val="009E0F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54C0521"/>
    <w:multiLevelType w:val="hybridMultilevel"/>
    <w:tmpl w:val="4B2890B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5DC7E00"/>
    <w:multiLevelType w:val="hybridMultilevel"/>
    <w:tmpl w:val="167623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529830240">
    <w:abstractNumId w:val="3"/>
  </w:num>
  <w:num w:numId="2" w16cid:durableId="1230921701">
    <w:abstractNumId w:val="1"/>
  </w:num>
  <w:num w:numId="3" w16cid:durableId="1830173292">
    <w:abstractNumId w:val="2"/>
  </w:num>
  <w:num w:numId="4" w16cid:durableId="558828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73A42"/>
    <w:rsid w:val="00097208"/>
    <w:rsid w:val="000C52E2"/>
    <w:rsid w:val="000E7489"/>
    <w:rsid w:val="000F6C32"/>
    <w:rsid w:val="00184273"/>
    <w:rsid w:val="00197736"/>
    <w:rsid w:val="001A433B"/>
    <w:rsid w:val="001A7791"/>
    <w:rsid w:val="001C5C98"/>
    <w:rsid w:val="0023458E"/>
    <w:rsid w:val="00252BF8"/>
    <w:rsid w:val="002559FA"/>
    <w:rsid w:val="00282401"/>
    <w:rsid w:val="002F797A"/>
    <w:rsid w:val="003337EC"/>
    <w:rsid w:val="00365F3E"/>
    <w:rsid w:val="003D3006"/>
    <w:rsid w:val="003D67D3"/>
    <w:rsid w:val="00432284"/>
    <w:rsid w:val="00457244"/>
    <w:rsid w:val="00467B76"/>
    <w:rsid w:val="00473BAD"/>
    <w:rsid w:val="00483A76"/>
    <w:rsid w:val="004C3022"/>
    <w:rsid w:val="004E0AE2"/>
    <w:rsid w:val="004E65E0"/>
    <w:rsid w:val="00500B53"/>
    <w:rsid w:val="00505D02"/>
    <w:rsid w:val="00507E90"/>
    <w:rsid w:val="00513E28"/>
    <w:rsid w:val="005763E8"/>
    <w:rsid w:val="00592B31"/>
    <w:rsid w:val="005C6C93"/>
    <w:rsid w:val="006113F4"/>
    <w:rsid w:val="00613A7E"/>
    <w:rsid w:val="006166B9"/>
    <w:rsid w:val="00637E26"/>
    <w:rsid w:val="00647843"/>
    <w:rsid w:val="00661B12"/>
    <w:rsid w:val="006E6A50"/>
    <w:rsid w:val="00706BD5"/>
    <w:rsid w:val="007809D9"/>
    <w:rsid w:val="0078593D"/>
    <w:rsid w:val="00794BC7"/>
    <w:rsid w:val="00797952"/>
    <w:rsid w:val="007A53DB"/>
    <w:rsid w:val="0082093F"/>
    <w:rsid w:val="00826C8F"/>
    <w:rsid w:val="00886831"/>
    <w:rsid w:val="00897E3D"/>
    <w:rsid w:val="008F1F99"/>
    <w:rsid w:val="0090684B"/>
    <w:rsid w:val="00915397"/>
    <w:rsid w:val="00923E3B"/>
    <w:rsid w:val="00936B51"/>
    <w:rsid w:val="00950333"/>
    <w:rsid w:val="009C5D6B"/>
    <w:rsid w:val="00A130A7"/>
    <w:rsid w:val="00A1598C"/>
    <w:rsid w:val="00A15D4D"/>
    <w:rsid w:val="00A54978"/>
    <w:rsid w:val="00A9246D"/>
    <w:rsid w:val="00AD1222"/>
    <w:rsid w:val="00AE0EBA"/>
    <w:rsid w:val="00AF07CD"/>
    <w:rsid w:val="00B30C97"/>
    <w:rsid w:val="00B40B10"/>
    <w:rsid w:val="00B62C91"/>
    <w:rsid w:val="00B6401C"/>
    <w:rsid w:val="00B728CC"/>
    <w:rsid w:val="00B7346B"/>
    <w:rsid w:val="00C14DD1"/>
    <w:rsid w:val="00C55F50"/>
    <w:rsid w:val="00C61D76"/>
    <w:rsid w:val="00C64E0D"/>
    <w:rsid w:val="00CB3A51"/>
    <w:rsid w:val="00CC7FF5"/>
    <w:rsid w:val="00D02EE9"/>
    <w:rsid w:val="00D213AD"/>
    <w:rsid w:val="00D432C8"/>
    <w:rsid w:val="00D4750F"/>
    <w:rsid w:val="00DB5194"/>
    <w:rsid w:val="00E01883"/>
    <w:rsid w:val="00E033A2"/>
    <w:rsid w:val="00E22980"/>
    <w:rsid w:val="00E2586B"/>
    <w:rsid w:val="00E45F23"/>
    <w:rsid w:val="00EB12A0"/>
    <w:rsid w:val="00F541B5"/>
    <w:rsid w:val="00F5737D"/>
    <w:rsid w:val="00F867AF"/>
    <w:rsid w:val="00F87521"/>
    <w:rsid w:val="00F95B47"/>
    <w:rsid w:val="00FC3D59"/>
    <w:rsid w:val="00FE44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DCE5D"/>
  <w15:docId w15:val="{5FE52984-5D9F-4AF7-8CB4-36C1BA79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customStyle="1" w:styleId="a">
    <w:basedOn w:val="Normal"/>
    <w:next w:val="AltBilgi"/>
    <w:link w:val="AltbilgiChar0"/>
    <w:uiPriority w:val="99"/>
    <w:unhideWhenUsed/>
    <w:rsid w:val="003D67D3"/>
    <w:pPr>
      <w:widowControl w:val="0"/>
      <w:tabs>
        <w:tab w:val="center" w:pos="4536"/>
        <w:tab w:val="right" w:pos="9072"/>
      </w:tabs>
      <w:autoSpaceDE w:val="0"/>
      <w:autoSpaceDN w:val="0"/>
      <w:adjustRightInd w:val="0"/>
      <w:spacing w:after="0" w:line="240" w:lineRule="auto"/>
    </w:pPr>
    <w:rPr>
      <w:rFonts w:ascii="Arial" w:hAnsi="Arial" w:cs="Arial"/>
    </w:rPr>
  </w:style>
  <w:style w:type="character" w:customStyle="1" w:styleId="AltbilgiChar0">
    <w:name w:val="Altbilgi Char"/>
    <w:link w:val="a"/>
    <w:uiPriority w:val="99"/>
    <w:rsid w:val="003D67D3"/>
    <w:rPr>
      <w:rFonts w:ascii="Arial" w:hAnsi="Arial" w:cs="Arial"/>
    </w:rPr>
  </w:style>
  <w:style w:type="paragraph" w:styleId="ListeParagraf">
    <w:name w:val="List Paragraph"/>
    <w:basedOn w:val="Normal"/>
    <w:uiPriority w:val="34"/>
    <w:qFormat/>
    <w:rsid w:val="00EB12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253204">
      <w:bodyDiv w:val="1"/>
      <w:marLeft w:val="0"/>
      <w:marRight w:val="0"/>
      <w:marTop w:val="0"/>
      <w:marBottom w:val="0"/>
      <w:divBdr>
        <w:top w:val="none" w:sz="0" w:space="0" w:color="auto"/>
        <w:left w:val="none" w:sz="0" w:space="0" w:color="auto"/>
        <w:bottom w:val="none" w:sz="0" w:space="0" w:color="auto"/>
        <w:right w:val="none" w:sz="0" w:space="0" w:color="auto"/>
      </w:divBdr>
    </w:div>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09E76C-B34C-4C2E-965F-A3A6F6DAD61D}">
  <ds:schemaRefs>
    <ds:schemaRef ds:uri="http://schemas.microsoft.com/sharepoint/v3/contenttype/forms"/>
  </ds:schemaRefs>
</ds:datastoreItem>
</file>

<file path=customXml/itemProps2.xml><?xml version="1.0" encoding="utf-8"?>
<ds:datastoreItem xmlns:ds="http://schemas.openxmlformats.org/officeDocument/2006/customXml" ds:itemID="{4429633A-ED7B-416B-A6B4-60544E073A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A7EE11-4E15-47F0-9DDF-EDB7C7755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1933</Words>
  <Characters>11021</Characters>
  <Application>Microsoft Office Word</Application>
  <DocSecurity>0</DocSecurity>
  <Lines>91</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Metin DEMİRCİ</dc:creator>
  <cp:lastModifiedBy>SEFER TAŞKIN</cp:lastModifiedBy>
  <cp:revision>27</cp:revision>
  <cp:lastPrinted>2026-04-14T05:43:00Z</cp:lastPrinted>
  <dcterms:created xsi:type="dcterms:W3CDTF">2020-03-11T08:19:00Z</dcterms:created>
  <dcterms:modified xsi:type="dcterms:W3CDTF">2026-05-04T11:23:00Z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