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8763B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53C920A" w14:textId="105A763F" w:rsidR="00B6117A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ascii="Aptos" w:hAnsi="Aptos" w:cs="Arial"/>
        </w:rPr>
      </w:pPr>
      <w:r w:rsidRPr="00E8763B">
        <w:rPr>
          <w:rFonts w:ascii="Aptos" w:hAnsi="Aptos"/>
          <w:b/>
        </w:rPr>
        <w:t xml:space="preserve">BİRİM                                                                      </w:t>
      </w:r>
      <w:r w:rsidRPr="00E8763B">
        <w:rPr>
          <w:rFonts w:ascii="Aptos" w:hAnsi="Aptos"/>
          <w:b/>
        </w:rPr>
        <w:tab/>
        <w:t xml:space="preserve">    </w:t>
      </w:r>
      <w:r w:rsidR="00974C48" w:rsidRPr="00E8763B">
        <w:rPr>
          <w:rFonts w:ascii="Aptos" w:hAnsi="Aptos"/>
          <w:b/>
        </w:rPr>
        <w:tab/>
      </w:r>
      <w:r w:rsidRPr="00E8763B">
        <w:rPr>
          <w:rFonts w:ascii="Aptos" w:hAnsi="Aptos" w:cs="Arial"/>
          <w:b/>
        </w:rPr>
        <w:t xml:space="preserve">: </w:t>
      </w:r>
      <w:r w:rsidRPr="00E8763B">
        <w:rPr>
          <w:rFonts w:ascii="Aptos" w:hAnsi="Aptos" w:cs="Arial"/>
          <w:bCs/>
        </w:rPr>
        <w:t>Gülhane Diş Hekimliği SUAM</w:t>
      </w:r>
    </w:p>
    <w:p w14:paraId="6843AFC0" w14:textId="21713DBE" w:rsidR="00B6117A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ascii="Aptos" w:hAnsi="Aptos" w:cs="Arial"/>
        </w:rPr>
      </w:pPr>
      <w:r w:rsidRPr="00E8763B">
        <w:rPr>
          <w:rFonts w:ascii="Aptos" w:hAnsi="Aptos" w:cs="Arial"/>
          <w:b/>
        </w:rPr>
        <w:t>BAĞLI OLDUĞU ÜST</w:t>
      </w:r>
      <w:r w:rsidRPr="00E8763B">
        <w:rPr>
          <w:rFonts w:ascii="Aptos" w:hAnsi="Aptos" w:cs="Arial"/>
        </w:rPr>
        <w:t xml:space="preserve"> </w:t>
      </w:r>
      <w:r w:rsidRPr="00E8763B">
        <w:rPr>
          <w:rFonts w:ascii="Aptos" w:hAnsi="Aptos" w:cs="Arial"/>
          <w:b/>
        </w:rPr>
        <w:t xml:space="preserve">BİRİMLER                  </w:t>
      </w:r>
      <w:r w:rsidRPr="00E8763B">
        <w:rPr>
          <w:rFonts w:ascii="Aptos" w:hAnsi="Aptos" w:cs="Arial"/>
          <w:b/>
        </w:rPr>
        <w:tab/>
        <w:t xml:space="preserve">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>:</w:t>
      </w:r>
      <w:r w:rsidRPr="00E8763B">
        <w:rPr>
          <w:rFonts w:ascii="Aptos" w:hAnsi="Aptos" w:cs="Arial"/>
          <w:bCs/>
        </w:rPr>
        <w:t xml:space="preserve"> </w:t>
      </w:r>
      <w:r w:rsidR="00B6117A" w:rsidRPr="00E8763B">
        <w:rPr>
          <w:rFonts w:ascii="Aptos" w:eastAsia="Times New Roman" w:hAnsi="Aptos" w:cs="Times New Roman"/>
          <w:bCs/>
          <w:kern w:val="0"/>
          <w:lang w:eastAsia="tr-TR"/>
          <w14:ligatures w14:val="none"/>
        </w:rPr>
        <w:t>Başhekimine bağlı olarak görev yapar.</w:t>
      </w:r>
    </w:p>
    <w:p w14:paraId="1E666265" w14:textId="5584F28C" w:rsidR="0065169E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  <w:bCs/>
        </w:rPr>
      </w:pPr>
      <w:r w:rsidRPr="00E8763B">
        <w:rPr>
          <w:rFonts w:ascii="Aptos" w:hAnsi="Aptos" w:cs="Arial"/>
          <w:b/>
        </w:rPr>
        <w:t>KENDİSİNE BAĞLI BİRİMLER</w:t>
      </w:r>
      <w:r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ab/>
        <w:t xml:space="preserve">  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</w:rPr>
        <w:t xml:space="preserve">: </w:t>
      </w:r>
      <w:r w:rsidR="00974C48" w:rsidRPr="00E8763B">
        <w:rPr>
          <w:rFonts w:ascii="Aptos" w:hAnsi="Aptos" w:cs="Arial"/>
          <w:bCs/>
        </w:rPr>
        <w:t>Kalite Yönetim Birimi</w:t>
      </w:r>
    </w:p>
    <w:p w14:paraId="3CE31F4B" w14:textId="6859CAC2" w:rsidR="0065169E" w:rsidRPr="00E8763B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E8763B">
        <w:rPr>
          <w:rFonts w:ascii="Aptos" w:hAnsi="Aptos" w:cs="Arial"/>
          <w:b/>
        </w:rPr>
        <w:t xml:space="preserve">OLMADIĞINDA YERİNE VEKÂLET EDECEK   </w:t>
      </w:r>
      <w:r w:rsidR="00974C48" w:rsidRPr="00E8763B">
        <w:rPr>
          <w:rFonts w:ascii="Aptos" w:hAnsi="Aptos" w:cs="Arial"/>
          <w:b/>
        </w:rPr>
        <w:tab/>
      </w:r>
      <w:r w:rsidRPr="00E8763B">
        <w:rPr>
          <w:rFonts w:ascii="Aptos" w:hAnsi="Aptos" w:cs="Arial"/>
          <w:b/>
          <w:bCs/>
        </w:rPr>
        <w:t>:</w:t>
      </w:r>
      <w:r w:rsidR="00B6117A" w:rsidRPr="00E8763B">
        <w:rPr>
          <w:rFonts w:ascii="Aptos" w:hAnsi="Aptos" w:cs="Arial"/>
          <w:b/>
          <w:bCs/>
        </w:rPr>
        <w:t xml:space="preserve"> </w:t>
      </w:r>
      <w:r w:rsidR="00B6117A" w:rsidRPr="00E8763B">
        <w:rPr>
          <w:rFonts w:ascii="Aptos" w:hAnsi="Aptos" w:cs="Arial"/>
        </w:rPr>
        <w:t>Başhekim</w:t>
      </w:r>
      <w:r w:rsidRPr="00E8763B">
        <w:rPr>
          <w:rFonts w:ascii="Aptos" w:hAnsi="Aptos" w:cs="Arial"/>
          <w:bCs/>
        </w:rPr>
        <w:t xml:space="preserve"> tarafınd</w:t>
      </w:r>
      <w:r w:rsidRPr="00E8763B">
        <w:rPr>
          <w:rFonts w:ascii="Aptos" w:hAnsi="Aptos" w:cs="Arial"/>
        </w:rPr>
        <w:t>an belirlenir.</w:t>
      </w:r>
    </w:p>
    <w:p w14:paraId="041B8AAB" w14:textId="497A6A10" w:rsidR="0065169E" w:rsidRPr="00984DDE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ascii="Aptos" w:hAnsi="Aptos" w:cs="Arial"/>
        </w:rPr>
      </w:pPr>
      <w:r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GÖREV</w:t>
      </w:r>
      <w:r w:rsidR="00984DDE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 YETKİ VE SORUMLULUKLARI</w:t>
      </w:r>
      <w:r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:</w:t>
      </w:r>
    </w:p>
    <w:p w14:paraId="25346FEA" w14:textId="77777777" w:rsidR="00984DDE" w:rsidRDefault="00984DDE" w:rsidP="00984DDE">
      <w:pPr>
        <w:tabs>
          <w:tab w:val="num" w:pos="426"/>
        </w:tabs>
        <w:suppressAutoHyphens/>
        <w:spacing w:after="0" w:line="240" w:lineRule="auto"/>
        <w:ind w:left="425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A3DD747" w14:textId="2724B436" w:rsidR="00984DDE" w:rsidRPr="00E8763B" w:rsidRDefault="00984DDE" w:rsidP="00984DDE">
      <w:pPr>
        <w:tabs>
          <w:tab w:val="num" w:pos="426"/>
        </w:tabs>
        <w:suppressAutoHyphens/>
        <w:spacing w:after="0" w:line="240" w:lineRule="auto"/>
        <w:ind w:left="425"/>
        <w:rPr>
          <w:rFonts w:ascii="Aptos" w:hAnsi="Aptos" w:cs="Arial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5.1. GÖREVLERİ:</w:t>
      </w:r>
    </w:p>
    <w:p w14:paraId="0E793234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Merkezin kalite yönetim sisteminin oluşturulması, uygulanması, izlenmesi ve sürekli iyileştirilmesi çalışmalarını yürütmek. </w:t>
      </w:r>
    </w:p>
    <w:p w14:paraId="5A87A07F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SAS ve SKS kapsamında belirlenen standart, ölçüt ve göstergelerin kurum genelinde uygulanmasını koordine etmek. </w:t>
      </w:r>
    </w:p>
    <w:p w14:paraId="20251D67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Birimi tarafından yürütülen faaliyetlerin planlanmasını ve koordinasyonunu sağlamak. </w:t>
      </w:r>
    </w:p>
    <w:p w14:paraId="4AE5B629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hedeflerinin belirlenmesine, uygulanmasına ve sonuçlarının değerlendirilmesine katkı sağlamak. </w:t>
      </w:r>
    </w:p>
    <w:p w14:paraId="698A1025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Kurumun kalite politikası, hedefleri ve kalite yönetim sistemi ile ilgili çalışmaların ilgili birimlere duyurulmasını sağlamak. </w:t>
      </w:r>
    </w:p>
    <w:p w14:paraId="709A3FB1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SAS/SKS öz değerlendirme çalışmalarının planlanmasını ve koordinasyonunu sağlamak. </w:t>
      </w:r>
    </w:p>
    <w:p w14:paraId="688A6ADA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Öz değerlendirme sonuçlarını ilgili birimlerle birlikte değerlendirmek; tespit edilen uygunsuzluklar ve iyileştirmeye açık alanlar için gerekli çalışmaların başlatılmasını sağlamak. </w:t>
      </w:r>
    </w:p>
    <w:p w14:paraId="21320949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göstergelerinin belirlenmesi, izlenmesi, verilerinin toplanması, analiz edilmesi ve sonuçlarının raporlanmasını koordine etmek. </w:t>
      </w:r>
    </w:p>
    <w:p w14:paraId="179AF210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Gösterge sonuçlarında hedeflerden sapma olması durumunda ilgili birimlerle birlikte Düzeltici ve Önleyici Faaliyet (DÖF) süreçlerinin başlatılmasını takip etmek. </w:t>
      </w:r>
    </w:p>
    <w:p w14:paraId="2E4520A9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güvenliği, çalışan güvenliği, enfeksiyonların önlenmesi, ilaç ve tıbbi cihaz güvenliği, dokümantasyon, hasta deneyimi ve hizmet kalitesine yönelik iyileştirme çalışmalarını koordine etmek. </w:t>
      </w:r>
    </w:p>
    <w:p w14:paraId="2D02CCDC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ve çalışan memnuniyeti/deneyimi araştırmalarının planlanması, uygulanması, analiz edilmesi ve sonuçlarına yönelik iyileştirme çalışmalarının takip edilmesini sağlamak. </w:t>
      </w:r>
    </w:p>
    <w:p w14:paraId="5F79E91D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Hasta, çalışan ve diğer paydaşlardan gelen görüş, öneri, şikâyet ve geri bildirimlerin kalite yönetim sistemi kapsamında değerlendirilmesini sağlamak. </w:t>
      </w:r>
    </w:p>
    <w:p w14:paraId="62F0EB87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Risk yönetimi çalışmalarının kalite yönetim sistemi ile koordineli yürütülmesine katkı sağlamak. </w:t>
      </w:r>
    </w:p>
    <w:p w14:paraId="4F888CC2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Kurumsal risklerin belirlenmesi, değerlendirilmesi, izlenmesi ve gerekli iyileştirme faaliyetlerinin takip edilmesini sağlamak. </w:t>
      </w:r>
    </w:p>
    <w:p w14:paraId="448CCBD6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İstenmeyen olayların bildirim, değerlendirme, analiz ve iyileştirme süreçlerinin kalite sistemi içerisinde yürütülmesini koordine etmek. </w:t>
      </w:r>
    </w:p>
    <w:p w14:paraId="6874B704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Kök neden analizi, risk analizi, süreç analizi ve benzeri kalite iyileştirme yöntemlerinin kullanılmasını sağlamak. </w:t>
      </w:r>
    </w:p>
    <w:p w14:paraId="609E1255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Birimlerin süreçlerinin tanımlanması, süreç sahiplerinin belirlenmesi ve süreç performanslarının izlenmesine katkıda bulunmak. </w:t>
      </w:r>
    </w:p>
    <w:p w14:paraId="2B3226B7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 kapsamında hazırlanan prosedür, talimat, rehber, form, plan, liste ve diğer dokümanların kontrolünü ve güncelliğinin takip edilmesini sağlamak. </w:t>
      </w:r>
    </w:p>
    <w:p w14:paraId="3E03FA2C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Doküman yönetim sisteminin etkin şekilde uygulanmasını takip etmek. </w:t>
      </w:r>
    </w:p>
    <w:p w14:paraId="39A12C99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lastRenderedPageBreak/>
        <w:t xml:space="preserve">Birimlere ait görev tanımları, görev-yetki-sorumluluk dokümanları ve süreç dokümanlarının kalite yönetim sistemi ile uyumlu olmasını sağlamak. </w:t>
      </w:r>
    </w:p>
    <w:p w14:paraId="7738AF6A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kapsamında gerçekleştirilen toplantıların planlanmasına ve toplantı kararlarının takip edilmesine katkı sağlamak. </w:t>
      </w:r>
    </w:p>
    <w:p w14:paraId="54AE5A6F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komiteleri, kurulları, ekipleri ve çalışma grupları ile koordineli çalışmak. </w:t>
      </w:r>
    </w:p>
    <w:p w14:paraId="3FD047F0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Komite ve ekiplerin faaliyet sonuçlarını izlemek ve gerekli durumlarda üst yönetime raporlamak. </w:t>
      </w:r>
    </w:p>
    <w:p w14:paraId="3464A671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ve akreditasyon değerlendirmelerine hazırlık çalışmalarını koordine etmek. </w:t>
      </w:r>
    </w:p>
    <w:p w14:paraId="1452183E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Dış değerlendirme, akreditasyon değerlendirmesi ve kurum içi değerlendirmelerde gerekli bilgi ve dokümanların hazırlanmasını sağlamak. </w:t>
      </w:r>
    </w:p>
    <w:p w14:paraId="2C78B82C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Değerlendirme sonucunda tespit edilen uygunsuzluklar ve iyileştirme alanlarına yönelik faaliyetlerin planlanmasını ve takibini yapmak. </w:t>
      </w:r>
    </w:p>
    <w:p w14:paraId="2E3E4BEC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yönetimi ile ilgili eğitim ihtiyaçlarını belirlemek ve eğitimlerin planlanmasına katkıda bulunmak. </w:t>
      </w:r>
    </w:p>
    <w:p w14:paraId="26F371B4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Çalışanların kalite kültürü, hasta güvenliği, çalışan güvenliği, risk yönetimi ve akreditasyon standartları konusunda farkındalığının artırılmasına yönelik faaliyetleri desteklemek. </w:t>
      </w:r>
    </w:p>
    <w:p w14:paraId="645DDF7A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 ile ilgili kayıtların düzenli tutulmasını ve gerektiğinde erişilebilir olmasını sağlamak. </w:t>
      </w:r>
    </w:p>
    <w:p w14:paraId="00534A67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çalışmalarına ilişkin periyodik raporları hazırlamak veya hazırlanmasını sağlamak ve ilgili yöneticilere sunmak. </w:t>
      </w:r>
    </w:p>
    <w:p w14:paraId="165A074B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 ve iyileştirme çalışmalarına ilişkin verileri analiz ederek üst yönetime karar destek bilgisi sunmak. </w:t>
      </w:r>
    </w:p>
    <w:p w14:paraId="16D692BB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 kapsamında ihtiyaç duyulan yeni uygulamaların geliştirilmesine katkıda bulunmak. </w:t>
      </w:r>
    </w:p>
    <w:p w14:paraId="40C7C08B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Mevzuat, SAS, SKS ve kurum içi düzenlemelerde meydana gelen değişiklikleri takip ederek gerekli uyarlamaların yapılmasını sağlamak. </w:t>
      </w:r>
    </w:p>
    <w:p w14:paraId="4A3271C3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sisteminin etkinliği konusunda yönetime geri bildirim sağlamak. </w:t>
      </w:r>
    </w:p>
    <w:p w14:paraId="0C432D05" w14:textId="77777777" w:rsidR="00974C48" w:rsidRPr="00E8763B" w:rsidRDefault="00974C48" w:rsidP="00974C4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Sürekli iyileştirme yaklaşımı doğrultusunda Planla-Uygula-Kontrol Et-Önlem Al (PUKÖ) döngüsünün kurum genelinde uygulanmasını desteklemek. </w:t>
      </w:r>
    </w:p>
    <w:p w14:paraId="7885938D" w14:textId="77777777" w:rsidR="00E8763B" w:rsidRDefault="00E8763B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</w:p>
    <w:p w14:paraId="3AB38308" w14:textId="0B3E5169" w:rsidR="00974C48" w:rsidRPr="00E8763B" w:rsidRDefault="00984DDE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5.2. </w:t>
      </w:r>
      <w:r w:rsidR="00974C48"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YETKİLERİ</w:t>
      </w:r>
    </w:p>
    <w:p w14:paraId="13B68E18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 kapsamında ilgili birimlerden bilgi, belge, veri ve kayıt talep etmek. </w:t>
      </w:r>
    </w:p>
    <w:p w14:paraId="5D75ED6F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çalışmalarının yürütülmesi amacıyla birimlerle koordinasyon sağlamak ve gerekli toplantıları organize etmek. </w:t>
      </w:r>
    </w:p>
    <w:p w14:paraId="10229671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 için gerekli verilerin zamanında ve doğru şekilde temin edilmesini istemek. </w:t>
      </w:r>
    </w:p>
    <w:p w14:paraId="19F21BBC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Tespit edilen uygunsuzluk ve risklerin ilgili birimlere bildirilmesini ve gerekli iyileştirme faaliyetlerinin başlatılmasını talep etmek. </w:t>
      </w:r>
    </w:p>
    <w:p w14:paraId="781EB4FD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çalışmaları kapsamında gerekli gördüğü konuları ilgili yöneticilere sunmak. </w:t>
      </w:r>
    </w:p>
    <w:p w14:paraId="4D1248DE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SAS/SKS değerlendirmeleri için gerekli hazırlıkların yapılmasını ilgili birimlerden istemek. </w:t>
      </w:r>
    </w:p>
    <w:p w14:paraId="51824956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toplantılarına ilgili personel ve birim temsilcilerinin katılımını talep etmek. </w:t>
      </w:r>
    </w:p>
    <w:p w14:paraId="0E44362C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dokümanlarının güncellenmesi veya revize edilmesini ilgili birimlerden istemek. </w:t>
      </w:r>
    </w:p>
    <w:p w14:paraId="69DEE5DD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sisteminin etkinliğini artırmaya yönelik öneriler geliştirmek ve üst yönetime sunmak. </w:t>
      </w:r>
    </w:p>
    <w:p w14:paraId="27252BC0" w14:textId="77777777" w:rsidR="00974C48" w:rsidRPr="00E8763B" w:rsidRDefault="00974C48" w:rsidP="00974C4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Yetki sınırları içerisinde kalite süreçlerinin uygulanmasını izlemek ve gerekli koordinasyonu sağlamak. </w:t>
      </w:r>
    </w:p>
    <w:p w14:paraId="0F7B6DDC" w14:textId="77777777" w:rsidR="0055449A" w:rsidRDefault="0055449A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85914F5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7B8B7D1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363C039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AB0A329" w14:textId="77777777" w:rsidR="0055449A" w:rsidRDefault="0055449A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AD70052" w14:textId="011D8320" w:rsidR="00974C48" w:rsidRPr="00E8763B" w:rsidRDefault="00984DDE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 xml:space="preserve">5.3. </w:t>
      </w:r>
      <w:r w:rsidR="00974C48"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SORUMLULUKLARI</w:t>
      </w:r>
    </w:p>
    <w:p w14:paraId="253433BD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sisteminin etkin ve sürdürülebilir şekilde yürütülmesinden sorumludur. </w:t>
      </w:r>
    </w:p>
    <w:p w14:paraId="5EB1AD81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verilerinin güvenilir, doğru, zamanında ve izlenebilir şekilde yönetilmesinden sorumludur. </w:t>
      </w:r>
    </w:p>
    <w:p w14:paraId="615A1184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göstergelerinin düzenli olarak takip edilmesinden ve sonuçlarının değerlendirilmesinden sorumludur. </w:t>
      </w:r>
    </w:p>
    <w:p w14:paraId="575EE51F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Öz değerlendirme sürecinin planlı ve sistematik şekilde yürütülmesinden sorumludur. </w:t>
      </w:r>
    </w:p>
    <w:p w14:paraId="6E88ACE0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Tespit edilen uygunsuzlukların ve iyileştirmeye açık alanların takip edilmesinden sorumludur. </w:t>
      </w:r>
    </w:p>
    <w:p w14:paraId="0C5D0CAF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DÖF ve iyileştirme faaliyetlerinin sonuçlarının izlenmesinden sorumludur. </w:t>
      </w:r>
    </w:p>
    <w:p w14:paraId="68BC3A10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dokümanlarının güncelliğinin ve doküman yönetim sisteminin etkinliğinin takip edilmesinden sorumludur. </w:t>
      </w:r>
    </w:p>
    <w:p w14:paraId="180C6343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çalışmalarının kayıt altına alınmasından ve gerektiğinde kanıt niteliğindeki dokümanların sunulabilir durumda tutulmasından sorumludur. </w:t>
      </w:r>
    </w:p>
    <w:p w14:paraId="2E48C6F3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SAS/SKS değerlendirmelerinde kalite yönetim sistemi açısından gerekli hazırlıkların koordinasyonundan sorumludur. </w:t>
      </w:r>
    </w:p>
    <w:p w14:paraId="3905284D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ile ilgili toplantı, eğitim, değerlendirme ve raporlama faaliyetlerinin koordinasyonundan sorumludur. </w:t>
      </w:r>
    </w:p>
    <w:p w14:paraId="15E7EB84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kültürünün kurum genelinde geliştirilmesine katkı sağlamaktan sorumludur. </w:t>
      </w:r>
    </w:p>
    <w:p w14:paraId="7D42DCC0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ve çalışan güvenliği ile hizmet kalitesinin sürekli geliştirilmesine yönelik faaliyetlerin koordinasyonunu sağlamaktan sorumludur. </w:t>
      </w:r>
    </w:p>
    <w:p w14:paraId="091B9BA1" w14:textId="77777777" w:rsidR="00974C48" w:rsidRPr="00E8763B" w:rsidRDefault="00974C48" w:rsidP="00974C4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Görevleri kapsamında elde edilen bilgi ve belgelerin gizliliğinin korunmasından sorumludur. </w:t>
      </w:r>
    </w:p>
    <w:p w14:paraId="707D8A0A" w14:textId="77777777" w:rsidR="00E8763B" w:rsidRDefault="00E8763B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</w:p>
    <w:p w14:paraId="1A0C05E8" w14:textId="6FF7D750" w:rsidR="00974C48" w:rsidRPr="00E8763B" w:rsidRDefault="00984DDE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6</w:t>
      </w:r>
      <w:r w:rsidR="00974C48"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. DİKEY İLİŞKİLER</w:t>
      </w:r>
    </w:p>
    <w:p w14:paraId="191B7626" w14:textId="087B17F6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12430E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A</w:t>
      </w: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. </w:t>
      </w:r>
      <w:r w:rsidRPr="00984DDE">
        <w:rPr>
          <w:rFonts w:ascii="Aptos" w:eastAsia="Times New Roman" w:hAnsi="Aptos" w:cs="Times New Roman"/>
          <w:kern w:val="0"/>
          <w:u w:val="single"/>
          <w:lang w:eastAsia="tr-TR"/>
          <w14:ligatures w14:val="none"/>
        </w:rPr>
        <w:t>Bağlı Olduğu Makam</w:t>
      </w:r>
      <w:r w:rsidR="00706E55" w:rsidRPr="00984DDE">
        <w:rPr>
          <w:rFonts w:ascii="Aptos" w:eastAsia="Times New Roman" w:hAnsi="Aptos" w:cs="Times New Roman"/>
          <w:kern w:val="0"/>
          <w:u w:val="single"/>
          <w:lang w:eastAsia="tr-TR"/>
          <w14:ligatures w14:val="none"/>
        </w:rPr>
        <w:t>:</w:t>
      </w:r>
      <w:r w:rsidR="00706E55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</w:t>
      </w: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>Merkez Başhekimliği</w:t>
      </w:r>
    </w:p>
    <w:p w14:paraId="4D905171" w14:textId="77777777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>Kalite Yönetim Sorumlusu, görevlerini Merkez Başhekimliği ve kurumun üst yönetimi tarafından belirlenen politika, hedef ve talimatlar doğrultusunda yürütür.</w:t>
      </w:r>
    </w:p>
    <w:p w14:paraId="0870D7AE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</w:p>
    <w:p w14:paraId="34913A63" w14:textId="7552E6E5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12430E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B</w:t>
      </w: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. </w:t>
      </w:r>
      <w:r w:rsidRPr="00984DDE">
        <w:rPr>
          <w:rFonts w:ascii="Aptos" w:eastAsia="Times New Roman" w:hAnsi="Aptos" w:cs="Times New Roman"/>
          <w:kern w:val="0"/>
          <w:u w:val="single"/>
          <w:lang w:eastAsia="tr-TR"/>
          <w14:ligatures w14:val="none"/>
        </w:rPr>
        <w:t>Üst Yönetime Karşı Sorumlulukları</w:t>
      </w:r>
    </w:p>
    <w:p w14:paraId="4279B5BE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yönetim sisteminin mevcut durumu hakkında bilgi vermek, </w:t>
      </w:r>
    </w:p>
    <w:p w14:paraId="523E0254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göstergelerini ve performans sonuçlarını raporlamak, </w:t>
      </w:r>
    </w:p>
    <w:p w14:paraId="2FEC3538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Öz değerlendirme sonuçlarını sunmak, </w:t>
      </w:r>
    </w:p>
    <w:p w14:paraId="13C283FB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Risk ve uygunsuzluklar hakkında yönetime bilgi vermek, </w:t>
      </w:r>
    </w:p>
    <w:p w14:paraId="284DF779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İyileştirme faaliyetlerinin sonuçlarını takip ederek yönetime sunmak, </w:t>
      </w:r>
    </w:p>
    <w:p w14:paraId="521B94C7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Akreditasyon hazırlıkları hakkında düzenli bilgilendirme yapmak, </w:t>
      </w:r>
    </w:p>
    <w:p w14:paraId="07277C80" w14:textId="77777777" w:rsidR="00974C48" w:rsidRPr="00E8763B" w:rsidRDefault="00974C48" w:rsidP="00974C48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Kaynak ve iyileştirme ihtiyaçlarını üst yönetime bildirmek. </w:t>
      </w:r>
    </w:p>
    <w:p w14:paraId="1267E970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</w:p>
    <w:p w14:paraId="6EEF080F" w14:textId="77777777" w:rsidR="00E8763B" w:rsidRDefault="00E8763B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</w:p>
    <w:p w14:paraId="7C20A7B2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0347B145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B3300DA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13964003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2A5A4BF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5145D64B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71260454" w14:textId="77777777" w:rsidR="00706E55" w:rsidRDefault="00706E55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608F586A" w14:textId="75B272F2" w:rsidR="00974C48" w:rsidRPr="00E8763B" w:rsidRDefault="00984DDE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7</w:t>
      </w:r>
      <w:r w:rsidR="00974C48"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. YATAY İLİŞKİLER</w:t>
      </w:r>
    </w:p>
    <w:p w14:paraId="061BBED1" w14:textId="77777777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>Başlıca yatay ilişkiler:</w:t>
      </w:r>
    </w:p>
    <w:p w14:paraId="71740C99" w14:textId="457BED9C" w:rsidR="00974C48" w:rsidRPr="00E8763B" w:rsidRDefault="00706E55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kern w:val="0"/>
          <w:lang w:eastAsia="tr-TR"/>
          <w14:ligatures w14:val="none"/>
        </w:rPr>
        <w:t>Hastane Müdürlüğü</w:t>
      </w:r>
      <w:r w:rsidR="00974C48"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</w:t>
      </w:r>
    </w:p>
    <w:p w14:paraId="0C143E06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İdari ve Mali İşler Birimleri </w:t>
      </w:r>
    </w:p>
    <w:p w14:paraId="7F9C2A24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Klinikler ve Anabilim/Bilim Dalları </w:t>
      </w:r>
    </w:p>
    <w:p w14:paraId="2509AF99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Ameliyathane </w:t>
      </w:r>
    </w:p>
    <w:p w14:paraId="7FA2589F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Enfeksiyon Kontrol Birimi </w:t>
      </w:r>
    </w:p>
    <w:p w14:paraId="122EB603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Hakları Birimi </w:t>
      </w:r>
    </w:p>
    <w:p w14:paraId="25095A72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Çalışan Hakları Birimi </w:t>
      </w:r>
    </w:p>
    <w:p w14:paraId="72DF9A95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Çalışan Sağlığı ve Güvenliği Birimi </w:t>
      </w:r>
    </w:p>
    <w:p w14:paraId="073A37CD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Eğitim Birimi </w:t>
      </w:r>
    </w:p>
    <w:p w14:paraId="5F7B55B7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İnsan Kaynakları/Personel Birimi </w:t>
      </w:r>
    </w:p>
    <w:p w14:paraId="199427B2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Arşiv Birimi </w:t>
      </w:r>
    </w:p>
    <w:p w14:paraId="63C3A5D0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Tıbbi Dokümantasyon Birimi </w:t>
      </w:r>
    </w:p>
    <w:p w14:paraId="63BD07B5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Bilgi İşlem/Hastane Bilgi Yönetim Sistemi Birimi </w:t>
      </w:r>
    </w:p>
    <w:p w14:paraId="65DDA137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Faturalandırma Birimi </w:t>
      </w:r>
    </w:p>
    <w:p w14:paraId="027E9B7E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Satın Alma Birimi </w:t>
      </w:r>
    </w:p>
    <w:p w14:paraId="4E1FE273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Taşınır Kayıt ve Kontrol Birimi </w:t>
      </w:r>
    </w:p>
    <w:p w14:paraId="383F4007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Teknik Hizmetler </w:t>
      </w:r>
    </w:p>
    <w:p w14:paraId="6D882CC0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Temizlik Hizmetleri </w:t>
      </w:r>
    </w:p>
    <w:p w14:paraId="1C29A449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Güvenlik Hizmetleri </w:t>
      </w:r>
    </w:p>
    <w:p w14:paraId="0490329B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kabul ve danışma birimleri </w:t>
      </w:r>
    </w:p>
    <w:p w14:paraId="2AF20C9F" w14:textId="77777777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Sterilizasyon birimi </w:t>
      </w:r>
    </w:p>
    <w:p w14:paraId="22DAFEF7" w14:textId="15F76349" w:rsidR="00974C48" w:rsidRPr="00E8763B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ilaç yönetimi süreçleri </w:t>
      </w:r>
    </w:p>
    <w:p w14:paraId="4673FCFB" w14:textId="77777777" w:rsidR="00974C48" w:rsidRDefault="00974C48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 ve çalışan güvenliği ile ilgili komite ve ekipler. </w:t>
      </w:r>
    </w:p>
    <w:p w14:paraId="4C2E455B" w14:textId="25DE6267" w:rsidR="00984DDE" w:rsidRPr="00E8763B" w:rsidRDefault="00984DDE" w:rsidP="00974C48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>
        <w:rPr>
          <w:rFonts w:ascii="Aptos" w:eastAsia="Times New Roman" w:hAnsi="Aptos" w:cs="Times New Roman"/>
          <w:kern w:val="0"/>
          <w:lang w:eastAsia="tr-TR"/>
          <w14:ligatures w14:val="none"/>
        </w:rPr>
        <w:t>K</w:t>
      </w: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alite </w:t>
      </w:r>
      <w:r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bölüm </w:t>
      </w: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>sorumluları,  komite/kurul/ekip üyeleri ve ilgili süreç sorumluları ile koordineli çalışır.</w:t>
      </w:r>
    </w:p>
    <w:p w14:paraId="3E2BDD01" w14:textId="77777777" w:rsidR="00E8763B" w:rsidRDefault="00E8763B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</w:p>
    <w:p w14:paraId="4A96EBFF" w14:textId="63152B52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8. TEMEL ÇIKTILAR</w:t>
      </w:r>
    </w:p>
    <w:p w14:paraId="1AE883C9" w14:textId="77777777" w:rsidR="00974C48" w:rsidRPr="00E8763B" w:rsidRDefault="00974C48" w:rsidP="00974C4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>Kalite Yönetim Sorumlusu tarafından yürütülen çalışmalar sonucunda aşağıdaki çıktıların oluşturulması/izlenmesi sağlanır:</w:t>
      </w:r>
    </w:p>
    <w:p w14:paraId="651469F1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göstergeleri ve analiz raporları </w:t>
      </w:r>
    </w:p>
    <w:p w14:paraId="5B313E08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SAS/SKS öz değerlendirme raporları </w:t>
      </w:r>
    </w:p>
    <w:p w14:paraId="0B259FF0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İyileştirme faaliyetleri </w:t>
      </w:r>
    </w:p>
    <w:p w14:paraId="3D75644C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DÖF kayıtları </w:t>
      </w:r>
    </w:p>
    <w:p w14:paraId="5B959498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Risk değerlendirme sonuçları </w:t>
      </w:r>
    </w:p>
    <w:p w14:paraId="14727505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İstenmeyen olay değerlendirmeleri </w:t>
      </w:r>
    </w:p>
    <w:p w14:paraId="06000694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Hasta/çalışan memnuniyeti ve deneyimi analizleri </w:t>
      </w:r>
    </w:p>
    <w:p w14:paraId="4A09135D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Komite ve kurul faaliyet sonuçları </w:t>
      </w:r>
    </w:p>
    <w:p w14:paraId="5938A815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toplantı kayıtları </w:t>
      </w:r>
    </w:p>
    <w:p w14:paraId="6D950A8A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Eğitim kayıtları </w:t>
      </w:r>
    </w:p>
    <w:p w14:paraId="09C232F8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Kalite dokümanları </w:t>
      </w:r>
    </w:p>
    <w:p w14:paraId="7A29F7AE" w14:textId="77777777" w:rsidR="00974C48" w:rsidRPr="00E8763B" w:rsidRDefault="00974C48" w:rsidP="00974C48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İç değerlendirme sonuçları </w:t>
      </w:r>
    </w:p>
    <w:p w14:paraId="50DBC755" w14:textId="77777777" w:rsidR="005B290C" w:rsidRDefault="00974C48" w:rsidP="005B290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E8763B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Akreditasyon hazırlık ve değerlendirme kayıtları </w:t>
      </w:r>
    </w:p>
    <w:p w14:paraId="2EAC3D93" w14:textId="7F35DFE8" w:rsidR="00B10EBF" w:rsidRPr="005B290C" w:rsidRDefault="00974C48" w:rsidP="005B290C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5B290C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PUKÖ döngüsü kapsamında gerçekleştirilen iyileştirme kayıtları. </w:t>
      </w:r>
    </w:p>
    <w:sectPr w:rsidR="00B10EBF" w:rsidRPr="005B290C" w:rsidSect="00213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8A14" w14:textId="77777777" w:rsidR="00B619CD" w:rsidRDefault="00B619CD" w:rsidP="003259AC">
      <w:pPr>
        <w:spacing w:after="0" w:line="240" w:lineRule="auto"/>
      </w:pPr>
      <w:r>
        <w:separator/>
      </w:r>
    </w:p>
  </w:endnote>
  <w:endnote w:type="continuationSeparator" w:id="0">
    <w:p w14:paraId="17B389D7" w14:textId="77777777" w:rsidR="00B619CD" w:rsidRDefault="00B619CD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2314" w14:textId="77777777" w:rsidR="009F0031" w:rsidRDefault="009F00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88A3" w14:textId="77777777" w:rsidR="009F0031" w:rsidRDefault="009F003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B98B" w14:textId="77777777" w:rsidR="009F0031" w:rsidRDefault="009F00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FC8E9" w14:textId="77777777" w:rsidR="00B619CD" w:rsidRDefault="00B619CD" w:rsidP="003259AC">
      <w:pPr>
        <w:spacing w:after="0" w:line="240" w:lineRule="auto"/>
      </w:pPr>
      <w:r>
        <w:separator/>
      </w:r>
    </w:p>
  </w:footnote>
  <w:footnote w:type="continuationSeparator" w:id="0">
    <w:p w14:paraId="2C17D453" w14:textId="77777777" w:rsidR="00B619CD" w:rsidRDefault="00B619CD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8A2D" w14:textId="77777777" w:rsidR="009F0031" w:rsidRDefault="009F00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992"/>
      <w:gridCol w:w="2268"/>
      <w:gridCol w:w="2552"/>
      <w:gridCol w:w="1417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766CF203" w:rsidR="0065169E" w:rsidRPr="00B6117A" w:rsidRDefault="00974C48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KALİTE YÖNETİM SORUMLUSU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9F0031">
      <w:trPr>
        <w:trHeight w:val="396"/>
        <w:jc w:val="center"/>
      </w:trPr>
      <w:tc>
        <w:tcPr>
          <w:tcW w:w="240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245D53E8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D127D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</w:t>
          </w:r>
          <w:r w:rsidR="009F0031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08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7B286C96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9F003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11.08.2021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374CCEC2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9F003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1C0D2542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REV: NO: </w:t>
          </w:r>
          <w:r w:rsidR="009F003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0D0DAFFC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D127D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5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59A0" w14:textId="77777777" w:rsidR="009F0031" w:rsidRDefault="009F00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F7B"/>
    <w:multiLevelType w:val="multilevel"/>
    <w:tmpl w:val="3822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554E6"/>
    <w:multiLevelType w:val="multilevel"/>
    <w:tmpl w:val="8B20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6" w15:restartNumberingAfterBreak="0">
    <w:nsid w:val="4B7A4182"/>
    <w:multiLevelType w:val="multilevel"/>
    <w:tmpl w:val="AEB4D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6E54D4"/>
    <w:multiLevelType w:val="multilevel"/>
    <w:tmpl w:val="0E6E0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F6F55"/>
    <w:multiLevelType w:val="multilevel"/>
    <w:tmpl w:val="C368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7681C"/>
    <w:multiLevelType w:val="multilevel"/>
    <w:tmpl w:val="6B54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20"/>
  </w:num>
  <w:num w:numId="2" w16cid:durableId="125436777">
    <w:abstractNumId w:val="21"/>
  </w:num>
  <w:num w:numId="3" w16cid:durableId="3828707">
    <w:abstractNumId w:val="15"/>
  </w:num>
  <w:num w:numId="4" w16cid:durableId="345252897">
    <w:abstractNumId w:val="1"/>
  </w:num>
  <w:num w:numId="5" w16cid:durableId="1685328334">
    <w:abstractNumId w:val="23"/>
  </w:num>
  <w:num w:numId="6" w16cid:durableId="842941673">
    <w:abstractNumId w:val="14"/>
  </w:num>
  <w:num w:numId="7" w16cid:durableId="829829053">
    <w:abstractNumId w:val="17"/>
  </w:num>
  <w:num w:numId="8" w16cid:durableId="274404988">
    <w:abstractNumId w:val="6"/>
  </w:num>
  <w:num w:numId="9" w16cid:durableId="1860044969">
    <w:abstractNumId w:val="18"/>
  </w:num>
  <w:num w:numId="10" w16cid:durableId="1974601188">
    <w:abstractNumId w:val="26"/>
  </w:num>
  <w:num w:numId="11" w16cid:durableId="1678313955">
    <w:abstractNumId w:val="13"/>
  </w:num>
  <w:num w:numId="12" w16cid:durableId="1950432129">
    <w:abstractNumId w:val="11"/>
  </w:num>
  <w:num w:numId="13" w16cid:durableId="1567914123">
    <w:abstractNumId w:val="27"/>
  </w:num>
  <w:num w:numId="14" w16cid:durableId="1201092965">
    <w:abstractNumId w:val="7"/>
  </w:num>
  <w:num w:numId="15" w16cid:durableId="1014695563">
    <w:abstractNumId w:val="5"/>
  </w:num>
  <w:num w:numId="16" w16cid:durableId="221256516">
    <w:abstractNumId w:val="9"/>
  </w:num>
  <w:num w:numId="17" w16cid:durableId="1757556705">
    <w:abstractNumId w:val="12"/>
  </w:num>
  <w:num w:numId="18" w16cid:durableId="211574685">
    <w:abstractNumId w:val="8"/>
  </w:num>
  <w:num w:numId="19" w16cid:durableId="1915314623">
    <w:abstractNumId w:val="19"/>
  </w:num>
  <w:num w:numId="20" w16cid:durableId="673801676">
    <w:abstractNumId w:val="10"/>
  </w:num>
  <w:num w:numId="21" w16cid:durableId="485173570">
    <w:abstractNumId w:val="4"/>
  </w:num>
  <w:num w:numId="22" w16cid:durableId="659390293">
    <w:abstractNumId w:val="3"/>
  </w:num>
  <w:num w:numId="23" w16cid:durableId="1780177320">
    <w:abstractNumId w:val="22"/>
  </w:num>
  <w:num w:numId="24" w16cid:durableId="565645282">
    <w:abstractNumId w:val="16"/>
  </w:num>
  <w:num w:numId="25" w16cid:durableId="1454520629">
    <w:abstractNumId w:val="0"/>
  </w:num>
  <w:num w:numId="26" w16cid:durableId="607464760">
    <w:abstractNumId w:val="24"/>
  </w:num>
  <w:num w:numId="27" w16cid:durableId="1627736330">
    <w:abstractNumId w:val="25"/>
  </w:num>
  <w:num w:numId="28" w16cid:durableId="1048452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A3388"/>
    <w:rsid w:val="0012430E"/>
    <w:rsid w:val="001B675B"/>
    <w:rsid w:val="001B7738"/>
    <w:rsid w:val="001C46A3"/>
    <w:rsid w:val="001C6C5D"/>
    <w:rsid w:val="002135F8"/>
    <w:rsid w:val="002169A8"/>
    <w:rsid w:val="00267D35"/>
    <w:rsid w:val="002E7968"/>
    <w:rsid w:val="003259AC"/>
    <w:rsid w:val="003B559F"/>
    <w:rsid w:val="003C1AE2"/>
    <w:rsid w:val="003E75D3"/>
    <w:rsid w:val="003F2FD1"/>
    <w:rsid w:val="00461153"/>
    <w:rsid w:val="004A1A30"/>
    <w:rsid w:val="004A4C7A"/>
    <w:rsid w:val="004B49A8"/>
    <w:rsid w:val="004C2B32"/>
    <w:rsid w:val="005010A2"/>
    <w:rsid w:val="00520006"/>
    <w:rsid w:val="0055000C"/>
    <w:rsid w:val="0055449A"/>
    <w:rsid w:val="00555106"/>
    <w:rsid w:val="00564538"/>
    <w:rsid w:val="005B290C"/>
    <w:rsid w:val="005D4A14"/>
    <w:rsid w:val="005E43C6"/>
    <w:rsid w:val="00612964"/>
    <w:rsid w:val="006241F2"/>
    <w:rsid w:val="00625379"/>
    <w:rsid w:val="0065129C"/>
    <w:rsid w:val="0065169E"/>
    <w:rsid w:val="006C0D8A"/>
    <w:rsid w:val="00706E55"/>
    <w:rsid w:val="00714B93"/>
    <w:rsid w:val="00751BF5"/>
    <w:rsid w:val="007776F0"/>
    <w:rsid w:val="007A09D6"/>
    <w:rsid w:val="007F5FB8"/>
    <w:rsid w:val="00811970"/>
    <w:rsid w:val="008F082B"/>
    <w:rsid w:val="00963B5E"/>
    <w:rsid w:val="00974C48"/>
    <w:rsid w:val="00984DDE"/>
    <w:rsid w:val="009B15C6"/>
    <w:rsid w:val="009C48FB"/>
    <w:rsid w:val="009E198A"/>
    <w:rsid w:val="009F0031"/>
    <w:rsid w:val="00A7412C"/>
    <w:rsid w:val="00A86BD6"/>
    <w:rsid w:val="00B10EBF"/>
    <w:rsid w:val="00B6117A"/>
    <w:rsid w:val="00B619CD"/>
    <w:rsid w:val="00B841E0"/>
    <w:rsid w:val="00B95C31"/>
    <w:rsid w:val="00C008A0"/>
    <w:rsid w:val="00C42A29"/>
    <w:rsid w:val="00C829CE"/>
    <w:rsid w:val="00C86BE8"/>
    <w:rsid w:val="00CA2C20"/>
    <w:rsid w:val="00D127DA"/>
    <w:rsid w:val="00D4197D"/>
    <w:rsid w:val="00D762D8"/>
    <w:rsid w:val="00DA413A"/>
    <w:rsid w:val="00DB7BFC"/>
    <w:rsid w:val="00DC1A43"/>
    <w:rsid w:val="00DE220F"/>
    <w:rsid w:val="00DF17EA"/>
    <w:rsid w:val="00E42DE5"/>
    <w:rsid w:val="00E8763B"/>
    <w:rsid w:val="00EA683A"/>
    <w:rsid w:val="00EB23E6"/>
    <w:rsid w:val="00EF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22</cp:revision>
  <cp:lastPrinted>2026-09-15T07:20:00Z</cp:lastPrinted>
  <dcterms:created xsi:type="dcterms:W3CDTF">2026-08-21T05:14:00Z</dcterms:created>
  <dcterms:modified xsi:type="dcterms:W3CDTF">2026-10-13T07:48:00Z</dcterms:modified>
</cp:coreProperties>
</file>