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3D6C" w14:textId="1E7CCB95" w:rsidR="004566E6" w:rsidRPr="004566E6" w:rsidRDefault="004566E6" w:rsidP="004566E6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  <w:sz w:val="22"/>
          <w:szCs w:val="22"/>
        </w:rPr>
      </w:pPr>
      <w:r w:rsidRPr="004566E6">
        <w:rPr>
          <w:b/>
          <w:sz w:val="22"/>
          <w:szCs w:val="22"/>
        </w:rPr>
        <w:t xml:space="preserve">BİRİM                                                                      </w:t>
      </w:r>
      <w:r w:rsidRPr="004566E6"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</w:rPr>
        <w:tab/>
      </w:r>
      <w:r w:rsidRPr="004566E6">
        <w:rPr>
          <w:rFonts w:cs="Arial"/>
          <w:b/>
          <w:sz w:val="22"/>
          <w:szCs w:val="22"/>
        </w:rPr>
        <w:t xml:space="preserve">: </w:t>
      </w:r>
      <w:r w:rsidRPr="004566E6">
        <w:rPr>
          <w:rFonts w:cs="Arial"/>
          <w:bCs/>
          <w:sz w:val="22"/>
          <w:szCs w:val="22"/>
        </w:rPr>
        <w:t>Gülhane Diş Hekimliği SUAM</w:t>
      </w:r>
    </w:p>
    <w:p w14:paraId="2A4D19F3" w14:textId="349AE421" w:rsidR="004566E6" w:rsidRPr="004566E6" w:rsidRDefault="004566E6" w:rsidP="004566E6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  <w:sz w:val="22"/>
          <w:szCs w:val="22"/>
        </w:rPr>
      </w:pPr>
      <w:r w:rsidRPr="004566E6">
        <w:rPr>
          <w:rFonts w:cs="Arial"/>
          <w:b/>
          <w:sz w:val="22"/>
          <w:szCs w:val="22"/>
        </w:rPr>
        <w:t>BAĞLI OLDUĞU ÜST</w:t>
      </w:r>
      <w:r w:rsidRPr="004566E6">
        <w:rPr>
          <w:rFonts w:cs="Arial"/>
          <w:sz w:val="22"/>
          <w:szCs w:val="22"/>
        </w:rPr>
        <w:t xml:space="preserve"> </w:t>
      </w:r>
      <w:r w:rsidRPr="004566E6">
        <w:rPr>
          <w:rFonts w:cs="Arial"/>
          <w:b/>
          <w:sz w:val="22"/>
          <w:szCs w:val="22"/>
        </w:rPr>
        <w:t xml:space="preserve">BİRİMLER                  </w:t>
      </w:r>
      <w:r w:rsidRPr="004566E6">
        <w:rPr>
          <w:rFonts w:cs="Arial"/>
          <w:b/>
          <w:sz w:val="22"/>
          <w:szCs w:val="22"/>
        </w:rPr>
        <w:tab/>
        <w:t xml:space="preserve">    </w:t>
      </w:r>
      <w:r>
        <w:rPr>
          <w:rFonts w:cs="Arial"/>
          <w:b/>
          <w:sz w:val="22"/>
          <w:szCs w:val="22"/>
        </w:rPr>
        <w:tab/>
      </w:r>
      <w:r w:rsidRPr="004566E6">
        <w:rPr>
          <w:rFonts w:cs="Arial"/>
          <w:b/>
          <w:sz w:val="22"/>
          <w:szCs w:val="22"/>
        </w:rPr>
        <w:t>:</w:t>
      </w:r>
      <w:r w:rsidRPr="004566E6">
        <w:rPr>
          <w:rFonts w:cs="Arial"/>
          <w:bCs/>
          <w:sz w:val="22"/>
          <w:szCs w:val="22"/>
        </w:rPr>
        <w:t xml:space="preserve"> Başhekim ve Hastane Müdürü</w:t>
      </w:r>
    </w:p>
    <w:p w14:paraId="6AE93E37" w14:textId="352E8707" w:rsidR="004566E6" w:rsidRPr="004566E6" w:rsidRDefault="004566E6" w:rsidP="004566E6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  <w:sz w:val="22"/>
          <w:szCs w:val="22"/>
        </w:rPr>
      </w:pPr>
      <w:r w:rsidRPr="004566E6">
        <w:rPr>
          <w:rFonts w:cs="Arial"/>
          <w:b/>
          <w:sz w:val="22"/>
          <w:szCs w:val="22"/>
        </w:rPr>
        <w:t>KENDİSİNE BAĞLI BİRİMLER</w:t>
      </w:r>
      <w:r w:rsidRPr="004566E6">
        <w:rPr>
          <w:rFonts w:cs="Arial"/>
          <w:b/>
          <w:sz w:val="22"/>
          <w:szCs w:val="22"/>
        </w:rPr>
        <w:tab/>
      </w:r>
      <w:r w:rsidRPr="004566E6">
        <w:rPr>
          <w:rFonts w:cs="Arial"/>
          <w:b/>
          <w:sz w:val="22"/>
          <w:szCs w:val="22"/>
        </w:rPr>
        <w:tab/>
        <w:t xml:space="preserve">    </w:t>
      </w:r>
      <w:r>
        <w:rPr>
          <w:rFonts w:cs="Arial"/>
          <w:b/>
          <w:sz w:val="22"/>
          <w:szCs w:val="22"/>
        </w:rPr>
        <w:tab/>
      </w:r>
      <w:r w:rsidRPr="004566E6">
        <w:rPr>
          <w:rFonts w:cs="Arial"/>
          <w:b/>
          <w:sz w:val="22"/>
          <w:szCs w:val="22"/>
        </w:rPr>
        <w:t>: -</w:t>
      </w:r>
    </w:p>
    <w:p w14:paraId="1104B400" w14:textId="54FEE47E" w:rsidR="004566E6" w:rsidRPr="004566E6" w:rsidRDefault="004566E6" w:rsidP="004566E6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sz w:val="22"/>
          <w:szCs w:val="22"/>
        </w:rPr>
      </w:pPr>
      <w:r w:rsidRPr="004566E6">
        <w:rPr>
          <w:rFonts w:cs="Arial"/>
          <w:b/>
          <w:sz w:val="22"/>
          <w:szCs w:val="22"/>
        </w:rPr>
        <w:t xml:space="preserve">OLMADIĞINDA YERİNE VEKÂLET EDECEK   </w:t>
      </w:r>
      <w:r>
        <w:rPr>
          <w:rFonts w:cs="Arial"/>
          <w:b/>
          <w:sz w:val="22"/>
          <w:szCs w:val="22"/>
        </w:rPr>
        <w:tab/>
      </w:r>
      <w:r w:rsidRPr="004566E6">
        <w:rPr>
          <w:rFonts w:cs="Arial"/>
          <w:b/>
          <w:bCs/>
          <w:sz w:val="22"/>
          <w:szCs w:val="22"/>
        </w:rPr>
        <w:t xml:space="preserve">: </w:t>
      </w:r>
      <w:r w:rsidRPr="004566E6">
        <w:rPr>
          <w:rFonts w:cs="Arial"/>
          <w:sz w:val="22"/>
          <w:szCs w:val="22"/>
        </w:rPr>
        <w:t>Başhekim</w:t>
      </w:r>
      <w:r w:rsidRPr="004566E6">
        <w:rPr>
          <w:rFonts w:cs="Arial"/>
          <w:bCs/>
          <w:sz w:val="22"/>
          <w:szCs w:val="22"/>
        </w:rPr>
        <w:t xml:space="preserve"> tarafınd</w:t>
      </w:r>
      <w:r w:rsidRPr="004566E6">
        <w:rPr>
          <w:rFonts w:cs="Arial"/>
          <w:sz w:val="22"/>
          <w:szCs w:val="22"/>
        </w:rPr>
        <w:t>an belirlenir.</w:t>
      </w:r>
    </w:p>
    <w:p w14:paraId="7613D043" w14:textId="77777777" w:rsidR="004566E6" w:rsidRPr="004566E6" w:rsidRDefault="004566E6" w:rsidP="004566E6">
      <w:pPr>
        <w:numPr>
          <w:ilvl w:val="0"/>
          <w:numId w:val="22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/>
          <w:bCs/>
          <w:sz w:val="22"/>
          <w:szCs w:val="22"/>
        </w:rPr>
      </w:pPr>
      <w:r w:rsidRPr="004566E6">
        <w:rPr>
          <w:rFonts w:cs="Arial"/>
          <w:b/>
          <w:bCs/>
          <w:sz w:val="22"/>
          <w:szCs w:val="22"/>
        </w:rPr>
        <w:t>GÖREV YETKİ VE SORUMLULUKLARI:</w:t>
      </w:r>
    </w:p>
    <w:p w14:paraId="627E7E9F" w14:textId="77777777" w:rsidR="00691521" w:rsidRDefault="00691521" w:rsidP="004566E6">
      <w:pPr>
        <w:spacing w:after="0" w:line="240" w:lineRule="auto"/>
        <w:rPr>
          <w:rFonts w:cs="Times New Roman"/>
          <w:b/>
          <w:bCs/>
          <w:sz w:val="22"/>
          <w:szCs w:val="22"/>
        </w:rPr>
      </w:pPr>
    </w:p>
    <w:p w14:paraId="43939DA1" w14:textId="77A5A1C6" w:rsidR="00A347AF" w:rsidRPr="00475C70" w:rsidRDefault="00912C3A" w:rsidP="00A347AF">
      <w:pPr>
        <w:spacing w:after="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</w:t>
      </w:r>
      <w:r w:rsidR="00475C70" w:rsidRPr="00475C70">
        <w:rPr>
          <w:rFonts w:cs="Times New Roman"/>
          <w:b/>
          <w:bCs/>
        </w:rPr>
        <w:t>GÖREV</w:t>
      </w:r>
      <w:r>
        <w:rPr>
          <w:rFonts w:cs="Times New Roman"/>
          <w:b/>
          <w:bCs/>
        </w:rPr>
        <w:t>LERİ:</w:t>
      </w:r>
    </w:p>
    <w:p w14:paraId="73186CFC" w14:textId="7B5F88F2" w:rsidR="00475C70" w:rsidRPr="00F54215" w:rsidRDefault="00475C70" w:rsidP="00475C70">
      <w:pPr>
        <w:pStyle w:val="ListeParagraf"/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F54215">
        <w:rPr>
          <w:rFonts w:cs="Times New Roman"/>
          <w:sz w:val="22"/>
          <w:szCs w:val="22"/>
        </w:rPr>
        <w:t>Hastalardan veya yakınlarından gelen görüş, öneri, teşekkür ve hak ihlali başvurularını (SABİM, CİMER, EBYS, Mail, Dilek ve Temenni Kutuları vb.) kayıt altına almak ve mevzuata uygun sürelerde inceleyerek sonuçlandırmak.</w:t>
      </w:r>
    </w:p>
    <w:p w14:paraId="0B19E48E" w14:textId="3460BFAC" w:rsidR="00475C70" w:rsidRPr="00475C70" w:rsidRDefault="00475C70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475C70">
        <w:rPr>
          <w:rFonts w:cs="Times New Roman"/>
          <w:sz w:val="22"/>
          <w:szCs w:val="22"/>
        </w:rPr>
        <w:t>Başvuruları ilgili mevzuat, kurum prosedür ve talimatları ile SKS/SAS standartları doğrultusunda değerlendir</w:t>
      </w:r>
      <w:r>
        <w:rPr>
          <w:rFonts w:cs="Times New Roman"/>
          <w:sz w:val="22"/>
          <w:szCs w:val="22"/>
        </w:rPr>
        <w:t xml:space="preserve">erek, </w:t>
      </w:r>
      <w:r w:rsidRPr="00475C70">
        <w:rPr>
          <w:rFonts w:cs="Times New Roman"/>
          <w:sz w:val="22"/>
          <w:szCs w:val="22"/>
        </w:rPr>
        <w:t xml:space="preserve">mümkün olduğunca </w:t>
      </w:r>
      <w:r w:rsidRPr="00475C70">
        <w:rPr>
          <w:rFonts w:cs="Times New Roman"/>
          <w:b/>
          <w:bCs/>
          <w:sz w:val="22"/>
          <w:szCs w:val="22"/>
        </w:rPr>
        <w:t>yerinde ve zamanında çözülmesini</w:t>
      </w:r>
      <w:r w:rsidRPr="00475C70">
        <w:rPr>
          <w:rFonts w:cs="Times New Roman"/>
          <w:sz w:val="22"/>
          <w:szCs w:val="22"/>
        </w:rPr>
        <w:t xml:space="preserve"> sağlamak. </w:t>
      </w:r>
    </w:p>
    <w:p w14:paraId="7B61C95D" w14:textId="672145F0" w:rsidR="00475C70" w:rsidRPr="00F54215" w:rsidRDefault="00475C70" w:rsidP="00475C70">
      <w:pPr>
        <w:pStyle w:val="ListeParagraf"/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F54215">
        <w:rPr>
          <w:rFonts w:cs="Times New Roman"/>
          <w:sz w:val="22"/>
          <w:szCs w:val="22"/>
        </w:rPr>
        <w:t>Çözülemeyen veya inceleme gerektiren başvuruları ilgili yönetici, komite</w:t>
      </w:r>
      <w:r>
        <w:rPr>
          <w:rFonts w:cs="Times New Roman"/>
          <w:sz w:val="22"/>
          <w:szCs w:val="22"/>
        </w:rPr>
        <w:t xml:space="preserve"> ve </w:t>
      </w:r>
      <w:r w:rsidRPr="00F54215">
        <w:rPr>
          <w:rFonts w:cs="Times New Roman"/>
          <w:sz w:val="22"/>
          <w:szCs w:val="22"/>
        </w:rPr>
        <w:t>komisyon</w:t>
      </w:r>
      <w:r>
        <w:rPr>
          <w:rFonts w:cs="Times New Roman"/>
          <w:sz w:val="22"/>
          <w:szCs w:val="22"/>
        </w:rPr>
        <w:t>lara</w:t>
      </w:r>
      <w:r w:rsidRPr="00F54215">
        <w:rPr>
          <w:rFonts w:cs="Times New Roman"/>
          <w:sz w:val="22"/>
          <w:szCs w:val="22"/>
        </w:rPr>
        <w:t xml:space="preserve"> iletilmesini</w:t>
      </w:r>
      <w:r>
        <w:rPr>
          <w:rFonts w:cs="Times New Roman"/>
          <w:sz w:val="22"/>
          <w:szCs w:val="22"/>
        </w:rPr>
        <w:t xml:space="preserve"> ve </w:t>
      </w:r>
      <w:r w:rsidRPr="00F54215">
        <w:rPr>
          <w:rFonts w:cs="Times New Roman"/>
          <w:sz w:val="22"/>
          <w:szCs w:val="22"/>
        </w:rPr>
        <w:t xml:space="preserve">takibini </w:t>
      </w:r>
      <w:r w:rsidR="002935DA">
        <w:rPr>
          <w:rFonts w:cs="Times New Roman"/>
          <w:sz w:val="22"/>
          <w:szCs w:val="22"/>
        </w:rPr>
        <w:t>sağlamak.</w:t>
      </w:r>
      <w:r w:rsidRPr="00F54215">
        <w:rPr>
          <w:rFonts w:cs="Times New Roman"/>
          <w:sz w:val="22"/>
          <w:szCs w:val="22"/>
        </w:rPr>
        <w:t xml:space="preserve"> </w:t>
      </w:r>
    </w:p>
    <w:p w14:paraId="1ECFFD95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Hastaların hasta hakları, sorumlulukları ve sunulan sağlık hizmetleri konusunda bilgilendirilmesini sağlamak. </w:t>
      </w:r>
    </w:p>
    <w:p w14:paraId="2D544C98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haklarının korunması, uygulanması ve geliştirilmesine yönelik faaliyetleri yürütmek. </w:t>
      </w:r>
    </w:p>
    <w:p w14:paraId="160B1E91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ile ilgili başvuruları ilgili mevzuat, kurum düzenlemeleri ve SAS standartları doğrultusunda değerlendirmek. </w:t>
      </w:r>
    </w:p>
    <w:p w14:paraId="43A04EC2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Başvuruların ilgili birim ve yöneticilerle koordineli şekilde sonuçlandırılmasını ve başvuru sahibine geri bildirim yapılmasını sağlamak. </w:t>
      </w:r>
    </w:p>
    <w:p w14:paraId="77FA3726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Çözülemeyen veya kurul değerlendirmesi gereken başvuruları ilgili kurul/komisyon ve üst yönetime iletmek ve sonuçlarını takip etmek. </w:t>
      </w:r>
    </w:p>
    <w:p w14:paraId="5522A25E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Hastaların mahremiyet, gizlilik, bilgilendirilme, rıza, saygı görme ve sağlık hizmetine erişim haklarının korunmasına yönelik uygulamaları izlemek. </w:t>
      </w:r>
    </w:p>
    <w:p w14:paraId="2CBBC9D7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Hastaların sağlık hizmeti süreçlerine katılımını ve görüşlerinin alınmasını desteklemek. </w:t>
      </w:r>
    </w:p>
    <w:p w14:paraId="3B3B00D7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başvurularını belirli aralıklarla analiz etmek, tekrar eden veya sistematik sorunları belirlemek ve iyileştirme çalışmalarına katkı sağlamak. </w:t>
      </w:r>
    </w:p>
    <w:p w14:paraId="619C19BC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konusunda çalışanlara ve hastalara yönelik eğitim ve bilgilendirme faaliyetlerine katkı sağlamak. </w:t>
      </w:r>
    </w:p>
    <w:p w14:paraId="3C943523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ile ilgili kayıt, form, başvuru ve değerlendirme dokümanlarının düzenli olarak tutulmasını ve gizlilik kurallarına uygun şekilde korunmasını sağlamak. </w:t>
      </w:r>
    </w:p>
    <w:p w14:paraId="1CC75283" w14:textId="77777777" w:rsidR="00A347AF" w:rsidRP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süreçlerine ilişkin istatistiksel verileri hazırlamak ve sonuçları yönetime/ilgili komitelere raporlamak. </w:t>
      </w:r>
    </w:p>
    <w:p w14:paraId="25B53A6B" w14:textId="77777777" w:rsidR="00A347AF" w:rsidRDefault="00A347AF" w:rsidP="00475C70">
      <w:pPr>
        <w:numPr>
          <w:ilvl w:val="0"/>
          <w:numId w:val="26"/>
        </w:numPr>
        <w:spacing w:after="120" w:line="240" w:lineRule="auto"/>
        <w:ind w:left="714" w:hanging="357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ile ilgili tespit edilen sorunlara yönelik düzeltici ve iyileştirici faaliyetlerin başlatılmasına ve izlenmesine katkı sağlamak. </w:t>
      </w:r>
    </w:p>
    <w:p w14:paraId="4037A319" w14:textId="77777777" w:rsidR="00912C3A" w:rsidRDefault="00912C3A" w:rsidP="00912C3A">
      <w:pPr>
        <w:spacing w:after="120" w:line="240" w:lineRule="auto"/>
        <w:rPr>
          <w:rFonts w:cs="Times New Roman"/>
          <w:sz w:val="22"/>
          <w:szCs w:val="22"/>
        </w:rPr>
      </w:pPr>
    </w:p>
    <w:p w14:paraId="0376FAC8" w14:textId="77777777" w:rsidR="00912C3A" w:rsidRDefault="00912C3A" w:rsidP="00912C3A">
      <w:pPr>
        <w:spacing w:after="120" w:line="240" w:lineRule="auto"/>
        <w:rPr>
          <w:rFonts w:cs="Times New Roman"/>
          <w:sz w:val="22"/>
          <w:szCs w:val="22"/>
        </w:rPr>
      </w:pPr>
    </w:p>
    <w:p w14:paraId="6214272C" w14:textId="77777777" w:rsidR="00912C3A" w:rsidRDefault="00912C3A" w:rsidP="00912C3A">
      <w:pPr>
        <w:spacing w:after="120" w:line="240" w:lineRule="auto"/>
        <w:rPr>
          <w:rFonts w:cs="Times New Roman"/>
          <w:sz w:val="22"/>
          <w:szCs w:val="22"/>
        </w:rPr>
      </w:pPr>
    </w:p>
    <w:p w14:paraId="50DF2DF8" w14:textId="77777777" w:rsidR="00912C3A" w:rsidRDefault="00912C3A" w:rsidP="00912C3A">
      <w:pPr>
        <w:spacing w:after="120" w:line="240" w:lineRule="auto"/>
        <w:rPr>
          <w:rFonts w:cs="Times New Roman"/>
          <w:sz w:val="22"/>
          <w:szCs w:val="22"/>
        </w:rPr>
      </w:pPr>
    </w:p>
    <w:p w14:paraId="3F9FEA3B" w14:textId="77777777" w:rsidR="00912C3A" w:rsidRDefault="00912C3A" w:rsidP="00912C3A">
      <w:pPr>
        <w:spacing w:after="120" w:line="240" w:lineRule="auto"/>
        <w:rPr>
          <w:rFonts w:cs="Times New Roman"/>
          <w:sz w:val="22"/>
          <w:szCs w:val="22"/>
        </w:rPr>
      </w:pPr>
    </w:p>
    <w:p w14:paraId="6167CCA8" w14:textId="4C4AE1FB" w:rsidR="008C0929" w:rsidRPr="008C0929" w:rsidRDefault="00912C3A" w:rsidP="008C0929">
      <w:pPr>
        <w:spacing w:after="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</w:t>
      </w:r>
      <w:r w:rsidR="008C0929" w:rsidRPr="008C0929">
        <w:rPr>
          <w:rFonts w:cs="Times New Roman"/>
          <w:b/>
          <w:bCs/>
        </w:rPr>
        <w:t>YETKİLERİ</w:t>
      </w:r>
      <w:r w:rsidR="008C0929">
        <w:rPr>
          <w:rFonts w:cs="Times New Roman"/>
          <w:b/>
          <w:bCs/>
        </w:rPr>
        <w:t>:</w:t>
      </w:r>
    </w:p>
    <w:p w14:paraId="66232E8F" w14:textId="77777777" w:rsidR="008C0929" w:rsidRPr="00A347AF" w:rsidRDefault="008C0929" w:rsidP="008C0929">
      <w:pPr>
        <w:numPr>
          <w:ilvl w:val="0"/>
          <w:numId w:val="31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kapsamında gerekli bilgi ve belgeleri ilgili birimlerden istemek. </w:t>
      </w:r>
    </w:p>
    <w:p w14:paraId="6EBE0282" w14:textId="77777777" w:rsidR="008C0929" w:rsidRPr="00A347AF" w:rsidRDefault="008C0929" w:rsidP="008C0929">
      <w:pPr>
        <w:numPr>
          <w:ilvl w:val="0"/>
          <w:numId w:val="31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başvurularının değerlendirilmesi için ilgili birim ve yöneticilerle iletişim kurmak. </w:t>
      </w:r>
    </w:p>
    <w:p w14:paraId="0A7317E9" w14:textId="77777777" w:rsidR="008C0929" w:rsidRPr="00A347AF" w:rsidRDefault="008C0929" w:rsidP="008C0929">
      <w:pPr>
        <w:numPr>
          <w:ilvl w:val="0"/>
          <w:numId w:val="31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haklarının ihlal edildiği değerlendirilen durumları ilgili yöneticiye bildirmek. </w:t>
      </w:r>
    </w:p>
    <w:p w14:paraId="7C6901A9" w14:textId="77777777" w:rsidR="008C0929" w:rsidRPr="00A347AF" w:rsidRDefault="008C0929" w:rsidP="008C0929">
      <w:pPr>
        <w:numPr>
          <w:ilvl w:val="0"/>
          <w:numId w:val="31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İyileştirme gerektiren hususları Kalite Yönetim Birimine ve ilgili yöneticilere önermek. </w:t>
      </w:r>
    </w:p>
    <w:p w14:paraId="6C932B0B" w14:textId="77777777" w:rsidR="00912C3A" w:rsidRDefault="008C0929" w:rsidP="00912C3A">
      <w:pPr>
        <w:numPr>
          <w:ilvl w:val="0"/>
          <w:numId w:val="31"/>
        </w:numPr>
        <w:spacing w:after="0" w:line="240" w:lineRule="auto"/>
        <w:rPr>
          <w:rFonts w:cs="Times New Roman"/>
          <w:b/>
          <w:bCs/>
          <w:sz w:val="22"/>
          <w:szCs w:val="22"/>
        </w:rPr>
      </w:pPr>
      <w:r w:rsidRPr="00912C3A">
        <w:rPr>
          <w:rFonts w:cs="Times New Roman"/>
          <w:sz w:val="22"/>
          <w:szCs w:val="22"/>
        </w:rPr>
        <w:t>Görev alanıyla ilgili kayıt ve dokümanlara, yetki ve gizlilik kuralları çerçevesinde erişmek</w:t>
      </w:r>
      <w:r w:rsidR="00912C3A">
        <w:rPr>
          <w:rFonts w:cs="Times New Roman"/>
          <w:b/>
          <w:bCs/>
          <w:sz w:val="22"/>
          <w:szCs w:val="22"/>
        </w:rPr>
        <w:t xml:space="preserve"> </w:t>
      </w:r>
    </w:p>
    <w:p w14:paraId="415C1AF6" w14:textId="77777777" w:rsidR="00912C3A" w:rsidRDefault="00912C3A" w:rsidP="00912C3A">
      <w:pPr>
        <w:spacing w:after="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</w:t>
      </w:r>
    </w:p>
    <w:p w14:paraId="156C1399" w14:textId="77777777" w:rsidR="00912C3A" w:rsidRDefault="00912C3A" w:rsidP="00912C3A">
      <w:pPr>
        <w:spacing w:after="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</w:t>
      </w:r>
    </w:p>
    <w:p w14:paraId="58A2D8EB" w14:textId="17BA1096" w:rsidR="00912C3A" w:rsidRPr="00912C3A" w:rsidRDefault="00912C3A" w:rsidP="00912C3A">
      <w:pPr>
        <w:spacing w:after="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 S</w:t>
      </w:r>
      <w:r w:rsidRPr="00912C3A">
        <w:rPr>
          <w:rFonts w:cs="Times New Roman"/>
          <w:b/>
          <w:bCs/>
        </w:rPr>
        <w:t>ORUMLULUKLARI</w:t>
      </w:r>
      <w:r>
        <w:rPr>
          <w:rFonts w:cs="Times New Roman"/>
          <w:b/>
          <w:bCs/>
        </w:rPr>
        <w:t>:</w:t>
      </w:r>
    </w:p>
    <w:p w14:paraId="7A688B01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süreçlerinin ilgili mevzuat, </w:t>
      </w:r>
      <w:r w:rsidRPr="00912C3A">
        <w:rPr>
          <w:rFonts w:cs="Times New Roman"/>
          <w:b/>
          <w:bCs/>
          <w:sz w:val="22"/>
          <w:szCs w:val="22"/>
        </w:rPr>
        <w:t>SKS/SAS standartları ve kurumun kalite yönetim sistemi</w:t>
      </w:r>
      <w:r w:rsidRPr="00912C3A">
        <w:rPr>
          <w:rFonts w:cs="Times New Roman"/>
          <w:sz w:val="22"/>
          <w:szCs w:val="22"/>
        </w:rPr>
        <w:t xml:space="preserve"> doğrultusunda yürütülmesinden sorumludur. </w:t>
      </w:r>
    </w:p>
    <w:p w14:paraId="17A9AB30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ve hasta yakınlarının başvurularının </w:t>
      </w:r>
      <w:r w:rsidRPr="00912C3A">
        <w:rPr>
          <w:rFonts w:cs="Times New Roman"/>
          <w:b/>
          <w:bCs/>
          <w:sz w:val="22"/>
          <w:szCs w:val="22"/>
        </w:rPr>
        <w:t>tarafsız, gizli, zamanında ve etkin</w:t>
      </w:r>
      <w:r w:rsidRPr="00912C3A">
        <w:rPr>
          <w:rFonts w:cs="Times New Roman"/>
          <w:sz w:val="22"/>
          <w:szCs w:val="22"/>
        </w:rPr>
        <w:t xml:space="preserve"> şekilde değerlendirilmesinden sorumludur. </w:t>
      </w:r>
    </w:p>
    <w:p w14:paraId="631913CC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başvurularına ilişkin bilgi, belge ve kayıtların </w:t>
      </w:r>
      <w:r w:rsidRPr="00912C3A">
        <w:rPr>
          <w:rFonts w:cs="Times New Roman"/>
          <w:b/>
          <w:bCs/>
          <w:sz w:val="22"/>
          <w:szCs w:val="22"/>
        </w:rPr>
        <w:t>doğru, eksiksiz ve güvenli</w:t>
      </w:r>
      <w:r w:rsidRPr="00912C3A">
        <w:rPr>
          <w:rFonts w:cs="Times New Roman"/>
          <w:sz w:val="22"/>
          <w:szCs w:val="22"/>
        </w:rPr>
        <w:t xml:space="preserve"> şekilde tutulmasından sorumludur. </w:t>
      </w:r>
    </w:p>
    <w:p w14:paraId="54195E43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ve hasta yakınlarına ait kişisel ve sağlık bilgilerinin </w:t>
      </w:r>
      <w:r w:rsidRPr="00912C3A">
        <w:rPr>
          <w:rFonts w:cs="Times New Roman"/>
          <w:b/>
          <w:bCs/>
          <w:sz w:val="22"/>
          <w:szCs w:val="22"/>
        </w:rPr>
        <w:t>mahremiyet ve gizlilik kurallarına uygun olarak korunmasından</w:t>
      </w:r>
      <w:r w:rsidRPr="00912C3A">
        <w:rPr>
          <w:rFonts w:cs="Times New Roman"/>
          <w:sz w:val="22"/>
          <w:szCs w:val="22"/>
        </w:rPr>
        <w:t xml:space="preserve"> sorumludur. </w:t>
      </w:r>
    </w:p>
    <w:p w14:paraId="6C42126B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Başvuruların ilgili birim ve yöneticilerle koordineli olarak sonuçlandırılmasının ve gerekli durumlarda başvuru sahibine geri bildirim yapılmasının sağlanmasından sorumludur. </w:t>
      </w:r>
    </w:p>
    <w:p w14:paraId="3DC98A28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Kurul, komisyon veya üst yönetim değerlendirmesi gereken başvuruların zamanında ilgili mercilere iletilmesinden ve sonuçlarının takip edilmesinden sorumludur. </w:t>
      </w:r>
    </w:p>
    <w:p w14:paraId="77C600F6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başvurularının periyodik olarak analiz edilmesi, </w:t>
      </w:r>
      <w:r w:rsidRPr="00912C3A">
        <w:rPr>
          <w:rFonts w:cs="Times New Roman"/>
          <w:b/>
          <w:bCs/>
          <w:sz w:val="22"/>
          <w:szCs w:val="22"/>
        </w:rPr>
        <w:t>tekrarlayan ve sistematik sorunların belirlenmesi</w:t>
      </w:r>
      <w:r w:rsidRPr="00912C3A">
        <w:rPr>
          <w:rFonts w:cs="Times New Roman"/>
          <w:sz w:val="22"/>
          <w:szCs w:val="22"/>
        </w:rPr>
        <w:t xml:space="preserve"> ve ilgili birimlere bildirilmesinden sorumludur. </w:t>
      </w:r>
    </w:p>
    <w:p w14:paraId="021FD4CF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süreçlerinde tespit edilen uygunsuzluk ve risklerin ilgili yöneticilere ve </w:t>
      </w:r>
      <w:r w:rsidRPr="00912C3A">
        <w:rPr>
          <w:rFonts w:cs="Times New Roman"/>
          <w:b/>
          <w:bCs/>
          <w:sz w:val="22"/>
          <w:szCs w:val="22"/>
        </w:rPr>
        <w:t>Kalite Yönetim Birimine</w:t>
      </w:r>
      <w:r w:rsidRPr="00912C3A">
        <w:rPr>
          <w:rFonts w:cs="Times New Roman"/>
          <w:sz w:val="22"/>
          <w:szCs w:val="22"/>
        </w:rPr>
        <w:t xml:space="preserve"> bildirilmesinden sorumludur. </w:t>
      </w:r>
    </w:p>
    <w:p w14:paraId="1A33AAFF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alanında belirlenen sorunlara yönelik </w:t>
      </w:r>
      <w:r w:rsidRPr="00912C3A">
        <w:rPr>
          <w:rFonts w:cs="Times New Roman"/>
          <w:b/>
          <w:bCs/>
          <w:sz w:val="22"/>
          <w:szCs w:val="22"/>
        </w:rPr>
        <w:t>düzeltici ve iyileştirici faaliyetlerin</w:t>
      </w:r>
      <w:r w:rsidRPr="00912C3A">
        <w:rPr>
          <w:rFonts w:cs="Times New Roman"/>
          <w:sz w:val="22"/>
          <w:szCs w:val="22"/>
        </w:rPr>
        <w:t xml:space="preserve"> başlatılması, uygulanması ve izlenmesine katkı sağlamaktan sorumludur. </w:t>
      </w:r>
    </w:p>
    <w:p w14:paraId="4B33A90B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süreçlerine ilişkin istatistiksel verilerin düzenli olarak hazırlanması, analiz edilmesi ve ilgili yönetim birimlerine sunulmasından sorumludur. </w:t>
      </w:r>
    </w:p>
    <w:p w14:paraId="17E8E284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konusunda hastaların ve çalışanların bilgilendirilmesine yönelik eğitim ve farkındalık faaliyetlerine katkı sağlamaktan sorumludur. </w:t>
      </w:r>
    </w:p>
    <w:p w14:paraId="5C469B6C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Görevi kapsamında elde edilen bilgi ve belgeleri </w:t>
      </w:r>
      <w:r w:rsidRPr="00912C3A">
        <w:rPr>
          <w:rFonts w:cs="Times New Roman"/>
          <w:b/>
          <w:bCs/>
          <w:sz w:val="22"/>
          <w:szCs w:val="22"/>
        </w:rPr>
        <w:t>yetkisi dışında paylaşmamak</w:t>
      </w:r>
      <w:r w:rsidRPr="00912C3A">
        <w:rPr>
          <w:rFonts w:cs="Times New Roman"/>
          <w:sz w:val="22"/>
          <w:szCs w:val="22"/>
        </w:rPr>
        <w:t xml:space="preserve">, kişisel verilerin korunması ve kurumun gizlilik kurallarına uymaktan sorumludur. </w:t>
      </w:r>
    </w:p>
    <w:p w14:paraId="1BC5644A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ile ilgili kayıt, form ve dokümanların kurumun </w:t>
      </w:r>
      <w:r w:rsidRPr="00912C3A">
        <w:rPr>
          <w:rFonts w:cs="Times New Roman"/>
          <w:b/>
          <w:bCs/>
          <w:sz w:val="22"/>
          <w:szCs w:val="22"/>
        </w:rPr>
        <w:t>Doküman Yönetim Sistemi ve arşivleme kurallarına</w:t>
      </w:r>
      <w:r w:rsidRPr="00912C3A">
        <w:rPr>
          <w:rFonts w:cs="Times New Roman"/>
          <w:sz w:val="22"/>
          <w:szCs w:val="22"/>
        </w:rPr>
        <w:t xml:space="preserve"> uygun şekilde yönetilmesinden sorumludur. </w:t>
      </w:r>
    </w:p>
    <w:p w14:paraId="7EA52D7E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süreçlerinde diğer birimlerle etkili </w:t>
      </w:r>
      <w:r w:rsidRPr="00912C3A">
        <w:rPr>
          <w:rFonts w:cs="Times New Roman"/>
          <w:b/>
          <w:bCs/>
          <w:sz w:val="22"/>
          <w:szCs w:val="22"/>
        </w:rPr>
        <w:t>yatay koordinasyonu</w:t>
      </w:r>
      <w:r w:rsidRPr="00912C3A">
        <w:rPr>
          <w:rFonts w:cs="Times New Roman"/>
          <w:sz w:val="22"/>
          <w:szCs w:val="22"/>
        </w:rPr>
        <w:t xml:space="preserve">, yöneticilerle ise </w:t>
      </w:r>
      <w:r w:rsidRPr="00912C3A">
        <w:rPr>
          <w:rFonts w:cs="Times New Roman"/>
          <w:b/>
          <w:bCs/>
          <w:sz w:val="22"/>
          <w:szCs w:val="22"/>
        </w:rPr>
        <w:t>dikey iletişim ve raporlamayı</w:t>
      </w:r>
      <w:r w:rsidRPr="00912C3A">
        <w:rPr>
          <w:rFonts w:cs="Times New Roman"/>
          <w:sz w:val="22"/>
          <w:szCs w:val="22"/>
        </w:rPr>
        <w:t xml:space="preserve"> sürdürmekten sorumludur. </w:t>
      </w:r>
    </w:p>
    <w:p w14:paraId="21CF26F9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Görev alanı ile ilgili </w:t>
      </w:r>
      <w:r w:rsidRPr="00912C3A">
        <w:rPr>
          <w:rFonts w:cs="Times New Roman"/>
          <w:b/>
          <w:bCs/>
          <w:sz w:val="22"/>
          <w:szCs w:val="22"/>
        </w:rPr>
        <w:t>SKS/SAS öz değerlendirme, iç değerlendirme ve akreditasyon çalışmalarında</w:t>
      </w:r>
      <w:r w:rsidRPr="00912C3A">
        <w:rPr>
          <w:rFonts w:cs="Times New Roman"/>
          <w:sz w:val="22"/>
          <w:szCs w:val="22"/>
        </w:rPr>
        <w:t xml:space="preserve"> gerekli bilgi, belge ve kanıtların hazırlanmasına katkı sağlamaktan sorumludur. </w:t>
      </w:r>
    </w:p>
    <w:p w14:paraId="2316DD06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süreçlerinde tespit edilen </w:t>
      </w:r>
      <w:r w:rsidRPr="00912C3A">
        <w:rPr>
          <w:rFonts w:cs="Times New Roman"/>
          <w:b/>
          <w:bCs/>
          <w:sz w:val="22"/>
          <w:szCs w:val="22"/>
        </w:rPr>
        <w:t>istenmeyen olay, uygunsuzluk, risk ve hasta güvenliği ile ilişkili durumların</w:t>
      </w:r>
      <w:r w:rsidRPr="00912C3A">
        <w:rPr>
          <w:rFonts w:cs="Times New Roman"/>
          <w:sz w:val="22"/>
          <w:szCs w:val="22"/>
        </w:rPr>
        <w:t xml:space="preserve"> ilgili prosedürler doğrultusunda bildirilmesine ve değerlendirilmesine katkı sağlamaktan sorumludur. </w:t>
      </w:r>
    </w:p>
    <w:p w14:paraId="3F29FC5B" w14:textId="77777777" w:rsidR="00912C3A" w:rsidRPr="00912C3A" w:rsidRDefault="00912C3A" w:rsidP="00912C3A">
      <w:pPr>
        <w:numPr>
          <w:ilvl w:val="0"/>
          <w:numId w:val="32"/>
        </w:numPr>
        <w:spacing w:after="0" w:line="240" w:lineRule="auto"/>
        <w:rPr>
          <w:rFonts w:cs="Times New Roman"/>
          <w:sz w:val="22"/>
          <w:szCs w:val="22"/>
        </w:rPr>
      </w:pPr>
      <w:r w:rsidRPr="00912C3A">
        <w:rPr>
          <w:rFonts w:cs="Times New Roman"/>
          <w:sz w:val="22"/>
          <w:szCs w:val="22"/>
        </w:rPr>
        <w:t xml:space="preserve">Hasta hakları biriminin görev alanına giren faaliyetlerin </w:t>
      </w:r>
      <w:r w:rsidRPr="00912C3A">
        <w:rPr>
          <w:rFonts w:cs="Times New Roman"/>
          <w:b/>
          <w:bCs/>
          <w:sz w:val="22"/>
          <w:szCs w:val="22"/>
        </w:rPr>
        <w:t>sürekliliğinin, etkinliğinin ve izlenebilirliğinin</w:t>
      </w:r>
      <w:r w:rsidRPr="00912C3A">
        <w:rPr>
          <w:rFonts w:cs="Times New Roman"/>
          <w:sz w:val="22"/>
          <w:szCs w:val="22"/>
        </w:rPr>
        <w:t xml:space="preserve"> sağlanmasından sorumludur.</w:t>
      </w:r>
    </w:p>
    <w:p w14:paraId="21026C46" w14:textId="77777777" w:rsidR="00912C3A" w:rsidRPr="00A347AF" w:rsidRDefault="00912C3A" w:rsidP="00912C3A">
      <w:pPr>
        <w:spacing w:after="0" w:line="240" w:lineRule="auto"/>
        <w:ind w:left="720"/>
        <w:rPr>
          <w:rFonts w:cs="Times New Roman"/>
          <w:sz w:val="22"/>
          <w:szCs w:val="22"/>
        </w:rPr>
      </w:pPr>
    </w:p>
    <w:p w14:paraId="4822FD0F" w14:textId="77777777" w:rsidR="00475C70" w:rsidRDefault="00475C70" w:rsidP="00A347AF">
      <w:pPr>
        <w:spacing w:after="0" w:line="240" w:lineRule="auto"/>
        <w:rPr>
          <w:rFonts w:cs="Times New Roman"/>
          <w:sz w:val="22"/>
          <w:szCs w:val="22"/>
        </w:rPr>
      </w:pPr>
    </w:p>
    <w:p w14:paraId="1E826549" w14:textId="77777777" w:rsidR="00912C3A" w:rsidRDefault="00912C3A" w:rsidP="00A347AF">
      <w:pPr>
        <w:spacing w:after="0" w:line="240" w:lineRule="auto"/>
        <w:rPr>
          <w:rFonts w:cs="Times New Roman"/>
          <w:sz w:val="22"/>
          <w:szCs w:val="22"/>
        </w:rPr>
      </w:pPr>
    </w:p>
    <w:p w14:paraId="0B54B0A3" w14:textId="77777777" w:rsidR="00912C3A" w:rsidRDefault="00912C3A" w:rsidP="00A347AF">
      <w:pPr>
        <w:spacing w:after="0" w:line="240" w:lineRule="auto"/>
        <w:rPr>
          <w:rFonts w:cs="Times New Roman"/>
          <w:sz w:val="22"/>
          <w:szCs w:val="22"/>
        </w:rPr>
      </w:pPr>
    </w:p>
    <w:p w14:paraId="35D227F9" w14:textId="77777777" w:rsidR="00912C3A" w:rsidRDefault="00912C3A" w:rsidP="00A347AF">
      <w:pPr>
        <w:spacing w:after="0" w:line="240" w:lineRule="auto"/>
        <w:rPr>
          <w:rFonts w:cs="Times New Roman"/>
          <w:sz w:val="22"/>
          <w:szCs w:val="22"/>
        </w:rPr>
      </w:pPr>
    </w:p>
    <w:p w14:paraId="660D7850" w14:textId="0DC7FD86" w:rsidR="00A347AF" w:rsidRPr="00475C70" w:rsidRDefault="00475C70" w:rsidP="00475C70">
      <w:pPr>
        <w:pStyle w:val="ListeParagraf"/>
        <w:numPr>
          <w:ilvl w:val="0"/>
          <w:numId w:val="22"/>
        </w:numPr>
        <w:spacing w:after="0" w:line="240" w:lineRule="auto"/>
        <w:rPr>
          <w:rFonts w:cs="Times New Roman"/>
          <w:b/>
          <w:bCs/>
        </w:rPr>
      </w:pPr>
      <w:r w:rsidRPr="00475C70">
        <w:rPr>
          <w:rFonts w:cs="Times New Roman"/>
          <w:b/>
          <w:bCs/>
        </w:rPr>
        <w:t>DİKEY İLİŞKİLER</w:t>
      </w:r>
      <w:r>
        <w:rPr>
          <w:rFonts w:cs="Times New Roman"/>
          <w:b/>
          <w:bCs/>
        </w:rPr>
        <w:t>:</w:t>
      </w:r>
    </w:p>
    <w:p w14:paraId="2AAEC4FE" w14:textId="77777777" w:rsidR="00475C70" w:rsidRDefault="00A347AF" w:rsidP="00475C70">
      <w:pPr>
        <w:spacing w:after="0" w:line="240" w:lineRule="auto"/>
        <w:rPr>
          <w:rFonts w:cs="Times New Roman"/>
          <w:sz w:val="22"/>
          <w:szCs w:val="22"/>
        </w:rPr>
      </w:pPr>
      <w:r w:rsidRPr="00475C70">
        <w:rPr>
          <w:rFonts w:cs="Times New Roman"/>
          <w:b/>
          <w:bCs/>
          <w:sz w:val="22"/>
          <w:szCs w:val="22"/>
          <w:u w:val="single"/>
        </w:rPr>
        <w:t>Bağlı olduğu makam</w:t>
      </w:r>
      <w:r w:rsidRPr="00475C70">
        <w:rPr>
          <w:rFonts w:cs="Times New Roman"/>
          <w:b/>
          <w:bCs/>
          <w:sz w:val="22"/>
          <w:szCs w:val="22"/>
        </w:rPr>
        <w:t>:</w:t>
      </w:r>
      <w:r w:rsidR="00475C70" w:rsidRPr="00475C70">
        <w:rPr>
          <w:rFonts w:cs="Times New Roman"/>
          <w:sz w:val="22"/>
          <w:szCs w:val="22"/>
        </w:rPr>
        <w:t xml:space="preserve"> </w:t>
      </w:r>
    </w:p>
    <w:p w14:paraId="3EA59443" w14:textId="48D4E700" w:rsidR="00A347AF" w:rsidRPr="00475C70" w:rsidRDefault="00A347AF" w:rsidP="00475C70">
      <w:pPr>
        <w:spacing w:after="0" w:line="240" w:lineRule="auto"/>
        <w:rPr>
          <w:rFonts w:cs="Times New Roman"/>
          <w:sz w:val="22"/>
          <w:szCs w:val="22"/>
        </w:rPr>
      </w:pPr>
      <w:r w:rsidRPr="00475C70">
        <w:rPr>
          <w:rFonts w:cs="Times New Roman"/>
          <w:sz w:val="22"/>
          <w:szCs w:val="22"/>
        </w:rPr>
        <w:t>Başhekim</w:t>
      </w:r>
      <w:r w:rsidR="00475C70" w:rsidRPr="00475C70">
        <w:rPr>
          <w:rFonts w:cs="Times New Roman"/>
          <w:sz w:val="22"/>
          <w:szCs w:val="22"/>
        </w:rPr>
        <w:t>, Hastane Müdürü</w:t>
      </w:r>
      <w:r w:rsidRPr="00475C70">
        <w:rPr>
          <w:rFonts w:cs="Times New Roman"/>
          <w:sz w:val="22"/>
          <w:szCs w:val="22"/>
        </w:rPr>
        <w:t xml:space="preserve"> </w:t>
      </w:r>
    </w:p>
    <w:p w14:paraId="6F005C3D" w14:textId="77777777" w:rsidR="00475C70" w:rsidRPr="00475C70" w:rsidRDefault="00475C70" w:rsidP="00A347AF">
      <w:pPr>
        <w:spacing w:after="0" w:line="240" w:lineRule="auto"/>
        <w:rPr>
          <w:rFonts w:cs="Times New Roman"/>
          <w:b/>
          <w:bCs/>
          <w:sz w:val="12"/>
          <w:szCs w:val="12"/>
        </w:rPr>
      </w:pPr>
      <w:r w:rsidRPr="00475C70">
        <w:rPr>
          <w:rFonts w:cs="Times New Roman"/>
          <w:b/>
          <w:bCs/>
          <w:sz w:val="12"/>
          <w:szCs w:val="12"/>
        </w:rPr>
        <w:tab/>
      </w:r>
    </w:p>
    <w:p w14:paraId="71359897" w14:textId="3CCF125D" w:rsidR="00A347AF" w:rsidRPr="00475C70" w:rsidRDefault="00A347AF" w:rsidP="00A347AF">
      <w:pPr>
        <w:spacing w:after="0" w:line="240" w:lineRule="auto"/>
        <w:rPr>
          <w:rFonts w:cs="Times New Roman"/>
          <w:b/>
          <w:bCs/>
          <w:sz w:val="22"/>
          <w:szCs w:val="22"/>
          <w:u w:val="single"/>
        </w:rPr>
      </w:pPr>
      <w:r w:rsidRPr="00475C70">
        <w:rPr>
          <w:rFonts w:cs="Times New Roman"/>
          <w:b/>
          <w:bCs/>
          <w:sz w:val="22"/>
          <w:szCs w:val="22"/>
          <w:u w:val="single"/>
        </w:rPr>
        <w:t>Dikey olarak ilişkili olduğu birimler:</w:t>
      </w:r>
    </w:p>
    <w:p w14:paraId="1D3B85E3" w14:textId="77777777" w:rsidR="00A347AF" w:rsidRPr="00475C70" w:rsidRDefault="00A347AF" w:rsidP="00A347AF">
      <w:pPr>
        <w:numPr>
          <w:ilvl w:val="0"/>
          <w:numId w:val="28"/>
        </w:numPr>
        <w:spacing w:after="0" w:line="240" w:lineRule="auto"/>
        <w:rPr>
          <w:rFonts w:cs="Times New Roman"/>
          <w:sz w:val="22"/>
          <w:szCs w:val="22"/>
        </w:rPr>
      </w:pPr>
      <w:r w:rsidRPr="00475C70">
        <w:rPr>
          <w:rFonts w:cs="Times New Roman"/>
          <w:sz w:val="22"/>
          <w:szCs w:val="22"/>
        </w:rPr>
        <w:t xml:space="preserve">Hasta Hakları ile ilgili kurul/komisyon </w:t>
      </w:r>
    </w:p>
    <w:p w14:paraId="0F8C0A11" w14:textId="77777777" w:rsidR="00A347AF" w:rsidRPr="00A347AF" w:rsidRDefault="00A347AF" w:rsidP="00A347AF">
      <w:pPr>
        <w:numPr>
          <w:ilvl w:val="0"/>
          <w:numId w:val="28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Kalite Yönetim Birimi / Kalite Yönetim Sorumlusu </w:t>
      </w:r>
    </w:p>
    <w:p w14:paraId="0A6AF549" w14:textId="77777777" w:rsidR="00A347AF" w:rsidRPr="00475C70" w:rsidRDefault="00A347AF" w:rsidP="00A347AF">
      <w:pPr>
        <w:spacing w:after="0" w:line="240" w:lineRule="auto"/>
        <w:rPr>
          <w:rFonts w:cs="Times New Roman"/>
          <w:b/>
          <w:bCs/>
          <w:sz w:val="22"/>
          <w:szCs w:val="22"/>
          <w:u w:val="single"/>
        </w:rPr>
      </w:pPr>
      <w:r w:rsidRPr="00475C70">
        <w:rPr>
          <w:rFonts w:cs="Times New Roman"/>
          <w:b/>
          <w:bCs/>
          <w:sz w:val="22"/>
          <w:szCs w:val="22"/>
          <w:u w:val="single"/>
        </w:rPr>
        <w:t>Dikey ilişki kapsamında:</w:t>
      </w:r>
    </w:p>
    <w:p w14:paraId="4450B375" w14:textId="77777777" w:rsidR="00A347AF" w:rsidRPr="00A347AF" w:rsidRDefault="00A347AF" w:rsidP="00A347AF">
      <w:pPr>
        <w:numPr>
          <w:ilvl w:val="0"/>
          <w:numId w:val="29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faaliyetleri ve önemli başvurular hakkında üst yönetime bilgi sunar ve raporlar. </w:t>
      </w:r>
    </w:p>
    <w:p w14:paraId="67016359" w14:textId="77777777" w:rsidR="00A347AF" w:rsidRPr="00A347AF" w:rsidRDefault="00A347AF" w:rsidP="00A347AF">
      <w:pPr>
        <w:numPr>
          <w:ilvl w:val="0"/>
          <w:numId w:val="29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Yönetim tarafından verilen görev ve talimatları yerine getirir. </w:t>
      </w:r>
    </w:p>
    <w:p w14:paraId="3B4D30FD" w14:textId="77777777" w:rsidR="00A347AF" w:rsidRPr="00A347AF" w:rsidRDefault="00A347AF" w:rsidP="00A347AF">
      <w:pPr>
        <w:numPr>
          <w:ilvl w:val="0"/>
          <w:numId w:val="29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hakları konusunda tespit edilen önemli risk, sorun ve uygunsuzlukları ilgili yöneticiye bildirir. </w:t>
      </w:r>
    </w:p>
    <w:p w14:paraId="1B5D23B8" w14:textId="77777777" w:rsidR="00A347AF" w:rsidRDefault="00A347AF" w:rsidP="00A347AF">
      <w:pPr>
        <w:numPr>
          <w:ilvl w:val="0"/>
          <w:numId w:val="29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Yönetimin aldığı iyileştirme kararlarının uygulanmasına ve sonuçlarının izlenmesine katkı sağlar. </w:t>
      </w:r>
    </w:p>
    <w:p w14:paraId="55AF3417" w14:textId="77777777" w:rsidR="00475C70" w:rsidRPr="00A347AF" w:rsidRDefault="00475C70" w:rsidP="00475C70">
      <w:pPr>
        <w:spacing w:after="0" w:line="240" w:lineRule="auto"/>
        <w:ind w:left="720"/>
        <w:rPr>
          <w:rFonts w:cs="Times New Roman"/>
          <w:sz w:val="22"/>
          <w:szCs w:val="22"/>
        </w:rPr>
      </w:pPr>
    </w:p>
    <w:p w14:paraId="4E9A6A05" w14:textId="4C55A877" w:rsidR="00A347AF" w:rsidRPr="00475C70" w:rsidRDefault="00475C70" w:rsidP="00475C70">
      <w:pPr>
        <w:pStyle w:val="ListeParagraf"/>
        <w:numPr>
          <w:ilvl w:val="0"/>
          <w:numId w:val="22"/>
        </w:numPr>
        <w:spacing w:after="0" w:line="240" w:lineRule="auto"/>
        <w:rPr>
          <w:rFonts w:cs="Times New Roman"/>
          <w:b/>
          <w:bCs/>
        </w:rPr>
      </w:pPr>
      <w:r w:rsidRPr="00475C70">
        <w:rPr>
          <w:rFonts w:cs="Times New Roman"/>
          <w:b/>
          <w:bCs/>
        </w:rPr>
        <w:t>YATAY İLİŞKİLER</w:t>
      </w:r>
      <w:r>
        <w:rPr>
          <w:rFonts w:cs="Times New Roman"/>
          <w:b/>
          <w:bCs/>
        </w:rPr>
        <w:t>:</w:t>
      </w:r>
    </w:p>
    <w:p w14:paraId="14E232F6" w14:textId="77777777" w:rsidR="00A347AF" w:rsidRPr="00475C70" w:rsidRDefault="00A347AF" w:rsidP="00A347AF">
      <w:pPr>
        <w:spacing w:after="0" w:line="240" w:lineRule="auto"/>
        <w:rPr>
          <w:rFonts w:cs="Times New Roman"/>
          <w:b/>
          <w:bCs/>
          <w:sz w:val="22"/>
          <w:szCs w:val="22"/>
        </w:rPr>
      </w:pPr>
      <w:r w:rsidRPr="00475C70">
        <w:rPr>
          <w:rFonts w:cs="Times New Roman"/>
          <w:b/>
          <w:bCs/>
          <w:sz w:val="22"/>
          <w:szCs w:val="22"/>
        </w:rPr>
        <w:t>Hasta Hakları Birimi aşağıdaki birimlerle koordinasyon ve iş birliği içerisinde çalışır:</w:t>
      </w:r>
    </w:p>
    <w:p w14:paraId="44C9C57C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Kalite Yönetim Birimi </w:t>
      </w:r>
    </w:p>
    <w:p w14:paraId="0BA9EFC8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Kabul/Kayıt Birimi </w:t>
      </w:r>
    </w:p>
    <w:p w14:paraId="116074F2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Klinikler ve Diş Hekimleri </w:t>
      </w:r>
    </w:p>
    <w:p w14:paraId="3C731E9D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Hemşirelik Hizmetleri </w:t>
      </w:r>
    </w:p>
    <w:p w14:paraId="276A3771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Danışma/Yönlendirme Birimi </w:t>
      </w:r>
    </w:p>
    <w:p w14:paraId="30DDABB0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Güvenliği Komitesi </w:t>
      </w:r>
    </w:p>
    <w:p w14:paraId="43105D46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Enfeksiyon Kontrol Komitesi </w:t>
      </w:r>
    </w:p>
    <w:p w14:paraId="65D71434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Çalışan Hakları Birimi </w:t>
      </w:r>
    </w:p>
    <w:p w14:paraId="072EFD90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Hasta Güvenliği ile ilgili diğer kurul ve komiteler </w:t>
      </w:r>
    </w:p>
    <w:p w14:paraId="30C23BA7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HBYS ve ilgili bilgi işlem birimleri </w:t>
      </w:r>
    </w:p>
    <w:p w14:paraId="2677544E" w14:textId="77777777" w:rsidR="00A347AF" w:rsidRPr="00A347AF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Arşiv Birimi </w:t>
      </w:r>
    </w:p>
    <w:p w14:paraId="2BA499DD" w14:textId="77777777" w:rsidR="00475C70" w:rsidRDefault="00A347AF" w:rsidP="00A347AF">
      <w:pPr>
        <w:numPr>
          <w:ilvl w:val="0"/>
          <w:numId w:val="30"/>
        </w:numPr>
        <w:spacing w:after="0" w:line="240" w:lineRule="auto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>Gerektiğinde diğer idari ve sağlık hizmetleri birimleri</w:t>
      </w:r>
    </w:p>
    <w:p w14:paraId="4AE9F79F" w14:textId="05D731F8" w:rsidR="00A347AF" w:rsidRPr="00A347AF" w:rsidRDefault="00A347AF" w:rsidP="00475C70">
      <w:pPr>
        <w:spacing w:after="0" w:line="240" w:lineRule="auto"/>
        <w:ind w:left="720"/>
        <w:rPr>
          <w:rFonts w:cs="Times New Roman"/>
          <w:sz w:val="22"/>
          <w:szCs w:val="22"/>
        </w:rPr>
      </w:pPr>
      <w:r w:rsidRPr="00A347AF">
        <w:rPr>
          <w:rFonts w:cs="Times New Roman"/>
          <w:sz w:val="22"/>
          <w:szCs w:val="22"/>
        </w:rPr>
        <w:t xml:space="preserve"> </w:t>
      </w:r>
    </w:p>
    <w:p w14:paraId="0CCD6CF3" w14:textId="77777777" w:rsidR="00A347AF" w:rsidRPr="00A347AF" w:rsidRDefault="00A347AF" w:rsidP="00A347AF">
      <w:pPr>
        <w:spacing w:after="0" w:line="240" w:lineRule="auto"/>
        <w:rPr>
          <w:rFonts w:cs="Times New Roman"/>
          <w:sz w:val="22"/>
          <w:szCs w:val="22"/>
        </w:rPr>
      </w:pPr>
      <w:r w:rsidRPr="008C0929">
        <w:rPr>
          <w:rFonts w:cs="Times New Roman"/>
          <w:b/>
          <w:bCs/>
          <w:sz w:val="22"/>
          <w:szCs w:val="22"/>
          <w:u w:val="single"/>
        </w:rPr>
        <w:t>Yatay ilişkiler kapsamında</w:t>
      </w:r>
      <w:r w:rsidRPr="00A347AF">
        <w:rPr>
          <w:rFonts w:cs="Times New Roman"/>
          <w:sz w:val="22"/>
          <w:szCs w:val="22"/>
        </w:rPr>
        <w:t>: Hasta hakları başvurularının değerlendirilmesi, bilgi ve belge temini, hasta görüşlerinin değerlendirilmesi, sorunların çözümü, kök nedenlerin belirlenmesi ve iyileştirme faaliyetlerinin yürütülmesinde ilgili birimlerle iş birliği ve koordinasyon sağlar.</w:t>
      </w:r>
    </w:p>
    <w:p w14:paraId="45C15D12" w14:textId="77777777" w:rsidR="008C0929" w:rsidRDefault="008C0929" w:rsidP="00A347AF">
      <w:pPr>
        <w:spacing w:after="0" w:line="240" w:lineRule="auto"/>
        <w:rPr>
          <w:rFonts w:cs="Times New Roman"/>
          <w:sz w:val="22"/>
          <w:szCs w:val="22"/>
        </w:rPr>
      </w:pPr>
    </w:p>
    <w:p w14:paraId="60E3BCF2" w14:textId="77777777" w:rsidR="000D34ED" w:rsidRDefault="000D34ED" w:rsidP="00751AAD">
      <w:pPr>
        <w:spacing w:after="0" w:line="240" w:lineRule="auto"/>
        <w:rPr>
          <w:sz w:val="22"/>
          <w:szCs w:val="22"/>
        </w:rPr>
      </w:pPr>
    </w:p>
    <w:p w14:paraId="1E963914" w14:textId="77777777" w:rsidR="008C0929" w:rsidRDefault="008C0929" w:rsidP="00751AAD">
      <w:pPr>
        <w:spacing w:after="0" w:line="240" w:lineRule="auto"/>
        <w:rPr>
          <w:sz w:val="22"/>
          <w:szCs w:val="22"/>
        </w:rPr>
      </w:pPr>
    </w:p>
    <w:p w14:paraId="37E62EF9" w14:textId="77777777" w:rsidR="008C0929" w:rsidRDefault="008C0929" w:rsidP="00751AAD">
      <w:pPr>
        <w:spacing w:after="0" w:line="240" w:lineRule="auto"/>
        <w:rPr>
          <w:sz w:val="22"/>
          <w:szCs w:val="22"/>
        </w:rPr>
      </w:pPr>
    </w:p>
    <w:p w14:paraId="17C5105E" w14:textId="77777777" w:rsidR="00751AAD" w:rsidRPr="001257B4" w:rsidRDefault="00751AAD" w:rsidP="00751AAD">
      <w:pPr>
        <w:spacing w:after="0" w:line="240" w:lineRule="auto"/>
      </w:pPr>
    </w:p>
    <w:sectPr w:rsidR="00751AAD" w:rsidRPr="001257B4" w:rsidSect="000D34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1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5A891" w14:textId="77777777" w:rsidR="00137EB0" w:rsidRDefault="00137EB0" w:rsidP="00031FFC">
      <w:pPr>
        <w:spacing w:after="0" w:line="240" w:lineRule="auto"/>
      </w:pPr>
      <w:r>
        <w:separator/>
      </w:r>
    </w:p>
  </w:endnote>
  <w:endnote w:type="continuationSeparator" w:id="0">
    <w:p w14:paraId="55A46BF6" w14:textId="77777777" w:rsidR="00137EB0" w:rsidRDefault="00137EB0" w:rsidP="0003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0B9D" w14:textId="77777777" w:rsidR="001743C0" w:rsidRDefault="001743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55E6" w14:textId="77777777" w:rsidR="001743C0" w:rsidRDefault="001743C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83FF" w14:textId="77777777" w:rsidR="001743C0" w:rsidRDefault="001743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A205A" w14:textId="77777777" w:rsidR="00137EB0" w:rsidRDefault="00137EB0" w:rsidP="00031FFC">
      <w:pPr>
        <w:spacing w:after="0" w:line="240" w:lineRule="auto"/>
      </w:pPr>
      <w:r>
        <w:separator/>
      </w:r>
    </w:p>
  </w:footnote>
  <w:footnote w:type="continuationSeparator" w:id="0">
    <w:p w14:paraId="77ABF3BF" w14:textId="77777777" w:rsidR="00137EB0" w:rsidRDefault="00137EB0" w:rsidP="00031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35509" w14:textId="77777777" w:rsidR="001743C0" w:rsidRDefault="001743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E54F" w14:textId="759EFE15" w:rsidR="00031FFC" w:rsidRDefault="00031FFC">
    <w:pPr>
      <w:pStyle w:val="stBilgi"/>
    </w:pPr>
  </w:p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55"/>
      <w:gridCol w:w="1110"/>
      <w:gridCol w:w="2286"/>
      <w:gridCol w:w="1996"/>
      <w:gridCol w:w="1699"/>
      <w:gridCol w:w="1844"/>
    </w:tblGrid>
    <w:tr w:rsidR="00031FFC" w:rsidRPr="000B188C" w14:paraId="6F182F3E" w14:textId="77777777" w:rsidTr="00F65CAE">
      <w:trPr>
        <w:trHeight w:val="983"/>
        <w:jc w:val="center"/>
      </w:trPr>
      <w:tc>
        <w:tcPr>
          <w:tcW w:w="1555" w:type="dxa"/>
        </w:tcPr>
        <w:p w14:paraId="1C93EBCE" w14:textId="77777777" w:rsidR="00031FFC" w:rsidRPr="000B188C" w:rsidRDefault="00031FFC" w:rsidP="00031FFC">
          <w:pPr>
            <w:rPr>
              <w:rFonts w:ascii="Times New Roman" w:hAnsi="Times New Roman" w:cs="Times New Roman"/>
            </w:rPr>
          </w:pPr>
          <w:r w:rsidRPr="007C3C53">
            <w:rPr>
              <w:rFonts w:ascii="Arial" w:eastAsia="Times New Roman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71DB957A" wp14:editId="1002663B">
                <wp:extent cx="790575" cy="745140"/>
                <wp:effectExtent l="0" t="0" r="0" b="0"/>
                <wp:docPr id="1188157733" name="Resim 2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531" cy="747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5" w:type="dxa"/>
          <w:gridSpan w:val="5"/>
          <w:vAlign w:val="center"/>
        </w:tcPr>
        <w:p w14:paraId="71CA0B16" w14:textId="28F21A29" w:rsidR="00031FFC" w:rsidRPr="000B188C" w:rsidRDefault="00FF5B83" w:rsidP="00031FFC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HASTA </w:t>
          </w:r>
          <w:r w:rsidR="0066491C">
            <w:rPr>
              <w:rFonts w:ascii="Times New Roman" w:hAnsi="Times New Roman" w:cs="Times New Roman"/>
              <w:b/>
              <w:sz w:val="28"/>
              <w:szCs w:val="28"/>
            </w:rPr>
            <w:t xml:space="preserve">HAKLARI BİRİMİ </w:t>
          </w:r>
          <w:r w:rsidR="00D20101">
            <w:rPr>
              <w:rFonts w:ascii="Times New Roman" w:hAnsi="Times New Roman" w:cs="Times New Roman"/>
              <w:b/>
              <w:sz w:val="28"/>
              <w:szCs w:val="28"/>
            </w:rPr>
            <w:t xml:space="preserve">                                                                     </w:t>
          </w:r>
          <w:r w:rsidR="0066491C" w:rsidRPr="00D20101">
            <w:rPr>
              <w:rFonts w:ascii="Times New Roman" w:hAnsi="Times New Roman" w:cs="Times New Roman"/>
              <w:bCs/>
              <w:sz w:val="28"/>
              <w:szCs w:val="28"/>
            </w:rPr>
            <w:t>GÖREV YETKİ VE SORUMLULUKLARI</w:t>
          </w:r>
        </w:p>
      </w:tc>
    </w:tr>
    <w:tr w:rsidR="00031FFC" w:rsidRPr="000B188C" w14:paraId="6D7663B2" w14:textId="77777777" w:rsidTr="00F65CAE">
      <w:trPr>
        <w:trHeight w:hRule="exact" w:val="279"/>
        <w:jc w:val="center"/>
      </w:trPr>
      <w:tc>
        <w:tcPr>
          <w:tcW w:w="2665" w:type="dxa"/>
          <w:gridSpan w:val="2"/>
          <w:vAlign w:val="bottom"/>
        </w:tcPr>
        <w:p w14:paraId="0DD95F3A" w14:textId="0177D0A6" w:rsidR="00031FFC" w:rsidRPr="000B188C" w:rsidRDefault="00031FFC" w:rsidP="00031FFC">
          <w:pPr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DOK. KODU:</w:t>
          </w:r>
          <w:r w:rsidR="00566EC2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K</w:t>
          </w:r>
          <w:r w:rsidR="00480F3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U</w:t>
          </w:r>
          <w:r w:rsidR="00566EC2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.YD.</w:t>
          </w:r>
          <w:r w:rsidR="001743C0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101</w:t>
          </w:r>
        </w:p>
      </w:tc>
      <w:tc>
        <w:tcPr>
          <w:tcW w:w="2286" w:type="dxa"/>
          <w:vAlign w:val="bottom"/>
        </w:tcPr>
        <w:p w14:paraId="6726F7BA" w14:textId="39C9CF06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YAY. TRH:</w:t>
          </w:r>
          <w:r w:rsidR="00566EC2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 </w:t>
          </w:r>
          <w:r w:rsidR="001743C0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15.09.2026</w:t>
          </w:r>
        </w:p>
      </w:tc>
      <w:tc>
        <w:tcPr>
          <w:tcW w:w="1996" w:type="dxa"/>
          <w:vAlign w:val="bottom"/>
        </w:tcPr>
        <w:p w14:paraId="5CFA9B98" w14:textId="77777777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REV. TRH.0/0</w:t>
          </w:r>
        </w:p>
      </w:tc>
      <w:tc>
        <w:tcPr>
          <w:tcW w:w="1699" w:type="dxa"/>
          <w:vAlign w:val="bottom"/>
        </w:tcPr>
        <w:p w14:paraId="15300E2F" w14:textId="77777777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REV: NO: 0/0</w:t>
          </w:r>
        </w:p>
      </w:tc>
      <w:tc>
        <w:tcPr>
          <w:tcW w:w="1844" w:type="dxa"/>
          <w:vAlign w:val="bottom"/>
        </w:tcPr>
        <w:p w14:paraId="6F9CCD21" w14:textId="1BAD1FA1" w:rsidR="00031FFC" w:rsidRPr="000B188C" w:rsidRDefault="00031FFC" w:rsidP="00031FFC">
          <w:pPr>
            <w:jc w:val="center"/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</w:pP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SAYFA NO: 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begin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instrText>PAGE   \* MERGEFORMAT</w:instrTex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separate"/>
          </w:r>
          <w:r w:rsidRPr="000B188C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</w:rPr>
            <w:t>1</w:t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fldChar w:fldCharType="end"/>
          </w:r>
          <w:r w:rsidRPr="000B188C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/</w:t>
          </w:r>
          <w:r w:rsidR="005D614A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3</w:t>
          </w:r>
        </w:p>
      </w:tc>
    </w:tr>
  </w:tbl>
  <w:p w14:paraId="17BEA755" w14:textId="2C73E82E" w:rsidR="00031FFC" w:rsidRDefault="00031F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42FF3" w14:textId="77777777" w:rsidR="001743C0" w:rsidRDefault="001743C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BCD"/>
    <w:multiLevelType w:val="multilevel"/>
    <w:tmpl w:val="7606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857AF"/>
    <w:multiLevelType w:val="multilevel"/>
    <w:tmpl w:val="31C480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50B7D"/>
    <w:multiLevelType w:val="multilevel"/>
    <w:tmpl w:val="E3D6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C37B7"/>
    <w:multiLevelType w:val="multilevel"/>
    <w:tmpl w:val="2EE22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9B2"/>
    <w:multiLevelType w:val="multilevel"/>
    <w:tmpl w:val="F066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F3248"/>
    <w:multiLevelType w:val="multilevel"/>
    <w:tmpl w:val="7EAC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75D9D"/>
    <w:multiLevelType w:val="multilevel"/>
    <w:tmpl w:val="436CE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5545B"/>
    <w:multiLevelType w:val="multilevel"/>
    <w:tmpl w:val="F3C2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B94FA3"/>
    <w:multiLevelType w:val="multilevel"/>
    <w:tmpl w:val="C192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AA208A"/>
    <w:multiLevelType w:val="multilevel"/>
    <w:tmpl w:val="F1BA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8C0BBF"/>
    <w:multiLevelType w:val="multilevel"/>
    <w:tmpl w:val="A9E6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57060B"/>
    <w:multiLevelType w:val="multilevel"/>
    <w:tmpl w:val="2160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B396C"/>
    <w:multiLevelType w:val="multilevel"/>
    <w:tmpl w:val="9F225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710EE4"/>
    <w:multiLevelType w:val="multilevel"/>
    <w:tmpl w:val="FFDA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3151C4"/>
    <w:multiLevelType w:val="multilevel"/>
    <w:tmpl w:val="47A6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503CAA"/>
    <w:multiLevelType w:val="multilevel"/>
    <w:tmpl w:val="FA1C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4D2D31"/>
    <w:multiLevelType w:val="multilevel"/>
    <w:tmpl w:val="E02A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6F3FD5"/>
    <w:multiLevelType w:val="multilevel"/>
    <w:tmpl w:val="16449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7215BD"/>
    <w:multiLevelType w:val="multilevel"/>
    <w:tmpl w:val="3510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E41BD7"/>
    <w:multiLevelType w:val="multilevel"/>
    <w:tmpl w:val="9670B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8C2463"/>
    <w:multiLevelType w:val="multilevel"/>
    <w:tmpl w:val="5C2ED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22" w15:restartNumberingAfterBreak="0">
    <w:nsid w:val="49D1094C"/>
    <w:multiLevelType w:val="multilevel"/>
    <w:tmpl w:val="98E89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815DD2"/>
    <w:multiLevelType w:val="hybridMultilevel"/>
    <w:tmpl w:val="1CDA2E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661760"/>
    <w:multiLevelType w:val="multilevel"/>
    <w:tmpl w:val="098E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3D301A"/>
    <w:multiLevelType w:val="multilevel"/>
    <w:tmpl w:val="01E4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AA219C"/>
    <w:multiLevelType w:val="multilevel"/>
    <w:tmpl w:val="4372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E04E75"/>
    <w:multiLevelType w:val="multilevel"/>
    <w:tmpl w:val="665C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3E34DD"/>
    <w:multiLevelType w:val="multilevel"/>
    <w:tmpl w:val="8EEC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E37B2F"/>
    <w:multiLevelType w:val="multilevel"/>
    <w:tmpl w:val="3C0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C02131"/>
    <w:multiLevelType w:val="multilevel"/>
    <w:tmpl w:val="1C0A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802243"/>
    <w:multiLevelType w:val="multilevel"/>
    <w:tmpl w:val="2F7E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001254">
    <w:abstractNumId w:val="29"/>
  </w:num>
  <w:num w:numId="2" w16cid:durableId="881406797">
    <w:abstractNumId w:val="4"/>
  </w:num>
  <w:num w:numId="3" w16cid:durableId="1297297605">
    <w:abstractNumId w:val="16"/>
  </w:num>
  <w:num w:numId="4" w16cid:durableId="593368621">
    <w:abstractNumId w:val="7"/>
  </w:num>
  <w:num w:numId="5" w16cid:durableId="1739665010">
    <w:abstractNumId w:val="27"/>
  </w:num>
  <w:num w:numId="6" w16cid:durableId="284238101">
    <w:abstractNumId w:val="30"/>
  </w:num>
  <w:num w:numId="7" w16cid:durableId="499470842">
    <w:abstractNumId w:val="31"/>
  </w:num>
  <w:num w:numId="8" w16cid:durableId="1033657251">
    <w:abstractNumId w:val="8"/>
  </w:num>
  <w:num w:numId="9" w16cid:durableId="1415322341">
    <w:abstractNumId w:val="13"/>
  </w:num>
  <w:num w:numId="10" w16cid:durableId="934244179">
    <w:abstractNumId w:val="28"/>
  </w:num>
  <w:num w:numId="11" w16cid:durableId="1124227722">
    <w:abstractNumId w:val="0"/>
  </w:num>
  <w:num w:numId="12" w16cid:durableId="675114136">
    <w:abstractNumId w:val="6"/>
  </w:num>
  <w:num w:numId="13" w16cid:durableId="853812360">
    <w:abstractNumId w:val="25"/>
  </w:num>
  <w:num w:numId="14" w16cid:durableId="234246696">
    <w:abstractNumId w:val="9"/>
  </w:num>
  <w:num w:numId="15" w16cid:durableId="1350831199">
    <w:abstractNumId w:val="2"/>
  </w:num>
  <w:num w:numId="16" w16cid:durableId="834152795">
    <w:abstractNumId w:val="14"/>
  </w:num>
  <w:num w:numId="17" w16cid:durableId="1399985347">
    <w:abstractNumId w:val="10"/>
  </w:num>
  <w:num w:numId="18" w16cid:durableId="158466064">
    <w:abstractNumId w:val="11"/>
  </w:num>
  <w:num w:numId="19" w16cid:durableId="1396776459">
    <w:abstractNumId w:val="20"/>
  </w:num>
  <w:num w:numId="20" w16cid:durableId="2064519448">
    <w:abstractNumId w:val="22"/>
  </w:num>
  <w:num w:numId="21" w16cid:durableId="219631690">
    <w:abstractNumId w:val="1"/>
  </w:num>
  <w:num w:numId="22" w16cid:durableId="3828707">
    <w:abstractNumId w:val="21"/>
  </w:num>
  <w:num w:numId="23" w16cid:durableId="916939509">
    <w:abstractNumId w:val="17"/>
  </w:num>
  <w:num w:numId="24" w16cid:durableId="791241266">
    <w:abstractNumId w:val="15"/>
  </w:num>
  <w:num w:numId="25" w16cid:durableId="1173450928">
    <w:abstractNumId w:val="23"/>
  </w:num>
  <w:num w:numId="26" w16cid:durableId="301161415">
    <w:abstractNumId w:val="3"/>
  </w:num>
  <w:num w:numId="27" w16cid:durableId="459878218">
    <w:abstractNumId w:val="5"/>
  </w:num>
  <w:num w:numId="28" w16cid:durableId="2073505733">
    <w:abstractNumId w:val="26"/>
  </w:num>
  <w:num w:numId="29" w16cid:durableId="276568130">
    <w:abstractNumId w:val="18"/>
  </w:num>
  <w:num w:numId="30" w16cid:durableId="499856581">
    <w:abstractNumId w:val="24"/>
  </w:num>
  <w:num w:numId="31" w16cid:durableId="622154578">
    <w:abstractNumId w:val="12"/>
  </w:num>
  <w:num w:numId="32" w16cid:durableId="9705973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B4"/>
    <w:rsid w:val="00031FFC"/>
    <w:rsid w:val="00061336"/>
    <w:rsid w:val="000B42A4"/>
    <w:rsid w:val="000C4482"/>
    <w:rsid w:val="000D34ED"/>
    <w:rsid w:val="000E5E0B"/>
    <w:rsid w:val="000F26AF"/>
    <w:rsid w:val="001218DB"/>
    <w:rsid w:val="001257B4"/>
    <w:rsid w:val="00137EB0"/>
    <w:rsid w:val="001743C0"/>
    <w:rsid w:val="00185777"/>
    <w:rsid w:val="00211AE6"/>
    <w:rsid w:val="00223870"/>
    <w:rsid w:val="002935DA"/>
    <w:rsid w:val="003173FA"/>
    <w:rsid w:val="003352E2"/>
    <w:rsid w:val="004149CA"/>
    <w:rsid w:val="00423969"/>
    <w:rsid w:val="00447651"/>
    <w:rsid w:val="004566E6"/>
    <w:rsid w:val="00475C70"/>
    <w:rsid w:val="004771B4"/>
    <w:rsid w:val="004802DA"/>
    <w:rsid w:val="00480F30"/>
    <w:rsid w:val="00486879"/>
    <w:rsid w:val="004B2B00"/>
    <w:rsid w:val="005210F0"/>
    <w:rsid w:val="00566EC2"/>
    <w:rsid w:val="005D614A"/>
    <w:rsid w:val="0066491C"/>
    <w:rsid w:val="00691521"/>
    <w:rsid w:val="006B484E"/>
    <w:rsid w:val="006D0E35"/>
    <w:rsid w:val="00732ABB"/>
    <w:rsid w:val="00751AAD"/>
    <w:rsid w:val="007D0D56"/>
    <w:rsid w:val="008714E2"/>
    <w:rsid w:val="008C0929"/>
    <w:rsid w:val="008F657A"/>
    <w:rsid w:val="00912C3A"/>
    <w:rsid w:val="009356D5"/>
    <w:rsid w:val="009860A8"/>
    <w:rsid w:val="009B06B5"/>
    <w:rsid w:val="00A347AF"/>
    <w:rsid w:val="00A512FC"/>
    <w:rsid w:val="00A62B92"/>
    <w:rsid w:val="00A7729D"/>
    <w:rsid w:val="00BA6F04"/>
    <w:rsid w:val="00BB5521"/>
    <w:rsid w:val="00C14EBA"/>
    <w:rsid w:val="00CF2EFF"/>
    <w:rsid w:val="00D20101"/>
    <w:rsid w:val="00D77024"/>
    <w:rsid w:val="00E52C4A"/>
    <w:rsid w:val="00E60E47"/>
    <w:rsid w:val="00E86127"/>
    <w:rsid w:val="00E93F0E"/>
    <w:rsid w:val="00F01D18"/>
    <w:rsid w:val="00F54215"/>
    <w:rsid w:val="00F96B41"/>
    <w:rsid w:val="00FB7A9A"/>
    <w:rsid w:val="00FC0BCD"/>
    <w:rsid w:val="00FC2B76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3693"/>
  <w15:chartTrackingRefBased/>
  <w15:docId w15:val="{0C45F534-2858-489C-80FF-ADFBF399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25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5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5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5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5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5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5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5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5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25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5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5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57B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57B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57B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57B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57B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57B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5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5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5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25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5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257B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57B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257B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5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57B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57B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1FFC"/>
  </w:style>
  <w:style w:type="paragraph" w:styleId="AltBilgi">
    <w:name w:val="footer"/>
    <w:basedOn w:val="Normal"/>
    <w:link w:val="AltBilgiChar"/>
    <w:uiPriority w:val="99"/>
    <w:unhideWhenUsed/>
    <w:rsid w:val="00031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dd68ca-931e-475d-a07f-15b587d6877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AD100DD8D404E8379765ED6793A0A" ma:contentTypeVersion="22" ma:contentTypeDescription="Create a new document." ma:contentTypeScope="" ma:versionID="9ac48837d0c9be5063d1b9cd2bc73218">
  <xsd:schema xmlns:xsd="http://www.w3.org/2001/XMLSchema" xmlns:xs="http://www.w3.org/2001/XMLSchema" xmlns:p="http://schemas.microsoft.com/office/2006/metadata/properties" xmlns:ns1="http://schemas.microsoft.com/sharepoint/v3" xmlns:ns3="21fe0725-337d-4e2b-bfe7-ba7d9a15191f" xmlns:ns4="02dd68ca-931e-475d-a07f-15b587d6877e" targetNamespace="http://schemas.microsoft.com/office/2006/metadata/properties" ma:root="true" ma:fieldsID="db792973104887518ac0f241d7265d05" ns1:_="" ns3:_="" ns4:_="">
    <xsd:import namespace="http://schemas.microsoft.com/sharepoint/v3"/>
    <xsd:import namespace="21fe0725-337d-4e2b-bfe7-ba7d9a15191f"/>
    <xsd:import namespace="02dd68ca-931e-475d-a07f-15b587d6877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e0725-337d-4e2b-bfe7-ba7d9a151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68ca-931e-475d-a07f-15b587d6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66EA1-838E-484B-8A5E-581397744512}">
  <ds:schemaRefs>
    <ds:schemaRef ds:uri="http://schemas.microsoft.com/office/2006/metadata/properties"/>
    <ds:schemaRef ds:uri="http://schemas.microsoft.com/office/infopath/2007/PartnerControls"/>
    <ds:schemaRef ds:uri="02dd68ca-931e-475d-a07f-15b587d6877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B611E01-78A4-4553-95AA-C281E7CC2A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551345-59A4-4218-99CA-E29975B39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fe0725-337d-4e2b-bfe7-ba7d9a15191f"/>
    <ds:schemaRef ds:uri="02dd68ca-931e-475d-a07f-15b587d68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423BAE-AEF1-476A-B530-6B552E3D43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3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SEFER TAŞKIN</dc:creator>
  <cp:keywords/>
  <dc:description/>
  <cp:lastModifiedBy>Memet Zeki SAGLAM</cp:lastModifiedBy>
  <cp:revision>15</cp:revision>
  <cp:lastPrinted>2026-06-29T08:13:00Z</cp:lastPrinted>
  <dcterms:created xsi:type="dcterms:W3CDTF">2026-08-28T07:11:00Z</dcterms:created>
  <dcterms:modified xsi:type="dcterms:W3CDTF">2026-10-13T06:32:00Z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0x010100795AD100DD8D404E8379765ED6793A0A</vt:lpwstr>
  </property>
</Properties>
</file>