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28CD0" w14:textId="77777777" w:rsidR="005010A2" w:rsidRPr="00E63B8A" w:rsidRDefault="005010A2" w:rsidP="005010A2">
      <w:pPr>
        <w:autoSpaceDE w:val="0"/>
        <w:autoSpaceDN w:val="0"/>
        <w:adjustRightInd w:val="0"/>
        <w:spacing w:after="0" w:line="240" w:lineRule="auto"/>
        <w:ind w:left="360"/>
        <w:jc w:val="both"/>
        <w:rPr>
          <w:rFonts w:ascii="Times New Roman" w:eastAsia="Times New Roman" w:hAnsi="Times New Roman" w:cs="Times New Roman"/>
          <w:b/>
          <w:bCs/>
          <w:kern w:val="0"/>
          <w:sz w:val="16"/>
          <w:szCs w:val="16"/>
          <w:lang w:eastAsia="tr-TR"/>
          <w14:ligatures w14:val="none"/>
        </w:rPr>
      </w:pPr>
    </w:p>
    <w:p w14:paraId="453C920A" w14:textId="29339161" w:rsidR="00B6117A" w:rsidRPr="00B6117A" w:rsidRDefault="0065169E">
      <w:pPr>
        <w:numPr>
          <w:ilvl w:val="0"/>
          <w:numId w:val="1"/>
        </w:numPr>
        <w:tabs>
          <w:tab w:val="clear" w:pos="720"/>
          <w:tab w:val="num" w:pos="426"/>
        </w:tabs>
        <w:suppressAutoHyphens/>
        <w:spacing w:after="0" w:line="240" w:lineRule="auto"/>
        <w:ind w:left="425" w:hanging="357"/>
        <w:jc w:val="both"/>
        <w:rPr>
          <w:rFonts w:cs="Arial"/>
        </w:rPr>
      </w:pPr>
      <w:r w:rsidRPr="00B6117A">
        <w:rPr>
          <w:b/>
        </w:rPr>
        <w:t xml:space="preserve">BİRİM                                                                      </w:t>
      </w:r>
      <w:r w:rsidRPr="00B6117A">
        <w:rPr>
          <w:b/>
        </w:rPr>
        <w:tab/>
      </w:r>
      <w:r w:rsidR="00D42AFB">
        <w:rPr>
          <w:b/>
        </w:rPr>
        <w:tab/>
      </w:r>
      <w:r w:rsidRPr="00B6117A">
        <w:rPr>
          <w:rFonts w:cs="Arial"/>
          <w:b/>
        </w:rPr>
        <w:t xml:space="preserve">: </w:t>
      </w:r>
      <w:r w:rsidRPr="00B6117A">
        <w:rPr>
          <w:rFonts w:cs="Arial"/>
          <w:bCs/>
        </w:rPr>
        <w:t>Gülhane Diş Hekimliği SUAM</w:t>
      </w:r>
    </w:p>
    <w:p w14:paraId="6843AFC0" w14:textId="3A5D0B95" w:rsidR="00B6117A" w:rsidRPr="005C4CE7" w:rsidRDefault="0065169E">
      <w:pPr>
        <w:numPr>
          <w:ilvl w:val="0"/>
          <w:numId w:val="1"/>
        </w:numPr>
        <w:tabs>
          <w:tab w:val="clear" w:pos="720"/>
          <w:tab w:val="num" w:pos="426"/>
        </w:tabs>
        <w:suppressAutoHyphens/>
        <w:spacing w:after="0" w:line="240" w:lineRule="auto"/>
        <w:ind w:left="425" w:hanging="357"/>
        <w:jc w:val="both"/>
        <w:rPr>
          <w:rFonts w:cs="Arial"/>
        </w:rPr>
      </w:pPr>
      <w:r w:rsidRPr="00B6117A">
        <w:rPr>
          <w:rFonts w:cs="Arial"/>
          <w:b/>
        </w:rPr>
        <w:t>BAĞLI OLDUĞU ÜST</w:t>
      </w:r>
      <w:r w:rsidRPr="00B6117A">
        <w:rPr>
          <w:rFonts w:cs="Arial"/>
        </w:rPr>
        <w:t xml:space="preserve"> </w:t>
      </w:r>
      <w:r w:rsidRPr="00B6117A">
        <w:rPr>
          <w:rFonts w:cs="Arial"/>
          <w:b/>
        </w:rPr>
        <w:t xml:space="preserve">BİRİMLER                  </w:t>
      </w:r>
      <w:r w:rsidRPr="00B6117A">
        <w:rPr>
          <w:rFonts w:cs="Arial"/>
          <w:b/>
        </w:rPr>
        <w:tab/>
        <w:t xml:space="preserve">    </w:t>
      </w:r>
      <w:r w:rsidR="00D42AFB">
        <w:rPr>
          <w:rFonts w:cs="Arial"/>
          <w:b/>
        </w:rPr>
        <w:tab/>
      </w:r>
      <w:r w:rsidRPr="00B6117A">
        <w:rPr>
          <w:rFonts w:cs="Arial"/>
          <w:b/>
        </w:rPr>
        <w:t>:</w:t>
      </w:r>
      <w:r w:rsidRPr="00B6117A">
        <w:rPr>
          <w:rFonts w:cs="Arial"/>
          <w:bCs/>
        </w:rPr>
        <w:t xml:space="preserve"> </w:t>
      </w:r>
      <w:r w:rsidR="000E132E">
        <w:rPr>
          <w:rFonts w:cs="Arial"/>
          <w:bCs/>
        </w:rPr>
        <w:t>Başhekim</w:t>
      </w:r>
      <w:r w:rsidR="005C4CE7">
        <w:rPr>
          <w:rFonts w:cs="Arial"/>
          <w:bCs/>
        </w:rPr>
        <w:t xml:space="preserve"> ve Hastane Müdürü</w:t>
      </w:r>
    </w:p>
    <w:p w14:paraId="1E666265" w14:textId="1E9228B3" w:rsidR="0065169E" w:rsidRPr="00B6117A" w:rsidRDefault="0065169E">
      <w:pPr>
        <w:numPr>
          <w:ilvl w:val="0"/>
          <w:numId w:val="1"/>
        </w:numPr>
        <w:tabs>
          <w:tab w:val="clear" w:pos="720"/>
          <w:tab w:val="num" w:pos="426"/>
        </w:tabs>
        <w:suppressAutoHyphens/>
        <w:spacing w:after="0" w:line="240" w:lineRule="auto"/>
        <w:ind w:left="425" w:hanging="357"/>
        <w:rPr>
          <w:rFonts w:cs="Arial"/>
          <w:bCs/>
        </w:rPr>
      </w:pPr>
      <w:r w:rsidRPr="00B6117A">
        <w:rPr>
          <w:rFonts w:cs="Arial"/>
          <w:b/>
        </w:rPr>
        <w:t>KENDİSİNE BAĞLI BİRİMLER</w:t>
      </w:r>
      <w:r w:rsidRPr="00B6117A">
        <w:rPr>
          <w:rFonts w:cs="Arial"/>
          <w:b/>
        </w:rPr>
        <w:tab/>
      </w:r>
      <w:r w:rsidRPr="00B6117A">
        <w:rPr>
          <w:rFonts w:cs="Arial"/>
          <w:b/>
        </w:rPr>
        <w:tab/>
        <w:t xml:space="preserve">    </w:t>
      </w:r>
      <w:r w:rsidR="00D42AFB">
        <w:rPr>
          <w:rFonts w:cs="Arial"/>
          <w:b/>
        </w:rPr>
        <w:tab/>
      </w:r>
      <w:r w:rsidRPr="00B6117A">
        <w:rPr>
          <w:rFonts w:cs="Arial"/>
          <w:b/>
        </w:rPr>
        <w:t xml:space="preserve">: </w:t>
      </w:r>
      <w:r w:rsidR="000E132E">
        <w:rPr>
          <w:rFonts w:cs="Arial"/>
          <w:b/>
        </w:rPr>
        <w:t>-</w:t>
      </w:r>
    </w:p>
    <w:p w14:paraId="3CE31F4B" w14:textId="68301F23" w:rsidR="0065169E" w:rsidRDefault="0065169E">
      <w:pPr>
        <w:numPr>
          <w:ilvl w:val="0"/>
          <w:numId w:val="1"/>
        </w:numPr>
        <w:tabs>
          <w:tab w:val="clear" w:pos="720"/>
          <w:tab w:val="num" w:pos="426"/>
        </w:tabs>
        <w:suppressAutoHyphens/>
        <w:spacing w:after="0" w:line="240" w:lineRule="auto"/>
        <w:ind w:left="425" w:hanging="357"/>
        <w:rPr>
          <w:rFonts w:cs="Arial"/>
        </w:rPr>
      </w:pPr>
      <w:r w:rsidRPr="00B6117A">
        <w:rPr>
          <w:rFonts w:cs="Arial"/>
          <w:b/>
        </w:rPr>
        <w:t xml:space="preserve">OLMADIĞINDA YERİNE VEKÂLET EDECEK   </w:t>
      </w:r>
      <w:r w:rsidR="00D42AFB">
        <w:rPr>
          <w:rFonts w:cs="Arial"/>
          <w:b/>
        </w:rPr>
        <w:tab/>
      </w:r>
      <w:r w:rsidRPr="00B6117A">
        <w:rPr>
          <w:rFonts w:cs="Arial"/>
          <w:b/>
          <w:bCs/>
        </w:rPr>
        <w:t>:</w:t>
      </w:r>
      <w:r w:rsidR="00B6117A" w:rsidRPr="00B6117A">
        <w:rPr>
          <w:rFonts w:cs="Arial"/>
          <w:b/>
          <w:bCs/>
        </w:rPr>
        <w:t xml:space="preserve"> </w:t>
      </w:r>
      <w:r w:rsidR="00B6117A" w:rsidRPr="00B6117A">
        <w:rPr>
          <w:rFonts w:cs="Arial"/>
        </w:rPr>
        <w:t>Başhekim</w:t>
      </w:r>
      <w:r w:rsidRPr="00B6117A">
        <w:rPr>
          <w:rFonts w:cs="Arial"/>
          <w:bCs/>
        </w:rPr>
        <w:t xml:space="preserve"> tarafınd</w:t>
      </w:r>
      <w:r w:rsidRPr="00B6117A">
        <w:rPr>
          <w:rFonts w:cs="Arial"/>
        </w:rPr>
        <w:t>an belirlenir.</w:t>
      </w:r>
    </w:p>
    <w:p w14:paraId="18EF579E" w14:textId="77777777" w:rsidR="007A7DA4" w:rsidRPr="00811FA6" w:rsidRDefault="007A7DA4">
      <w:pPr>
        <w:numPr>
          <w:ilvl w:val="0"/>
          <w:numId w:val="1"/>
        </w:numPr>
        <w:tabs>
          <w:tab w:val="clear" w:pos="720"/>
          <w:tab w:val="num" w:pos="426"/>
        </w:tabs>
        <w:suppressAutoHyphens/>
        <w:spacing w:after="0" w:line="240" w:lineRule="auto"/>
        <w:ind w:left="425" w:hanging="357"/>
        <w:rPr>
          <w:rFonts w:cs="Arial"/>
          <w:b/>
          <w:bCs/>
        </w:rPr>
      </w:pPr>
      <w:r w:rsidRPr="00811FA6">
        <w:rPr>
          <w:rFonts w:cs="Arial"/>
          <w:b/>
          <w:bCs/>
        </w:rPr>
        <w:t>GÖREV YETKİ VE SORUMLULUKLARI:</w:t>
      </w:r>
    </w:p>
    <w:p w14:paraId="02E28A81" w14:textId="77777777" w:rsidR="007A7DA4" w:rsidRPr="00CC0F1C" w:rsidRDefault="007A7DA4" w:rsidP="007A7DA4">
      <w:pPr>
        <w:tabs>
          <w:tab w:val="num" w:pos="426"/>
        </w:tabs>
        <w:suppressAutoHyphens/>
        <w:spacing w:after="0" w:line="240" w:lineRule="auto"/>
        <w:ind w:left="425"/>
        <w:rPr>
          <w:rFonts w:eastAsia="Times New Roman" w:cs="Times New Roman"/>
          <w:b/>
          <w:bCs/>
          <w:kern w:val="0"/>
          <w:sz w:val="12"/>
          <w:szCs w:val="12"/>
          <w:lang w:eastAsia="tr-TR"/>
          <w14:ligatures w14:val="none"/>
        </w:rPr>
      </w:pPr>
    </w:p>
    <w:p w14:paraId="3BA0F2F9" w14:textId="4AEEB50D" w:rsidR="00CC0F1C" w:rsidRPr="00CC0F1C" w:rsidRDefault="00CC0F1C" w:rsidP="00CC0F1C">
      <w:pPr>
        <w:autoSpaceDE w:val="0"/>
        <w:autoSpaceDN w:val="0"/>
        <w:adjustRightInd w:val="0"/>
        <w:spacing w:after="0" w:line="240" w:lineRule="auto"/>
        <w:ind w:left="360"/>
        <w:jc w:val="both"/>
        <w:rPr>
          <w:rFonts w:eastAsia="Times New Roman" w:cs="Times New Roman"/>
          <w:b/>
          <w:bCs/>
          <w:kern w:val="0"/>
          <w:sz w:val="24"/>
          <w:szCs w:val="24"/>
          <w:lang w:eastAsia="tr-TR"/>
          <w14:ligatures w14:val="none"/>
        </w:rPr>
      </w:pPr>
      <w:r w:rsidRPr="00CC0F1C">
        <w:rPr>
          <w:rFonts w:eastAsia="Times New Roman" w:cs="Times New Roman"/>
          <w:b/>
          <w:bCs/>
          <w:kern w:val="0"/>
          <w:sz w:val="24"/>
          <w:szCs w:val="24"/>
          <w:lang w:eastAsia="tr-TR"/>
          <w14:ligatures w14:val="none"/>
        </w:rPr>
        <w:t>GÖREV</w:t>
      </w:r>
      <w:r>
        <w:rPr>
          <w:rFonts w:eastAsia="Times New Roman" w:cs="Times New Roman"/>
          <w:b/>
          <w:bCs/>
          <w:kern w:val="0"/>
          <w:sz w:val="24"/>
          <w:szCs w:val="24"/>
          <w:lang w:eastAsia="tr-TR"/>
          <w14:ligatures w14:val="none"/>
        </w:rPr>
        <w:t>LERİ:</w:t>
      </w:r>
    </w:p>
    <w:p w14:paraId="289619FE" w14:textId="77777777" w:rsidR="00CC0F1C" w:rsidRPr="001B65B2" w:rsidRDefault="00CC0F1C">
      <w:pPr>
        <w:numPr>
          <w:ilvl w:val="0"/>
          <w:numId w:val="2"/>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Hastalardan alınması gereken muayene, tedavi, protez, laboratuvar, görüntüleme ve diğer sağlık hizmetlerine ilişkin ücretleri ilgili mevzuat ve kurum tarafından belirlenen tarifeler doğrultusunda tahsil etmek.</w:t>
      </w:r>
    </w:p>
    <w:p w14:paraId="216FEF74" w14:textId="77777777" w:rsidR="00CC0F1C" w:rsidRPr="001B65B2" w:rsidRDefault="00CC0F1C">
      <w:pPr>
        <w:numPr>
          <w:ilvl w:val="0"/>
          <w:numId w:val="2"/>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Tahsilat işlemlerini yürürlükteki mali mevzuat, kurum prosedürleri ve ilgili düzenlemelere uygun olarak gerçekleştirmek.</w:t>
      </w:r>
    </w:p>
    <w:p w14:paraId="5E42083C" w14:textId="77777777" w:rsidR="00CC0F1C" w:rsidRPr="001B65B2" w:rsidRDefault="00CC0F1C">
      <w:pPr>
        <w:numPr>
          <w:ilvl w:val="0"/>
          <w:numId w:val="2"/>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Yapılan tahsilat karşılığında gerekli belge, makbuz, fatura veya ödeme belgesini düzenlemek.</w:t>
      </w:r>
    </w:p>
    <w:p w14:paraId="2642D07F" w14:textId="77777777" w:rsidR="00CC0F1C" w:rsidRPr="001B65B2" w:rsidRDefault="00CC0F1C">
      <w:pPr>
        <w:numPr>
          <w:ilvl w:val="0"/>
          <w:numId w:val="2"/>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Tahsil edilen nakit ve diğer ödeme araçlarının güvenliğini sağlamak ve belirlenen usullere uygun şekilde muhafaza etmek.</w:t>
      </w:r>
    </w:p>
    <w:p w14:paraId="6C4564C9" w14:textId="77777777" w:rsidR="00CC0F1C" w:rsidRPr="001B65B2" w:rsidRDefault="00CC0F1C">
      <w:pPr>
        <w:numPr>
          <w:ilvl w:val="0"/>
          <w:numId w:val="2"/>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Günlük tahsilat işlemlerini düzenli olarak kayıt altına almak ve günlük kasa/vezne işlemlerini kontrol etmek.</w:t>
      </w:r>
    </w:p>
    <w:p w14:paraId="3D386C41" w14:textId="77777777" w:rsidR="00CC0F1C" w:rsidRPr="001B65B2" w:rsidRDefault="00CC0F1C">
      <w:pPr>
        <w:numPr>
          <w:ilvl w:val="0"/>
          <w:numId w:val="2"/>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Tahsilat kayıtları ile sistem kayıtlarının uyumunu kontrol etmek; tespit edilen farklılıkları ilgili yöneticilere bildirmek.</w:t>
      </w:r>
    </w:p>
    <w:p w14:paraId="389DCF8F" w14:textId="77777777" w:rsidR="00CC0F1C" w:rsidRPr="001B65B2" w:rsidRDefault="00CC0F1C">
      <w:pPr>
        <w:numPr>
          <w:ilvl w:val="0"/>
          <w:numId w:val="2"/>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Kasa devri, kasa sayımı ve teslim işlemlerini ilgili mevzuat ve kurum prosedürlerine uygun olarak gerçekleştirmek.</w:t>
      </w:r>
    </w:p>
    <w:p w14:paraId="1930618A" w14:textId="77777777" w:rsidR="00CC0F1C" w:rsidRPr="001B65B2" w:rsidRDefault="00CC0F1C">
      <w:pPr>
        <w:numPr>
          <w:ilvl w:val="0"/>
          <w:numId w:val="2"/>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İade, iptal ve düzeltme işlemlerini yetki sınırları içerisinde ve gerekli onayları alarak gerçekleştirmek.</w:t>
      </w:r>
    </w:p>
    <w:p w14:paraId="701AB4A3" w14:textId="77777777" w:rsidR="00CC0F1C" w:rsidRPr="001B65B2" w:rsidRDefault="00CC0F1C">
      <w:pPr>
        <w:numPr>
          <w:ilvl w:val="0"/>
          <w:numId w:val="2"/>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Hastalara ödeme işlemleri ve ücretlendirme konusunda doğru, anlaşılır ve gerektiğinde yazılı bilgi vermek.</w:t>
      </w:r>
    </w:p>
    <w:p w14:paraId="4B90B252" w14:textId="77777777" w:rsidR="00CC0F1C" w:rsidRPr="001B65B2" w:rsidRDefault="00CC0F1C">
      <w:pPr>
        <w:numPr>
          <w:ilvl w:val="0"/>
          <w:numId w:val="2"/>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Hastaların kişisel ve mali bilgilerinin gizliliğini korumak.</w:t>
      </w:r>
    </w:p>
    <w:p w14:paraId="0915DD38" w14:textId="77777777" w:rsidR="00CC0F1C" w:rsidRPr="001B65B2" w:rsidRDefault="00CC0F1C">
      <w:pPr>
        <w:numPr>
          <w:ilvl w:val="0"/>
          <w:numId w:val="2"/>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Hasta ve çalışan güvenliği açısından vezne alanında gerekli düzeni ve güvenliği sağlamak.</w:t>
      </w:r>
    </w:p>
    <w:p w14:paraId="26D45043" w14:textId="77777777" w:rsidR="00CC0F1C" w:rsidRPr="001B65B2" w:rsidRDefault="00CC0F1C">
      <w:pPr>
        <w:numPr>
          <w:ilvl w:val="0"/>
          <w:numId w:val="2"/>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Vezne işlemlerinde hata, usulsüzlük, eksiklik veya risk tespit edilmesi halinde durumu birim sorumlusuna ve ilgili yöneticilere bildirmek.</w:t>
      </w:r>
    </w:p>
    <w:p w14:paraId="3A17E68B" w14:textId="77777777" w:rsidR="00CC0F1C" w:rsidRPr="001B65B2" w:rsidRDefault="00CC0F1C">
      <w:pPr>
        <w:numPr>
          <w:ilvl w:val="0"/>
          <w:numId w:val="2"/>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Kurumun kalite yönetim sistemi kapsamında vezne birimi ile ilgili prosedür, talimat, form ve kayıtları uygulamak.</w:t>
      </w:r>
    </w:p>
    <w:p w14:paraId="41F431EC" w14:textId="77777777" w:rsidR="00CC0F1C" w:rsidRPr="001B65B2" w:rsidRDefault="00CC0F1C">
      <w:pPr>
        <w:numPr>
          <w:ilvl w:val="0"/>
          <w:numId w:val="2"/>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Sağlıkta Akreditasyon Standartları kapsamında birime yönelik oluşturulan göstergelerin izlenmesine ve gerekli iyileştirme çalışmalarına katkı sağlamak.</w:t>
      </w:r>
    </w:p>
    <w:p w14:paraId="502BF2E4" w14:textId="77777777" w:rsidR="00CC0F1C" w:rsidRPr="001B65B2" w:rsidRDefault="00CC0F1C">
      <w:pPr>
        <w:numPr>
          <w:ilvl w:val="0"/>
          <w:numId w:val="2"/>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Öz değerlendirme ve akreditasyon değerlendirmelerinde istenilen kayıt, belge ve kanıtları ilgili birimlere sunmak.</w:t>
      </w:r>
    </w:p>
    <w:p w14:paraId="4111EB98" w14:textId="77777777" w:rsidR="00CC0F1C" w:rsidRPr="001B65B2" w:rsidRDefault="00CC0F1C">
      <w:pPr>
        <w:numPr>
          <w:ilvl w:val="0"/>
          <w:numId w:val="2"/>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Vezne işlemlerine ilişkin kayıtların bütünlüğünü, doğruluğunu ve gerektiğinde geriye dönük izlenebilirliğini sağlamak.</w:t>
      </w:r>
    </w:p>
    <w:p w14:paraId="67880D18" w14:textId="77777777" w:rsidR="00CC0F1C" w:rsidRPr="001B65B2" w:rsidRDefault="00CC0F1C">
      <w:pPr>
        <w:numPr>
          <w:ilvl w:val="0"/>
          <w:numId w:val="2"/>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Bilgi yönetim sistemi üzerinde kendisine verilen yetkiler kapsamında işlemleri doğru ve zamanında gerçekleştirmek.</w:t>
      </w:r>
    </w:p>
    <w:p w14:paraId="696B3A9E" w14:textId="77777777" w:rsidR="00CC0F1C" w:rsidRPr="001B65B2" w:rsidRDefault="00CC0F1C">
      <w:pPr>
        <w:numPr>
          <w:ilvl w:val="0"/>
          <w:numId w:val="2"/>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Görev alanına giren konularda ilgili mevzuat, kurum düzenlemeleri ve güncel uygulamalar hakkında bilgi sahibi olmak.</w:t>
      </w:r>
    </w:p>
    <w:p w14:paraId="51B4A4A0" w14:textId="77777777" w:rsidR="00CC0F1C" w:rsidRDefault="00CC0F1C">
      <w:pPr>
        <w:numPr>
          <w:ilvl w:val="0"/>
          <w:numId w:val="2"/>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Hasta ve hasta yakınlarından gelen ödeme işlemlerine ilişkin başvuru, talep ve şikâyetleri ilgili birimlere yönlendirmek.</w:t>
      </w:r>
    </w:p>
    <w:p w14:paraId="029D2939" w14:textId="77777777" w:rsidR="001B65B2" w:rsidRDefault="001B65B2" w:rsidP="001B65B2">
      <w:pPr>
        <w:autoSpaceDE w:val="0"/>
        <w:autoSpaceDN w:val="0"/>
        <w:adjustRightInd w:val="0"/>
        <w:spacing w:after="0" w:line="240" w:lineRule="auto"/>
        <w:jc w:val="both"/>
        <w:rPr>
          <w:rFonts w:eastAsia="Times New Roman" w:cs="Times New Roman"/>
          <w:bCs/>
          <w:kern w:val="0"/>
          <w:lang w:eastAsia="tr-TR"/>
          <w14:ligatures w14:val="none"/>
        </w:rPr>
      </w:pPr>
    </w:p>
    <w:p w14:paraId="46FC98FA" w14:textId="77777777" w:rsidR="001B65B2" w:rsidRDefault="001B65B2" w:rsidP="001B65B2">
      <w:pPr>
        <w:autoSpaceDE w:val="0"/>
        <w:autoSpaceDN w:val="0"/>
        <w:adjustRightInd w:val="0"/>
        <w:spacing w:after="0" w:line="240" w:lineRule="auto"/>
        <w:jc w:val="both"/>
        <w:rPr>
          <w:rFonts w:eastAsia="Times New Roman" w:cs="Times New Roman"/>
          <w:bCs/>
          <w:kern w:val="0"/>
          <w:lang w:eastAsia="tr-TR"/>
          <w14:ligatures w14:val="none"/>
        </w:rPr>
      </w:pPr>
    </w:p>
    <w:p w14:paraId="16DDF5CA" w14:textId="77777777" w:rsidR="001B65B2" w:rsidRDefault="001B65B2" w:rsidP="001B65B2">
      <w:pPr>
        <w:autoSpaceDE w:val="0"/>
        <w:autoSpaceDN w:val="0"/>
        <w:adjustRightInd w:val="0"/>
        <w:spacing w:after="0" w:line="240" w:lineRule="auto"/>
        <w:jc w:val="both"/>
        <w:rPr>
          <w:rFonts w:eastAsia="Times New Roman" w:cs="Times New Roman"/>
          <w:bCs/>
          <w:kern w:val="0"/>
          <w:lang w:eastAsia="tr-TR"/>
          <w14:ligatures w14:val="none"/>
        </w:rPr>
      </w:pPr>
    </w:p>
    <w:p w14:paraId="7B805365" w14:textId="77777777" w:rsidR="001B65B2" w:rsidRDefault="001B65B2" w:rsidP="001B65B2">
      <w:pPr>
        <w:autoSpaceDE w:val="0"/>
        <w:autoSpaceDN w:val="0"/>
        <w:adjustRightInd w:val="0"/>
        <w:spacing w:after="0" w:line="240" w:lineRule="auto"/>
        <w:jc w:val="both"/>
        <w:rPr>
          <w:rFonts w:eastAsia="Times New Roman" w:cs="Times New Roman"/>
          <w:bCs/>
          <w:kern w:val="0"/>
          <w:lang w:eastAsia="tr-TR"/>
          <w14:ligatures w14:val="none"/>
        </w:rPr>
      </w:pPr>
    </w:p>
    <w:p w14:paraId="441CA0B2" w14:textId="77777777" w:rsidR="001B65B2" w:rsidRPr="001B65B2" w:rsidRDefault="001B65B2" w:rsidP="001B65B2">
      <w:pPr>
        <w:autoSpaceDE w:val="0"/>
        <w:autoSpaceDN w:val="0"/>
        <w:adjustRightInd w:val="0"/>
        <w:spacing w:after="0" w:line="240" w:lineRule="auto"/>
        <w:jc w:val="both"/>
        <w:rPr>
          <w:rFonts w:eastAsia="Times New Roman" w:cs="Times New Roman"/>
          <w:bCs/>
          <w:kern w:val="0"/>
          <w:lang w:eastAsia="tr-TR"/>
          <w14:ligatures w14:val="none"/>
        </w:rPr>
      </w:pPr>
    </w:p>
    <w:p w14:paraId="1A1C772D" w14:textId="77777777" w:rsidR="00CC0F1C" w:rsidRPr="001B65B2" w:rsidRDefault="00CC0F1C">
      <w:pPr>
        <w:numPr>
          <w:ilvl w:val="0"/>
          <w:numId w:val="2"/>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lastRenderedPageBreak/>
        <w:t>Acil durum, afet, yangın, elektrik kesintisi ve bilgi sistemi kesintisi gibi durumlarda kurumun ilgili acil durum ve iş sürekliliği prosedürlerine uygun hareket etmek.</w:t>
      </w:r>
    </w:p>
    <w:p w14:paraId="5114C626" w14:textId="77777777" w:rsidR="00CC0F1C" w:rsidRPr="001B65B2" w:rsidRDefault="00CC0F1C">
      <w:pPr>
        <w:numPr>
          <w:ilvl w:val="0"/>
          <w:numId w:val="2"/>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Görev alanına ilişkin eğitimlere katılmak ve edinilen bilgi ve becerileri uygulamalara yansıtmak.</w:t>
      </w:r>
    </w:p>
    <w:p w14:paraId="2502809D" w14:textId="77777777" w:rsidR="00CC0F1C" w:rsidRPr="001B65B2" w:rsidRDefault="00CC0F1C">
      <w:pPr>
        <w:numPr>
          <w:ilvl w:val="0"/>
          <w:numId w:val="2"/>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Birim faaliyetleri kapsamında oluşan kayıt ve dokümanları belirlenen süre ve usullere uygun olarak muhafaza etmek.</w:t>
      </w:r>
    </w:p>
    <w:p w14:paraId="6C0CD495" w14:textId="77777777" w:rsidR="00CC0F1C" w:rsidRPr="001B65B2" w:rsidRDefault="00CC0F1C">
      <w:pPr>
        <w:numPr>
          <w:ilvl w:val="0"/>
          <w:numId w:val="2"/>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Birim faaliyetlerinin sürekli iyileştirilmesine yönelik öneriler geliştirmek ve yönetime iletmek.</w:t>
      </w:r>
    </w:p>
    <w:p w14:paraId="43445842" w14:textId="77777777" w:rsidR="00CC0F1C" w:rsidRPr="001B65B2" w:rsidRDefault="00CC0F1C">
      <w:pPr>
        <w:numPr>
          <w:ilvl w:val="0"/>
          <w:numId w:val="2"/>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Görev, yetki ve sorumluluklarını ilgili mevzuat, kurum politika ve prosedürleri ile Sağlıkta Akreditasyon Standartlarına uygun olarak yerine getirmek.</w:t>
      </w:r>
    </w:p>
    <w:p w14:paraId="0B753AFB" w14:textId="77777777" w:rsidR="00CC0F1C" w:rsidRDefault="00CC0F1C" w:rsidP="00CC0F1C">
      <w:pPr>
        <w:autoSpaceDE w:val="0"/>
        <w:autoSpaceDN w:val="0"/>
        <w:adjustRightInd w:val="0"/>
        <w:spacing w:after="0" w:line="240" w:lineRule="auto"/>
        <w:ind w:left="360"/>
        <w:jc w:val="both"/>
        <w:rPr>
          <w:rFonts w:eastAsia="Times New Roman" w:cs="Times New Roman"/>
          <w:b/>
          <w:bCs/>
          <w:kern w:val="0"/>
          <w:sz w:val="24"/>
          <w:szCs w:val="24"/>
          <w:lang w:eastAsia="tr-TR"/>
          <w14:ligatures w14:val="none"/>
        </w:rPr>
      </w:pPr>
    </w:p>
    <w:p w14:paraId="2FFAA6D5" w14:textId="6D80D0EE" w:rsidR="00CC0F1C" w:rsidRPr="00CC0F1C" w:rsidRDefault="00CC0F1C" w:rsidP="00CC0F1C">
      <w:pPr>
        <w:autoSpaceDE w:val="0"/>
        <w:autoSpaceDN w:val="0"/>
        <w:adjustRightInd w:val="0"/>
        <w:spacing w:after="0" w:line="240" w:lineRule="auto"/>
        <w:ind w:left="360"/>
        <w:jc w:val="both"/>
        <w:rPr>
          <w:rFonts w:eastAsia="Times New Roman" w:cs="Times New Roman"/>
          <w:b/>
          <w:bCs/>
          <w:kern w:val="0"/>
          <w:sz w:val="24"/>
          <w:szCs w:val="24"/>
          <w:lang w:eastAsia="tr-TR"/>
          <w14:ligatures w14:val="none"/>
        </w:rPr>
      </w:pPr>
      <w:r w:rsidRPr="00CC0F1C">
        <w:rPr>
          <w:rFonts w:eastAsia="Times New Roman" w:cs="Times New Roman"/>
          <w:b/>
          <w:bCs/>
          <w:kern w:val="0"/>
          <w:sz w:val="24"/>
          <w:szCs w:val="24"/>
          <w:lang w:eastAsia="tr-TR"/>
          <w14:ligatures w14:val="none"/>
        </w:rPr>
        <w:t>YETKİLER</w:t>
      </w:r>
      <w:r w:rsidR="00D42AFB">
        <w:rPr>
          <w:rFonts w:eastAsia="Times New Roman" w:cs="Times New Roman"/>
          <w:b/>
          <w:bCs/>
          <w:kern w:val="0"/>
          <w:sz w:val="24"/>
          <w:szCs w:val="24"/>
          <w:lang w:eastAsia="tr-TR"/>
          <w14:ligatures w14:val="none"/>
        </w:rPr>
        <w:t>İ:</w:t>
      </w:r>
    </w:p>
    <w:p w14:paraId="3DDEFE77" w14:textId="77777777" w:rsidR="00CC0F1C" w:rsidRPr="001B65B2" w:rsidRDefault="00CC0F1C">
      <w:pPr>
        <w:numPr>
          <w:ilvl w:val="0"/>
          <w:numId w:val="3"/>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Görevi kapsamında mevzuat ve kurum tarafından belirlenen yetki sınırları içerisinde tahsilat işlemlerini gerçekleştirmek.</w:t>
      </w:r>
    </w:p>
    <w:p w14:paraId="2ED4E0D7" w14:textId="77777777" w:rsidR="00CC0F1C" w:rsidRPr="001B65B2" w:rsidRDefault="00CC0F1C">
      <w:pPr>
        <w:numPr>
          <w:ilvl w:val="0"/>
          <w:numId w:val="3"/>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Yetkisi dahilindeki ödeme ve tahsilat kayıtlarını düzenlemek ve kontrol etmek.</w:t>
      </w:r>
    </w:p>
    <w:p w14:paraId="37C26821" w14:textId="77777777" w:rsidR="00CC0F1C" w:rsidRPr="001B65B2" w:rsidRDefault="00CC0F1C">
      <w:pPr>
        <w:numPr>
          <w:ilvl w:val="0"/>
          <w:numId w:val="3"/>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Eksik veya hatalı belge ve işlemlerin düzeltilmesini talep etmek.</w:t>
      </w:r>
    </w:p>
    <w:p w14:paraId="38219387" w14:textId="77777777" w:rsidR="00CC0F1C" w:rsidRPr="001B65B2" w:rsidRDefault="00CC0F1C">
      <w:pPr>
        <w:numPr>
          <w:ilvl w:val="0"/>
          <w:numId w:val="3"/>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Vezne işlemlerinde tespit edilen uygunsuzlukları birim sorumlusuna bildirmek.</w:t>
      </w:r>
    </w:p>
    <w:p w14:paraId="7B257E34" w14:textId="77777777" w:rsidR="00CC0F1C" w:rsidRPr="001B65B2" w:rsidRDefault="00CC0F1C">
      <w:pPr>
        <w:numPr>
          <w:ilvl w:val="0"/>
          <w:numId w:val="3"/>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Görevinin gerektirdiği bilgi ve belgelere, yetki sınırları içerisinde erişmek.</w:t>
      </w:r>
    </w:p>
    <w:p w14:paraId="68677AC3" w14:textId="77777777" w:rsidR="00CC0F1C" w:rsidRPr="001B65B2" w:rsidRDefault="00CC0F1C">
      <w:pPr>
        <w:numPr>
          <w:ilvl w:val="0"/>
          <w:numId w:val="3"/>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Hasta ve hasta yakınlarına ödeme işlemleri hakkında mevzuat ve kurum uygulamaları çerçevesinde bilgi vermek.</w:t>
      </w:r>
    </w:p>
    <w:p w14:paraId="64DD7E01" w14:textId="77777777" w:rsidR="00CC0F1C" w:rsidRPr="001B65B2" w:rsidRDefault="00CC0F1C">
      <w:pPr>
        <w:numPr>
          <w:ilvl w:val="0"/>
          <w:numId w:val="3"/>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Görev alanına ilişkin risk ve iyileştirme önerilerini yönetime iletmek.</w:t>
      </w:r>
    </w:p>
    <w:p w14:paraId="46745032" w14:textId="77777777" w:rsidR="00CC0F1C" w:rsidRPr="00CC0F1C" w:rsidRDefault="00CC0F1C" w:rsidP="00CC0F1C">
      <w:pPr>
        <w:autoSpaceDE w:val="0"/>
        <w:autoSpaceDN w:val="0"/>
        <w:adjustRightInd w:val="0"/>
        <w:spacing w:after="0" w:line="240" w:lineRule="auto"/>
        <w:ind w:left="360"/>
        <w:jc w:val="both"/>
        <w:rPr>
          <w:rFonts w:eastAsia="Times New Roman" w:cs="Times New Roman"/>
          <w:b/>
          <w:bCs/>
          <w:kern w:val="0"/>
          <w:sz w:val="12"/>
          <w:szCs w:val="12"/>
          <w:lang w:eastAsia="tr-TR"/>
          <w14:ligatures w14:val="none"/>
        </w:rPr>
      </w:pPr>
    </w:p>
    <w:p w14:paraId="2037CD2C" w14:textId="7550E521" w:rsidR="00CC0F1C" w:rsidRPr="00CC0F1C" w:rsidRDefault="00CC0F1C" w:rsidP="00CC0F1C">
      <w:pPr>
        <w:autoSpaceDE w:val="0"/>
        <w:autoSpaceDN w:val="0"/>
        <w:adjustRightInd w:val="0"/>
        <w:spacing w:after="0" w:line="240" w:lineRule="auto"/>
        <w:ind w:left="360"/>
        <w:jc w:val="both"/>
        <w:rPr>
          <w:rFonts w:eastAsia="Times New Roman" w:cs="Times New Roman"/>
          <w:b/>
          <w:bCs/>
          <w:kern w:val="0"/>
          <w:sz w:val="24"/>
          <w:szCs w:val="24"/>
          <w:lang w:eastAsia="tr-TR"/>
          <w14:ligatures w14:val="none"/>
        </w:rPr>
      </w:pPr>
      <w:r w:rsidRPr="00CC0F1C">
        <w:rPr>
          <w:rFonts w:eastAsia="Times New Roman" w:cs="Times New Roman"/>
          <w:b/>
          <w:bCs/>
          <w:kern w:val="0"/>
          <w:sz w:val="24"/>
          <w:szCs w:val="24"/>
          <w:lang w:eastAsia="tr-TR"/>
          <w14:ligatures w14:val="none"/>
        </w:rPr>
        <w:t>SORUMLULUKLAR</w:t>
      </w:r>
      <w:r w:rsidR="00D42AFB">
        <w:rPr>
          <w:rFonts w:eastAsia="Times New Roman" w:cs="Times New Roman"/>
          <w:b/>
          <w:bCs/>
          <w:kern w:val="0"/>
          <w:sz w:val="24"/>
          <w:szCs w:val="24"/>
          <w:lang w:eastAsia="tr-TR"/>
          <w14:ligatures w14:val="none"/>
        </w:rPr>
        <w:t>I:</w:t>
      </w:r>
    </w:p>
    <w:p w14:paraId="43540789" w14:textId="77777777" w:rsidR="00CC0F1C" w:rsidRPr="001B65B2" w:rsidRDefault="00CC0F1C">
      <w:pPr>
        <w:numPr>
          <w:ilvl w:val="0"/>
          <w:numId w:val="4"/>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Gerçekleştirdiği tahsilat ve mali işlemlerin doğruluğundan,</w:t>
      </w:r>
    </w:p>
    <w:p w14:paraId="09B1DD7A" w14:textId="77777777" w:rsidR="00CC0F1C" w:rsidRPr="001B65B2" w:rsidRDefault="00CC0F1C">
      <w:pPr>
        <w:numPr>
          <w:ilvl w:val="0"/>
          <w:numId w:val="4"/>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Kasa ve tahsilat kayıtlarının güvenliğinden,</w:t>
      </w:r>
    </w:p>
    <w:p w14:paraId="078A4879" w14:textId="77777777" w:rsidR="00CC0F1C" w:rsidRPr="001B65B2" w:rsidRDefault="00CC0F1C">
      <w:pPr>
        <w:numPr>
          <w:ilvl w:val="0"/>
          <w:numId w:val="4"/>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Kurum gelirlerinin mevzuata uygun şekilde tahsil edilmesinden,</w:t>
      </w:r>
    </w:p>
    <w:p w14:paraId="5F0AF171" w14:textId="77777777" w:rsidR="00CC0F1C" w:rsidRPr="001B65B2" w:rsidRDefault="00CC0F1C">
      <w:pPr>
        <w:numPr>
          <w:ilvl w:val="0"/>
          <w:numId w:val="4"/>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Hasta ve çalışan bilgilerinin gizliliğinden,</w:t>
      </w:r>
    </w:p>
    <w:p w14:paraId="41DD71B0" w14:textId="77777777" w:rsidR="00CC0F1C" w:rsidRPr="001B65B2" w:rsidRDefault="00CC0F1C">
      <w:pPr>
        <w:numPr>
          <w:ilvl w:val="0"/>
          <w:numId w:val="4"/>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İşlemlerin izlenebilirliğinden,</w:t>
      </w:r>
    </w:p>
    <w:p w14:paraId="675F4D85" w14:textId="77777777" w:rsidR="00CC0F1C" w:rsidRPr="001B65B2" w:rsidRDefault="00CC0F1C">
      <w:pPr>
        <w:numPr>
          <w:ilvl w:val="0"/>
          <w:numId w:val="4"/>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Görev alanındaki kayıt ve dokümanların korunmasından,</w:t>
      </w:r>
    </w:p>
    <w:p w14:paraId="4E2DC653" w14:textId="77777777" w:rsidR="00CC0F1C" w:rsidRPr="001B65B2" w:rsidRDefault="00CC0F1C">
      <w:pPr>
        <w:numPr>
          <w:ilvl w:val="0"/>
          <w:numId w:val="4"/>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Sağlıkta Akreditasyon Standartlarına uygun çalışılmasından,</w:t>
      </w:r>
    </w:p>
    <w:p w14:paraId="4D1E4447" w14:textId="77777777" w:rsidR="00CC0F1C" w:rsidRPr="001B65B2" w:rsidRDefault="00CC0F1C">
      <w:pPr>
        <w:numPr>
          <w:ilvl w:val="0"/>
          <w:numId w:val="4"/>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Tespit edilen uygunsuzlukların zamanında bildirilmesinden,</w:t>
      </w:r>
    </w:p>
    <w:p w14:paraId="1382DF60" w14:textId="2B40C26F" w:rsidR="00CC0F1C" w:rsidRPr="001B65B2" w:rsidRDefault="00CC0F1C">
      <w:pPr>
        <w:numPr>
          <w:ilvl w:val="0"/>
          <w:numId w:val="4"/>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 xml:space="preserve"> Kalite iyileştirme çalışmalarına katkı sağlanmasından sorumludur.</w:t>
      </w:r>
    </w:p>
    <w:p w14:paraId="54CA3838" w14:textId="77777777" w:rsidR="00CC0F1C" w:rsidRPr="00CC0F1C" w:rsidRDefault="00CC0F1C" w:rsidP="00CC0F1C">
      <w:pPr>
        <w:autoSpaceDE w:val="0"/>
        <w:autoSpaceDN w:val="0"/>
        <w:adjustRightInd w:val="0"/>
        <w:spacing w:after="0" w:line="240" w:lineRule="auto"/>
        <w:ind w:left="360"/>
        <w:jc w:val="both"/>
        <w:rPr>
          <w:rFonts w:eastAsia="Times New Roman" w:cs="Times New Roman"/>
          <w:b/>
          <w:bCs/>
          <w:kern w:val="0"/>
          <w:sz w:val="12"/>
          <w:szCs w:val="12"/>
          <w:lang w:eastAsia="tr-TR"/>
          <w14:ligatures w14:val="none"/>
        </w:rPr>
      </w:pPr>
    </w:p>
    <w:p w14:paraId="1EC024D1" w14:textId="773559FD" w:rsidR="00CC0F1C" w:rsidRPr="00CC0F1C" w:rsidRDefault="00CC0F1C" w:rsidP="00CC0F1C">
      <w:pPr>
        <w:autoSpaceDE w:val="0"/>
        <w:autoSpaceDN w:val="0"/>
        <w:adjustRightInd w:val="0"/>
        <w:spacing w:after="0" w:line="240" w:lineRule="auto"/>
        <w:ind w:left="360"/>
        <w:jc w:val="both"/>
        <w:rPr>
          <w:rFonts w:eastAsia="Times New Roman" w:cs="Times New Roman"/>
          <w:b/>
          <w:bCs/>
          <w:kern w:val="0"/>
          <w:sz w:val="24"/>
          <w:szCs w:val="24"/>
          <w:lang w:eastAsia="tr-TR"/>
          <w14:ligatures w14:val="none"/>
        </w:rPr>
      </w:pPr>
      <w:r>
        <w:rPr>
          <w:rFonts w:eastAsia="Times New Roman" w:cs="Times New Roman"/>
          <w:b/>
          <w:bCs/>
          <w:kern w:val="0"/>
          <w:sz w:val="24"/>
          <w:szCs w:val="24"/>
          <w:lang w:eastAsia="tr-TR"/>
          <w14:ligatures w14:val="none"/>
        </w:rPr>
        <w:t>6</w:t>
      </w:r>
      <w:r w:rsidRPr="00CC0F1C">
        <w:rPr>
          <w:rFonts w:eastAsia="Times New Roman" w:cs="Times New Roman"/>
          <w:b/>
          <w:bCs/>
          <w:kern w:val="0"/>
          <w:sz w:val="24"/>
          <w:szCs w:val="24"/>
          <w:lang w:eastAsia="tr-TR"/>
          <w14:ligatures w14:val="none"/>
        </w:rPr>
        <w:t>. DİKEY İLİŞKİLER</w:t>
      </w:r>
    </w:p>
    <w:p w14:paraId="533BDA15" w14:textId="77777777" w:rsidR="00CC0F1C" w:rsidRPr="00CC0F1C" w:rsidRDefault="00CC0F1C" w:rsidP="00CC0F1C">
      <w:pPr>
        <w:autoSpaceDE w:val="0"/>
        <w:autoSpaceDN w:val="0"/>
        <w:adjustRightInd w:val="0"/>
        <w:spacing w:after="0" w:line="240" w:lineRule="auto"/>
        <w:ind w:left="360"/>
        <w:jc w:val="both"/>
        <w:rPr>
          <w:rFonts w:eastAsia="Times New Roman" w:cs="Times New Roman"/>
          <w:b/>
          <w:bCs/>
          <w:kern w:val="0"/>
          <w:sz w:val="8"/>
          <w:szCs w:val="8"/>
          <w:lang w:eastAsia="tr-TR"/>
          <w14:ligatures w14:val="none"/>
        </w:rPr>
      </w:pPr>
    </w:p>
    <w:p w14:paraId="4C512F94" w14:textId="4BD8B245" w:rsidR="00CC0F1C" w:rsidRPr="00CC0F1C" w:rsidRDefault="00CC0F1C" w:rsidP="00CC0F1C">
      <w:pPr>
        <w:autoSpaceDE w:val="0"/>
        <w:autoSpaceDN w:val="0"/>
        <w:adjustRightInd w:val="0"/>
        <w:spacing w:after="0" w:line="240" w:lineRule="auto"/>
        <w:ind w:left="360"/>
        <w:jc w:val="both"/>
        <w:rPr>
          <w:rFonts w:eastAsia="Times New Roman" w:cs="Times New Roman"/>
          <w:bCs/>
          <w:kern w:val="0"/>
          <w:sz w:val="24"/>
          <w:szCs w:val="24"/>
          <w:lang w:eastAsia="tr-TR"/>
          <w14:ligatures w14:val="none"/>
        </w:rPr>
      </w:pPr>
      <w:r w:rsidRPr="00CC0F1C">
        <w:rPr>
          <w:rFonts w:eastAsia="Times New Roman" w:cs="Times New Roman"/>
          <w:b/>
          <w:bCs/>
          <w:kern w:val="0"/>
          <w:sz w:val="24"/>
          <w:szCs w:val="24"/>
          <w:lang w:eastAsia="tr-TR"/>
          <w14:ligatures w14:val="none"/>
        </w:rPr>
        <w:t>Üst Yönetim / Bağlı Olduğu Yönetim Birimi:</w:t>
      </w:r>
    </w:p>
    <w:p w14:paraId="619B2FCF" w14:textId="77777777" w:rsidR="00CC0F1C" w:rsidRPr="001B65B2" w:rsidRDefault="00CC0F1C">
      <w:pPr>
        <w:numPr>
          <w:ilvl w:val="0"/>
          <w:numId w:val="5"/>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Başhekimlik / Merkez Müdürlüğü</w:t>
      </w:r>
    </w:p>
    <w:p w14:paraId="1985F962" w14:textId="5AB4E21D" w:rsidR="00CC0F1C" w:rsidRPr="001B65B2" w:rsidRDefault="007A032C">
      <w:pPr>
        <w:numPr>
          <w:ilvl w:val="0"/>
          <w:numId w:val="5"/>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Hastane Müdürü</w:t>
      </w:r>
    </w:p>
    <w:p w14:paraId="7E82283B" w14:textId="77777777" w:rsidR="00CC0F1C" w:rsidRPr="00CC0F1C" w:rsidRDefault="00CC0F1C" w:rsidP="00CC0F1C">
      <w:pPr>
        <w:autoSpaceDE w:val="0"/>
        <w:autoSpaceDN w:val="0"/>
        <w:adjustRightInd w:val="0"/>
        <w:spacing w:after="0" w:line="240" w:lineRule="auto"/>
        <w:ind w:left="360"/>
        <w:jc w:val="both"/>
        <w:rPr>
          <w:rFonts w:eastAsia="Times New Roman" w:cs="Times New Roman"/>
          <w:b/>
          <w:bCs/>
          <w:kern w:val="0"/>
          <w:sz w:val="12"/>
          <w:szCs w:val="12"/>
          <w:lang w:eastAsia="tr-TR"/>
          <w14:ligatures w14:val="none"/>
        </w:rPr>
      </w:pPr>
    </w:p>
    <w:p w14:paraId="421B8203" w14:textId="3A2A2960" w:rsidR="00CC0F1C" w:rsidRPr="00CC0F1C" w:rsidRDefault="00CC0F1C" w:rsidP="00CC0F1C">
      <w:pPr>
        <w:autoSpaceDE w:val="0"/>
        <w:autoSpaceDN w:val="0"/>
        <w:adjustRightInd w:val="0"/>
        <w:spacing w:after="0" w:line="240" w:lineRule="auto"/>
        <w:ind w:left="360"/>
        <w:jc w:val="both"/>
        <w:rPr>
          <w:rFonts w:eastAsia="Times New Roman" w:cs="Times New Roman"/>
          <w:bCs/>
          <w:kern w:val="0"/>
          <w:sz w:val="24"/>
          <w:szCs w:val="24"/>
          <w:lang w:eastAsia="tr-TR"/>
          <w14:ligatures w14:val="none"/>
        </w:rPr>
      </w:pPr>
      <w:r w:rsidRPr="00CC0F1C">
        <w:rPr>
          <w:rFonts w:eastAsia="Times New Roman" w:cs="Times New Roman"/>
          <w:b/>
          <w:bCs/>
          <w:kern w:val="0"/>
          <w:sz w:val="24"/>
          <w:szCs w:val="24"/>
          <w:lang w:eastAsia="tr-TR"/>
          <w14:ligatures w14:val="none"/>
        </w:rPr>
        <w:t>Dikey ilişki kapsamında;</w:t>
      </w:r>
    </w:p>
    <w:p w14:paraId="345779AB" w14:textId="77777777" w:rsidR="00CC0F1C" w:rsidRPr="001B65B2" w:rsidRDefault="00CC0F1C">
      <w:pPr>
        <w:numPr>
          <w:ilvl w:val="0"/>
          <w:numId w:val="6"/>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Vezne Birimi, bağlı bulunduğu yönetici tarafından verilen görev ve talimatları mevzuata uygun olarak yerine getirir.</w:t>
      </w:r>
    </w:p>
    <w:p w14:paraId="1AE36107" w14:textId="77777777" w:rsidR="00CC0F1C" w:rsidRPr="001B65B2" w:rsidRDefault="00CC0F1C">
      <w:pPr>
        <w:numPr>
          <w:ilvl w:val="0"/>
          <w:numId w:val="6"/>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Birim faaliyetleri, sorunlar, riskler, uygunsuzluklar ve ihtiyaçlar bağlı yöneticiye bildirilir.</w:t>
      </w:r>
    </w:p>
    <w:p w14:paraId="200DFD19" w14:textId="77777777" w:rsidR="00CC0F1C" w:rsidRPr="001B65B2" w:rsidRDefault="00CC0F1C">
      <w:pPr>
        <w:numPr>
          <w:ilvl w:val="0"/>
          <w:numId w:val="6"/>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Tahsilat, kasa ve mali işlemlere ilişkin gerekli rapor ve kayıtlar üst yönetime sunulur.</w:t>
      </w:r>
    </w:p>
    <w:p w14:paraId="53B35A5C" w14:textId="77777777" w:rsidR="00CC0F1C" w:rsidRPr="001B65B2" w:rsidRDefault="00CC0F1C">
      <w:pPr>
        <w:numPr>
          <w:ilvl w:val="0"/>
          <w:numId w:val="6"/>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Yönetim tarafından alınan kararların birim içerisinde uygulanması sağlanır.</w:t>
      </w:r>
    </w:p>
    <w:p w14:paraId="229E50B1" w14:textId="77777777" w:rsidR="00CC0F1C" w:rsidRPr="001B65B2" w:rsidRDefault="00CC0F1C">
      <w:pPr>
        <w:numPr>
          <w:ilvl w:val="0"/>
          <w:numId w:val="6"/>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Birim çalışanlarının görev dağılımı ve iş akışı ilgili yönetici tarafından belirlenen esaslara göre yürütülür.</w:t>
      </w:r>
    </w:p>
    <w:p w14:paraId="715C1D1E" w14:textId="77777777" w:rsidR="00CC0F1C" w:rsidRPr="00CC0F1C" w:rsidRDefault="00CC0F1C" w:rsidP="00CC0F1C">
      <w:pPr>
        <w:autoSpaceDE w:val="0"/>
        <w:autoSpaceDN w:val="0"/>
        <w:adjustRightInd w:val="0"/>
        <w:spacing w:after="0" w:line="240" w:lineRule="auto"/>
        <w:ind w:left="360"/>
        <w:jc w:val="both"/>
        <w:rPr>
          <w:rFonts w:eastAsia="Times New Roman" w:cs="Times New Roman"/>
          <w:b/>
          <w:bCs/>
          <w:kern w:val="0"/>
          <w:sz w:val="12"/>
          <w:szCs w:val="12"/>
          <w:lang w:eastAsia="tr-TR"/>
          <w14:ligatures w14:val="none"/>
        </w:rPr>
      </w:pPr>
    </w:p>
    <w:p w14:paraId="3ECEF269" w14:textId="77777777" w:rsidR="007A032C" w:rsidRDefault="007A032C" w:rsidP="00CC0F1C">
      <w:pPr>
        <w:autoSpaceDE w:val="0"/>
        <w:autoSpaceDN w:val="0"/>
        <w:adjustRightInd w:val="0"/>
        <w:spacing w:after="0" w:line="240" w:lineRule="auto"/>
        <w:ind w:left="360"/>
        <w:jc w:val="both"/>
        <w:rPr>
          <w:rFonts w:eastAsia="Times New Roman" w:cs="Times New Roman"/>
          <w:b/>
          <w:bCs/>
          <w:kern w:val="0"/>
          <w:sz w:val="24"/>
          <w:szCs w:val="24"/>
          <w:lang w:eastAsia="tr-TR"/>
          <w14:ligatures w14:val="none"/>
        </w:rPr>
      </w:pPr>
    </w:p>
    <w:p w14:paraId="53DC8A51" w14:textId="77777777" w:rsidR="001B65B2" w:rsidRDefault="001B65B2" w:rsidP="00CC0F1C">
      <w:pPr>
        <w:autoSpaceDE w:val="0"/>
        <w:autoSpaceDN w:val="0"/>
        <w:adjustRightInd w:val="0"/>
        <w:spacing w:after="0" w:line="240" w:lineRule="auto"/>
        <w:ind w:left="360"/>
        <w:jc w:val="both"/>
        <w:rPr>
          <w:rFonts w:eastAsia="Times New Roman" w:cs="Times New Roman"/>
          <w:b/>
          <w:bCs/>
          <w:kern w:val="0"/>
          <w:sz w:val="24"/>
          <w:szCs w:val="24"/>
          <w:lang w:eastAsia="tr-TR"/>
          <w14:ligatures w14:val="none"/>
        </w:rPr>
      </w:pPr>
    </w:p>
    <w:p w14:paraId="4BA60423" w14:textId="77777777" w:rsidR="001B65B2" w:rsidRDefault="001B65B2" w:rsidP="00CC0F1C">
      <w:pPr>
        <w:autoSpaceDE w:val="0"/>
        <w:autoSpaceDN w:val="0"/>
        <w:adjustRightInd w:val="0"/>
        <w:spacing w:after="0" w:line="240" w:lineRule="auto"/>
        <w:ind w:left="360"/>
        <w:jc w:val="both"/>
        <w:rPr>
          <w:rFonts w:eastAsia="Times New Roman" w:cs="Times New Roman"/>
          <w:b/>
          <w:bCs/>
          <w:kern w:val="0"/>
          <w:sz w:val="24"/>
          <w:szCs w:val="24"/>
          <w:lang w:eastAsia="tr-TR"/>
          <w14:ligatures w14:val="none"/>
        </w:rPr>
      </w:pPr>
    </w:p>
    <w:p w14:paraId="2E8A64E7" w14:textId="0A88D7E4" w:rsidR="00CC0F1C" w:rsidRPr="00CC0F1C" w:rsidRDefault="00CC0F1C" w:rsidP="00CC0F1C">
      <w:pPr>
        <w:autoSpaceDE w:val="0"/>
        <w:autoSpaceDN w:val="0"/>
        <w:adjustRightInd w:val="0"/>
        <w:spacing w:after="0" w:line="240" w:lineRule="auto"/>
        <w:ind w:left="360"/>
        <w:jc w:val="both"/>
        <w:rPr>
          <w:rFonts w:eastAsia="Times New Roman" w:cs="Times New Roman"/>
          <w:b/>
          <w:bCs/>
          <w:kern w:val="0"/>
          <w:sz w:val="24"/>
          <w:szCs w:val="24"/>
          <w:lang w:eastAsia="tr-TR"/>
          <w14:ligatures w14:val="none"/>
        </w:rPr>
      </w:pPr>
      <w:r>
        <w:rPr>
          <w:rFonts w:eastAsia="Times New Roman" w:cs="Times New Roman"/>
          <w:b/>
          <w:bCs/>
          <w:kern w:val="0"/>
          <w:sz w:val="24"/>
          <w:szCs w:val="24"/>
          <w:lang w:eastAsia="tr-TR"/>
          <w14:ligatures w14:val="none"/>
        </w:rPr>
        <w:lastRenderedPageBreak/>
        <w:t>7</w:t>
      </w:r>
      <w:r w:rsidRPr="00CC0F1C">
        <w:rPr>
          <w:rFonts w:eastAsia="Times New Roman" w:cs="Times New Roman"/>
          <w:b/>
          <w:bCs/>
          <w:kern w:val="0"/>
          <w:sz w:val="24"/>
          <w:szCs w:val="24"/>
          <w:lang w:eastAsia="tr-TR"/>
          <w14:ligatures w14:val="none"/>
        </w:rPr>
        <w:t>. YATAY İLİŞKİLER</w:t>
      </w:r>
    </w:p>
    <w:p w14:paraId="0E4DBA27" w14:textId="77777777" w:rsidR="00CC0F1C" w:rsidRPr="001B65B2" w:rsidRDefault="00CC0F1C" w:rsidP="00CC0F1C">
      <w:pPr>
        <w:autoSpaceDE w:val="0"/>
        <w:autoSpaceDN w:val="0"/>
        <w:adjustRightInd w:val="0"/>
        <w:spacing w:after="0" w:line="240" w:lineRule="auto"/>
        <w:ind w:left="360"/>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Vezne Birimi, hizmetlerin güvenli, etkin, zamanında ve kesintisiz yürütülmesi amacıyla aşağıdaki birimlerle koordineli çalışır:</w:t>
      </w:r>
    </w:p>
    <w:p w14:paraId="56EB218A" w14:textId="77777777" w:rsidR="00CC0F1C" w:rsidRPr="001B65B2" w:rsidRDefault="00CC0F1C">
      <w:pPr>
        <w:numPr>
          <w:ilvl w:val="0"/>
          <w:numId w:val="7"/>
        </w:numPr>
        <w:autoSpaceDE w:val="0"/>
        <w:autoSpaceDN w:val="0"/>
        <w:adjustRightInd w:val="0"/>
        <w:spacing w:after="0" w:line="240" w:lineRule="auto"/>
        <w:jc w:val="both"/>
        <w:rPr>
          <w:rFonts w:eastAsia="Times New Roman" w:cs="Times New Roman"/>
          <w:bCs/>
          <w:kern w:val="0"/>
          <w:lang w:eastAsia="tr-TR"/>
          <w14:ligatures w14:val="none"/>
        </w:rPr>
      </w:pPr>
      <w:r w:rsidRPr="00CC0F1C">
        <w:rPr>
          <w:rFonts w:eastAsia="Times New Roman" w:cs="Times New Roman"/>
          <w:b/>
          <w:bCs/>
          <w:kern w:val="0"/>
          <w:sz w:val="24"/>
          <w:szCs w:val="24"/>
          <w:lang w:eastAsia="tr-TR"/>
          <w14:ligatures w14:val="none"/>
        </w:rPr>
        <w:t>Hasta Kabul/Kayıt Birimi:</w:t>
      </w:r>
      <w:r w:rsidRPr="00CC0F1C">
        <w:rPr>
          <w:rFonts w:eastAsia="Times New Roman" w:cs="Times New Roman"/>
          <w:bCs/>
          <w:kern w:val="0"/>
          <w:sz w:val="24"/>
          <w:szCs w:val="24"/>
          <w:lang w:eastAsia="tr-TR"/>
          <w14:ligatures w14:val="none"/>
        </w:rPr>
        <w:t xml:space="preserve"> Hasta kayıtları, ücretlendirme ve ödeme işlemlerinin </w:t>
      </w:r>
      <w:r w:rsidRPr="001B65B2">
        <w:rPr>
          <w:rFonts w:eastAsia="Times New Roman" w:cs="Times New Roman"/>
          <w:bCs/>
          <w:kern w:val="0"/>
          <w:lang w:eastAsia="tr-TR"/>
          <w14:ligatures w14:val="none"/>
        </w:rPr>
        <w:t>koordinasyonu.</w:t>
      </w:r>
    </w:p>
    <w:p w14:paraId="15728DE4" w14:textId="77777777" w:rsidR="00CC0F1C" w:rsidRPr="001B65B2" w:rsidRDefault="00CC0F1C">
      <w:pPr>
        <w:numPr>
          <w:ilvl w:val="0"/>
          <w:numId w:val="7"/>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
          <w:bCs/>
          <w:kern w:val="0"/>
          <w:lang w:eastAsia="tr-TR"/>
          <w14:ligatures w14:val="none"/>
        </w:rPr>
        <w:t>Poliklinikler ve Klinikler:</w:t>
      </w:r>
      <w:r w:rsidRPr="001B65B2">
        <w:rPr>
          <w:rFonts w:eastAsia="Times New Roman" w:cs="Times New Roman"/>
          <w:bCs/>
          <w:kern w:val="0"/>
          <w:lang w:eastAsia="tr-TR"/>
          <w14:ligatures w14:val="none"/>
        </w:rPr>
        <w:t xml:space="preserve"> Sunulan sağlık hizmetlerinin ücretlendirme ve tahsilat süreçlerinin koordinasyonu.</w:t>
      </w:r>
    </w:p>
    <w:p w14:paraId="66BA26BD" w14:textId="77777777" w:rsidR="00CC0F1C" w:rsidRPr="001B65B2" w:rsidRDefault="00CC0F1C">
      <w:pPr>
        <w:numPr>
          <w:ilvl w:val="0"/>
          <w:numId w:val="7"/>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
          <w:bCs/>
          <w:kern w:val="0"/>
          <w:lang w:eastAsia="tr-TR"/>
          <w14:ligatures w14:val="none"/>
        </w:rPr>
        <w:t>Protez Birimi/Laboratuvar Birimleri:</w:t>
      </w:r>
      <w:r w:rsidRPr="001B65B2">
        <w:rPr>
          <w:rFonts w:eastAsia="Times New Roman" w:cs="Times New Roman"/>
          <w:bCs/>
          <w:kern w:val="0"/>
          <w:lang w:eastAsia="tr-TR"/>
          <w14:ligatures w14:val="none"/>
        </w:rPr>
        <w:t xml:space="preserve"> Protez ve ilgili hizmetlere ilişkin ücretlendirme ve ödeme süreçleri.</w:t>
      </w:r>
    </w:p>
    <w:p w14:paraId="0E6D025F" w14:textId="77777777" w:rsidR="00CC0F1C" w:rsidRPr="001B65B2" w:rsidRDefault="00CC0F1C">
      <w:pPr>
        <w:numPr>
          <w:ilvl w:val="0"/>
          <w:numId w:val="7"/>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
          <w:bCs/>
          <w:kern w:val="0"/>
          <w:lang w:eastAsia="tr-TR"/>
          <w14:ligatures w14:val="none"/>
        </w:rPr>
        <w:t>Muhasebe/Mali İşler Birimi:</w:t>
      </w:r>
      <w:r w:rsidRPr="001B65B2">
        <w:rPr>
          <w:rFonts w:eastAsia="Times New Roman" w:cs="Times New Roman"/>
          <w:bCs/>
          <w:kern w:val="0"/>
          <w:lang w:eastAsia="tr-TR"/>
          <w14:ligatures w14:val="none"/>
        </w:rPr>
        <w:t xml:space="preserve"> Tahsilatların muhasebeleştirilmesi, kasa ve mali kayıtların mutabakatı.</w:t>
      </w:r>
    </w:p>
    <w:p w14:paraId="0700A499" w14:textId="77777777" w:rsidR="00CC0F1C" w:rsidRPr="001B65B2" w:rsidRDefault="00CC0F1C">
      <w:pPr>
        <w:numPr>
          <w:ilvl w:val="0"/>
          <w:numId w:val="7"/>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
          <w:bCs/>
          <w:kern w:val="0"/>
          <w:lang w:eastAsia="tr-TR"/>
          <w14:ligatures w14:val="none"/>
        </w:rPr>
        <w:t>Döner Sermaye Birimi:</w:t>
      </w:r>
      <w:r w:rsidRPr="001B65B2">
        <w:rPr>
          <w:rFonts w:eastAsia="Times New Roman" w:cs="Times New Roman"/>
          <w:bCs/>
          <w:kern w:val="0"/>
          <w:lang w:eastAsia="tr-TR"/>
          <w14:ligatures w14:val="none"/>
        </w:rPr>
        <w:t xml:space="preserve"> Gelir, tahakkuk, tahsilat ve ilgili mali süreçlerin koordinasyonu.</w:t>
      </w:r>
    </w:p>
    <w:p w14:paraId="3EB729E5" w14:textId="77777777" w:rsidR="00CC0F1C" w:rsidRPr="001B65B2" w:rsidRDefault="00CC0F1C">
      <w:pPr>
        <w:numPr>
          <w:ilvl w:val="0"/>
          <w:numId w:val="7"/>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
          <w:bCs/>
          <w:kern w:val="0"/>
          <w:lang w:eastAsia="tr-TR"/>
          <w14:ligatures w14:val="none"/>
        </w:rPr>
        <w:t>Bilgi İşlem Birimi:</w:t>
      </w:r>
      <w:r w:rsidRPr="001B65B2">
        <w:rPr>
          <w:rFonts w:eastAsia="Times New Roman" w:cs="Times New Roman"/>
          <w:bCs/>
          <w:kern w:val="0"/>
          <w:lang w:eastAsia="tr-TR"/>
          <w14:ligatures w14:val="none"/>
        </w:rPr>
        <w:t xml:space="preserve"> HBYS ve ödeme/tahsilat sistemlerinde yaşanan teknik sorunların çözümü.</w:t>
      </w:r>
    </w:p>
    <w:p w14:paraId="13CF0565" w14:textId="77777777" w:rsidR="00CC0F1C" w:rsidRPr="001B65B2" w:rsidRDefault="00CC0F1C">
      <w:pPr>
        <w:numPr>
          <w:ilvl w:val="0"/>
          <w:numId w:val="7"/>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
          <w:bCs/>
          <w:kern w:val="0"/>
          <w:lang w:eastAsia="tr-TR"/>
          <w14:ligatures w14:val="none"/>
        </w:rPr>
        <w:t>Kalite Yönetim Birimi:</w:t>
      </w:r>
      <w:r w:rsidRPr="001B65B2">
        <w:rPr>
          <w:rFonts w:eastAsia="Times New Roman" w:cs="Times New Roman"/>
          <w:bCs/>
          <w:kern w:val="0"/>
          <w:lang w:eastAsia="tr-TR"/>
          <w14:ligatures w14:val="none"/>
        </w:rPr>
        <w:t xml:space="preserve"> Sağlıkta Akreditasyon Standartları, dokümantasyon, göstergeler, öz değerlendirme ve iyileştirme faaliyetleri.</w:t>
      </w:r>
    </w:p>
    <w:p w14:paraId="080EA6F2" w14:textId="77777777" w:rsidR="00CC0F1C" w:rsidRPr="001B65B2" w:rsidRDefault="00CC0F1C">
      <w:pPr>
        <w:numPr>
          <w:ilvl w:val="0"/>
          <w:numId w:val="7"/>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
          <w:bCs/>
          <w:kern w:val="0"/>
          <w:lang w:eastAsia="tr-TR"/>
          <w14:ligatures w14:val="none"/>
        </w:rPr>
        <w:t>Hasta Hakları Birimi:</w:t>
      </w:r>
      <w:r w:rsidRPr="001B65B2">
        <w:rPr>
          <w:rFonts w:eastAsia="Times New Roman" w:cs="Times New Roman"/>
          <w:bCs/>
          <w:kern w:val="0"/>
          <w:lang w:eastAsia="tr-TR"/>
          <w14:ligatures w14:val="none"/>
        </w:rPr>
        <w:t xml:space="preserve"> Hasta ve hasta yakınlarının ödeme işlemleriyle ilgili başvuru ve şikâyetlerinin değerlendirilmesi.</w:t>
      </w:r>
    </w:p>
    <w:p w14:paraId="35274EAF" w14:textId="77777777" w:rsidR="00CC0F1C" w:rsidRPr="001B65B2" w:rsidRDefault="00CC0F1C">
      <w:pPr>
        <w:numPr>
          <w:ilvl w:val="0"/>
          <w:numId w:val="7"/>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
          <w:bCs/>
          <w:kern w:val="0"/>
          <w:lang w:eastAsia="tr-TR"/>
          <w14:ligatures w14:val="none"/>
        </w:rPr>
        <w:t>Personel ve Yazı İşleri Birimi:</w:t>
      </w:r>
      <w:r w:rsidRPr="001B65B2">
        <w:rPr>
          <w:rFonts w:eastAsia="Times New Roman" w:cs="Times New Roman"/>
          <w:bCs/>
          <w:kern w:val="0"/>
          <w:lang w:eastAsia="tr-TR"/>
          <w14:ligatures w14:val="none"/>
        </w:rPr>
        <w:t xml:space="preserve"> Personel işlemleri ve resmi yazışmaların yürütülmesi.</w:t>
      </w:r>
    </w:p>
    <w:p w14:paraId="40024EF7" w14:textId="77777777" w:rsidR="00CC0F1C" w:rsidRPr="001B65B2" w:rsidRDefault="00CC0F1C">
      <w:pPr>
        <w:numPr>
          <w:ilvl w:val="0"/>
          <w:numId w:val="7"/>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
          <w:bCs/>
          <w:kern w:val="0"/>
          <w:lang w:eastAsia="tr-TR"/>
          <w14:ligatures w14:val="none"/>
        </w:rPr>
        <w:t>Güvenlik Birimi:</w:t>
      </w:r>
      <w:r w:rsidRPr="001B65B2">
        <w:rPr>
          <w:rFonts w:eastAsia="Times New Roman" w:cs="Times New Roman"/>
          <w:bCs/>
          <w:kern w:val="0"/>
          <w:lang w:eastAsia="tr-TR"/>
          <w14:ligatures w14:val="none"/>
        </w:rPr>
        <w:t xml:space="preserve"> Kasa ve vezne alanının güvenliğinin sağlanması ve gerektiğinde güvenlik desteğinin alınması.</w:t>
      </w:r>
    </w:p>
    <w:p w14:paraId="339C26D5" w14:textId="77777777" w:rsidR="00CC0F1C" w:rsidRPr="001B65B2" w:rsidRDefault="00CC0F1C">
      <w:pPr>
        <w:numPr>
          <w:ilvl w:val="0"/>
          <w:numId w:val="7"/>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
          <w:bCs/>
          <w:kern w:val="0"/>
          <w:lang w:eastAsia="tr-TR"/>
          <w14:ligatures w14:val="none"/>
        </w:rPr>
        <w:t>Enfeksiyon Kontrolü ve ilgili komiteler:</w:t>
      </w:r>
      <w:r w:rsidRPr="001B65B2">
        <w:rPr>
          <w:rFonts w:eastAsia="Times New Roman" w:cs="Times New Roman"/>
          <w:bCs/>
          <w:kern w:val="0"/>
          <w:lang w:eastAsia="tr-TR"/>
          <w14:ligatures w14:val="none"/>
        </w:rPr>
        <w:t xml:space="preserve"> Birim çalışma alanında gerekli enfeksiyon kontrol uygulamalarına uyum.</w:t>
      </w:r>
    </w:p>
    <w:p w14:paraId="088A8FB3" w14:textId="77777777" w:rsidR="00CC0F1C" w:rsidRPr="001B65B2" w:rsidRDefault="00CC0F1C">
      <w:pPr>
        <w:numPr>
          <w:ilvl w:val="0"/>
          <w:numId w:val="7"/>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
          <w:bCs/>
          <w:kern w:val="0"/>
          <w:lang w:eastAsia="tr-TR"/>
          <w14:ligatures w14:val="none"/>
        </w:rPr>
        <w:t>Acil Durum ve tesis güvenliği ile ilgili birimler:</w:t>
      </w:r>
      <w:r w:rsidRPr="001B65B2">
        <w:rPr>
          <w:rFonts w:eastAsia="Times New Roman" w:cs="Times New Roman"/>
          <w:bCs/>
          <w:kern w:val="0"/>
          <w:lang w:eastAsia="tr-TR"/>
          <w14:ligatures w14:val="none"/>
        </w:rPr>
        <w:t xml:space="preserve"> Yangın, afet, elektrik kesintisi, acil durum ve iş sürekliliği süreçlerinde koordinasyon.</w:t>
      </w:r>
    </w:p>
    <w:p w14:paraId="2D721118" w14:textId="77777777" w:rsidR="00CC0F1C" w:rsidRPr="00CC0F1C" w:rsidRDefault="00CC0F1C" w:rsidP="00CC0F1C">
      <w:pPr>
        <w:autoSpaceDE w:val="0"/>
        <w:autoSpaceDN w:val="0"/>
        <w:adjustRightInd w:val="0"/>
        <w:spacing w:after="0" w:line="240" w:lineRule="auto"/>
        <w:ind w:left="360"/>
        <w:jc w:val="both"/>
        <w:rPr>
          <w:rFonts w:eastAsia="Times New Roman" w:cs="Times New Roman"/>
          <w:b/>
          <w:bCs/>
          <w:kern w:val="0"/>
          <w:sz w:val="12"/>
          <w:szCs w:val="12"/>
          <w:lang w:eastAsia="tr-TR"/>
          <w14:ligatures w14:val="none"/>
        </w:rPr>
      </w:pPr>
    </w:p>
    <w:p w14:paraId="14C27C0B" w14:textId="77777777" w:rsidR="001B65B2" w:rsidRDefault="001B65B2" w:rsidP="00CC0F1C">
      <w:pPr>
        <w:autoSpaceDE w:val="0"/>
        <w:autoSpaceDN w:val="0"/>
        <w:adjustRightInd w:val="0"/>
        <w:spacing w:after="0" w:line="240" w:lineRule="auto"/>
        <w:ind w:left="360"/>
        <w:jc w:val="both"/>
        <w:rPr>
          <w:rFonts w:eastAsia="Times New Roman" w:cs="Times New Roman"/>
          <w:b/>
          <w:bCs/>
          <w:kern w:val="0"/>
          <w:sz w:val="24"/>
          <w:szCs w:val="24"/>
          <w:lang w:eastAsia="tr-TR"/>
          <w14:ligatures w14:val="none"/>
        </w:rPr>
      </w:pPr>
    </w:p>
    <w:p w14:paraId="46B78318" w14:textId="3AF99B2A" w:rsidR="00CC0F1C" w:rsidRPr="00CC0F1C" w:rsidRDefault="00CC0F1C" w:rsidP="00CC0F1C">
      <w:pPr>
        <w:autoSpaceDE w:val="0"/>
        <w:autoSpaceDN w:val="0"/>
        <w:adjustRightInd w:val="0"/>
        <w:spacing w:after="0" w:line="240" w:lineRule="auto"/>
        <w:ind w:left="360"/>
        <w:jc w:val="both"/>
        <w:rPr>
          <w:rFonts w:eastAsia="Times New Roman" w:cs="Times New Roman"/>
          <w:b/>
          <w:bCs/>
          <w:kern w:val="0"/>
          <w:sz w:val="24"/>
          <w:szCs w:val="24"/>
          <w:lang w:eastAsia="tr-TR"/>
          <w14:ligatures w14:val="none"/>
        </w:rPr>
      </w:pPr>
      <w:r>
        <w:rPr>
          <w:rFonts w:eastAsia="Times New Roman" w:cs="Times New Roman"/>
          <w:b/>
          <w:bCs/>
          <w:kern w:val="0"/>
          <w:sz w:val="24"/>
          <w:szCs w:val="24"/>
          <w:lang w:eastAsia="tr-TR"/>
          <w14:ligatures w14:val="none"/>
        </w:rPr>
        <w:t>8</w:t>
      </w:r>
      <w:r w:rsidRPr="00CC0F1C">
        <w:rPr>
          <w:rFonts w:eastAsia="Times New Roman" w:cs="Times New Roman"/>
          <w:b/>
          <w:bCs/>
          <w:kern w:val="0"/>
          <w:sz w:val="24"/>
          <w:szCs w:val="24"/>
          <w:lang w:eastAsia="tr-TR"/>
          <w14:ligatures w14:val="none"/>
        </w:rPr>
        <w:t>. KALİTE VE AKREDİTASYON İLİŞKİSİ</w:t>
      </w:r>
    </w:p>
    <w:p w14:paraId="200B222B" w14:textId="77777777" w:rsidR="00CC0F1C" w:rsidRPr="001B65B2" w:rsidRDefault="00CC0F1C">
      <w:pPr>
        <w:numPr>
          <w:ilvl w:val="0"/>
          <w:numId w:val="8"/>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Hasta ve çalışan güvenliğini destekleyen uygulamaları yürütür.</w:t>
      </w:r>
    </w:p>
    <w:p w14:paraId="662A7D12" w14:textId="77777777" w:rsidR="00CC0F1C" w:rsidRPr="001B65B2" w:rsidRDefault="00CC0F1C">
      <w:pPr>
        <w:numPr>
          <w:ilvl w:val="0"/>
          <w:numId w:val="8"/>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İş süreçlerinin tanımlı prosedür ve talimatlara uygunluğunu sağlar.</w:t>
      </w:r>
    </w:p>
    <w:p w14:paraId="070D1740" w14:textId="77777777" w:rsidR="00CC0F1C" w:rsidRPr="001B65B2" w:rsidRDefault="00CC0F1C">
      <w:pPr>
        <w:numPr>
          <w:ilvl w:val="0"/>
          <w:numId w:val="8"/>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Kayıtların doğru, eksiksiz, güvenli ve izlenebilir olmasını sağlar.</w:t>
      </w:r>
    </w:p>
    <w:p w14:paraId="1C41A175" w14:textId="77777777" w:rsidR="00CC0F1C" w:rsidRPr="001B65B2" w:rsidRDefault="00CC0F1C">
      <w:pPr>
        <w:numPr>
          <w:ilvl w:val="0"/>
          <w:numId w:val="8"/>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Riskleri belirler ve ilgili risk yönetimi çalışmalarına katkıda bulunur.</w:t>
      </w:r>
    </w:p>
    <w:p w14:paraId="1CDBC99E" w14:textId="77777777" w:rsidR="00CC0F1C" w:rsidRPr="001B65B2" w:rsidRDefault="00CC0F1C">
      <w:pPr>
        <w:numPr>
          <w:ilvl w:val="0"/>
          <w:numId w:val="8"/>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Tespit edilen uygunsuzluklar için düzeltici ve iyileştirici faaliyetlere katılır.</w:t>
      </w:r>
    </w:p>
    <w:p w14:paraId="36D26A25" w14:textId="77777777" w:rsidR="00CC0F1C" w:rsidRPr="001B65B2" w:rsidRDefault="00CC0F1C">
      <w:pPr>
        <w:numPr>
          <w:ilvl w:val="0"/>
          <w:numId w:val="8"/>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Kalite göstergeleri ve birim performansının izlenmesine katkı sağlar.</w:t>
      </w:r>
    </w:p>
    <w:p w14:paraId="413EECAD" w14:textId="77777777" w:rsidR="00CC0F1C" w:rsidRPr="001B65B2" w:rsidRDefault="00CC0F1C">
      <w:pPr>
        <w:numPr>
          <w:ilvl w:val="0"/>
          <w:numId w:val="8"/>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Öz değerlendirme ve akreditasyon değerlendirmelerinde gerekli kanıtları sunar.</w:t>
      </w:r>
    </w:p>
    <w:p w14:paraId="260A7D85" w14:textId="77777777" w:rsidR="00CC0F1C" w:rsidRPr="001B65B2" w:rsidRDefault="00CC0F1C">
      <w:pPr>
        <w:numPr>
          <w:ilvl w:val="0"/>
          <w:numId w:val="8"/>
        </w:numPr>
        <w:autoSpaceDE w:val="0"/>
        <w:autoSpaceDN w:val="0"/>
        <w:adjustRightInd w:val="0"/>
        <w:spacing w:after="0" w:line="240" w:lineRule="auto"/>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Hasta odaklı hizmet anlayışı doğrultusunda hasta memnuniyetinin artırılmasına katkıda bulunur.</w:t>
      </w:r>
    </w:p>
    <w:p w14:paraId="517AC120" w14:textId="77777777" w:rsidR="00CC0F1C" w:rsidRPr="00CC0F1C" w:rsidRDefault="00CC0F1C" w:rsidP="00CC0F1C">
      <w:pPr>
        <w:autoSpaceDE w:val="0"/>
        <w:autoSpaceDN w:val="0"/>
        <w:adjustRightInd w:val="0"/>
        <w:spacing w:after="0" w:line="240" w:lineRule="auto"/>
        <w:ind w:left="360"/>
        <w:jc w:val="both"/>
        <w:rPr>
          <w:rFonts w:eastAsia="Times New Roman" w:cs="Times New Roman"/>
          <w:b/>
          <w:bCs/>
          <w:kern w:val="0"/>
          <w:sz w:val="12"/>
          <w:szCs w:val="12"/>
          <w:lang w:eastAsia="tr-TR"/>
          <w14:ligatures w14:val="none"/>
        </w:rPr>
      </w:pPr>
    </w:p>
    <w:p w14:paraId="770701E9" w14:textId="77777777" w:rsidR="001B65B2" w:rsidRDefault="001B65B2" w:rsidP="00CC0F1C">
      <w:pPr>
        <w:autoSpaceDE w:val="0"/>
        <w:autoSpaceDN w:val="0"/>
        <w:adjustRightInd w:val="0"/>
        <w:spacing w:after="0" w:line="240" w:lineRule="auto"/>
        <w:ind w:left="360"/>
        <w:jc w:val="both"/>
        <w:rPr>
          <w:rFonts w:eastAsia="Times New Roman" w:cs="Times New Roman"/>
          <w:b/>
          <w:bCs/>
          <w:kern w:val="0"/>
          <w:sz w:val="24"/>
          <w:szCs w:val="24"/>
          <w:lang w:eastAsia="tr-TR"/>
          <w14:ligatures w14:val="none"/>
        </w:rPr>
      </w:pPr>
    </w:p>
    <w:p w14:paraId="7B7E1488" w14:textId="041D670D" w:rsidR="00CC0F1C" w:rsidRPr="00CC0F1C" w:rsidRDefault="00CC0F1C" w:rsidP="00CC0F1C">
      <w:pPr>
        <w:autoSpaceDE w:val="0"/>
        <w:autoSpaceDN w:val="0"/>
        <w:adjustRightInd w:val="0"/>
        <w:spacing w:after="0" w:line="240" w:lineRule="auto"/>
        <w:ind w:left="360"/>
        <w:jc w:val="both"/>
        <w:rPr>
          <w:rFonts w:eastAsia="Times New Roman" w:cs="Times New Roman"/>
          <w:b/>
          <w:bCs/>
          <w:kern w:val="0"/>
          <w:sz w:val="24"/>
          <w:szCs w:val="24"/>
          <w:lang w:eastAsia="tr-TR"/>
          <w14:ligatures w14:val="none"/>
        </w:rPr>
      </w:pPr>
      <w:r>
        <w:rPr>
          <w:rFonts w:eastAsia="Times New Roman" w:cs="Times New Roman"/>
          <w:b/>
          <w:bCs/>
          <w:kern w:val="0"/>
          <w:sz w:val="24"/>
          <w:szCs w:val="24"/>
          <w:lang w:eastAsia="tr-TR"/>
          <w14:ligatures w14:val="none"/>
        </w:rPr>
        <w:t>9</w:t>
      </w:r>
      <w:r w:rsidRPr="00CC0F1C">
        <w:rPr>
          <w:rFonts w:eastAsia="Times New Roman" w:cs="Times New Roman"/>
          <w:b/>
          <w:bCs/>
          <w:kern w:val="0"/>
          <w:sz w:val="24"/>
          <w:szCs w:val="24"/>
          <w:lang w:eastAsia="tr-TR"/>
          <w14:ligatures w14:val="none"/>
        </w:rPr>
        <w:t>. RAPORLAMA</w:t>
      </w:r>
    </w:p>
    <w:p w14:paraId="2EE68E9B" w14:textId="77777777" w:rsidR="00CC0F1C" w:rsidRPr="001B65B2" w:rsidRDefault="00CC0F1C" w:rsidP="00CC0F1C">
      <w:pPr>
        <w:autoSpaceDE w:val="0"/>
        <w:autoSpaceDN w:val="0"/>
        <w:adjustRightInd w:val="0"/>
        <w:spacing w:after="0" w:line="240" w:lineRule="auto"/>
        <w:ind w:left="360"/>
        <w:jc w:val="both"/>
        <w:rPr>
          <w:rFonts w:eastAsia="Times New Roman" w:cs="Times New Roman"/>
          <w:bCs/>
          <w:kern w:val="0"/>
          <w:lang w:eastAsia="tr-TR"/>
          <w14:ligatures w14:val="none"/>
        </w:rPr>
      </w:pPr>
      <w:r w:rsidRPr="001B65B2">
        <w:rPr>
          <w:rFonts w:eastAsia="Times New Roman" w:cs="Times New Roman"/>
          <w:bCs/>
          <w:kern w:val="0"/>
          <w:lang w:eastAsia="tr-TR"/>
          <w14:ligatures w14:val="none"/>
        </w:rPr>
        <w:t>Vezne Birimi, gerçekleştirdiği faaliyetlere ilişkin gerekli kayıt ve raporları belirlenen periyotlarda bağlı bulunduğu yöneticiye ve ilgili mali birimlere sunar. Tespit edilen önemli uygunsuzluk, mali risk, sistemsel hata veya güvenlik riski gecikmeksizin ilgili yönetim birimine bildirilir.</w:t>
      </w:r>
    </w:p>
    <w:p w14:paraId="65E9357C" w14:textId="77777777" w:rsidR="004C2B32" w:rsidRPr="00AF71F2" w:rsidRDefault="004C2B32" w:rsidP="003259AC">
      <w:pPr>
        <w:autoSpaceDE w:val="0"/>
        <w:autoSpaceDN w:val="0"/>
        <w:adjustRightInd w:val="0"/>
        <w:spacing w:after="0" w:line="240" w:lineRule="auto"/>
        <w:ind w:left="360"/>
        <w:jc w:val="both"/>
        <w:rPr>
          <w:rFonts w:eastAsia="Times New Roman" w:cs="Times New Roman"/>
          <w:bCs/>
          <w:kern w:val="0"/>
          <w:sz w:val="24"/>
          <w:szCs w:val="24"/>
          <w:lang w:eastAsia="tr-TR"/>
          <w14:ligatures w14:val="none"/>
        </w:rPr>
      </w:pPr>
    </w:p>
    <w:p w14:paraId="2E2B40E6" w14:textId="77777777" w:rsidR="004C2B32" w:rsidRPr="00AF71F2" w:rsidRDefault="004C2B32" w:rsidP="003259AC">
      <w:pPr>
        <w:autoSpaceDE w:val="0"/>
        <w:autoSpaceDN w:val="0"/>
        <w:adjustRightInd w:val="0"/>
        <w:spacing w:after="0" w:line="240" w:lineRule="auto"/>
        <w:ind w:left="360"/>
        <w:jc w:val="both"/>
        <w:rPr>
          <w:rFonts w:eastAsia="Times New Roman" w:cs="Times New Roman"/>
          <w:bCs/>
          <w:kern w:val="0"/>
          <w:sz w:val="24"/>
          <w:szCs w:val="24"/>
          <w:lang w:eastAsia="tr-TR"/>
          <w14:ligatures w14:val="none"/>
        </w:rPr>
      </w:pPr>
    </w:p>
    <w:p w14:paraId="2EAC3D93" w14:textId="77777777" w:rsidR="00B10EBF" w:rsidRPr="00AF71F2" w:rsidRDefault="00B10EBF"/>
    <w:sectPr w:rsidR="00B10EBF" w:rsidRPr="00AF71F2" w:rsidSect="004F4A9D">
      <w:headerReference w:type="even" r:id="rId8"/>
      <w:headerReference w:type="default" r:id="rId9"/>
      <w:footerReference w:type="even" r:id="rId10"/>
      <w:footerReference w:type="default" r:id="rId11"/>
      <w:headerReference w:type="first" r:id="rId12"/>
      <w:footerReference w:type="first" r:id="rId13"/>
      <w:pgSz w:w="11906" w:h="16838"/>
      <w:pgMar w:top="1134" w:right="851" w:bottom="567"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15BDC" w14:textId="77777777" w:rsidR="00E80CC0" w:rsidRDefault="00E80CC0" w:rsidP="003259AC">
      <w:pPr>
        <w:spacing w:after="0" w:line="240" w:lineRule="auto"/>
      </w:pPr>
      <w:r>
        <w:separator/>
      </w:r>
    </w:p>
  </w:endnote>
  <w:endnote w:type="continuationSeparator" w:id="0">
    <w:p w14:paraId="135EAF1A" w14:textId="77777777" w:rsidR="00E80CC0" w:rsidRDefault="00E80CC0" w:rsidP="003259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B2EE4" w14:textId="77777777" w:rsidR="007E6484" w:rsidRDefault="007E6484">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9A877" w14:textId="77777777" w:rsidR="007E6484" w:rsidRDefault="007E6484">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591FE" w14:textId="77777777" w:rsidR="007E6484" w:rsidRDefault="007E648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A2850" w14:textId="77777777" w:rsidR="00E80CC0" w:rsidRDefault="00E80CC0" w:rsidP="003259AC">
      <w:pPr>
        <w:spacing w:after="0" w:line="240" w:lineRule="auto"/>
      </w:pPr>
      <w:r>
        <w:separator/>
      </w:r>
    </w:p>
  </w:footnote>
  <w:footnote w:type="continuationSeparator" w:id="0">
    <w:p w14:paraId="1417E13B" w14:textId="77777777" w:rsidR="00E80CC0" w:rsidRDefault="00E80CC0" w:rsidP="003259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E7E3B" w14:textId="77777777" w:rsidR="007E6484" w:rsidRDefault="007E6484">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3"/>
      <w:gridCol w:w="1134"/>
      <w:gridCol w:w="2126"/>
      <w:gridCol w:w="2410"/>
      <w:gridCol w:w="1559"/>
      <w:gridCol w:w="1701"/>
    </w:tblGrid>
    <w:tr w:rsidR="004C2B32" w:rsidRPr="003259AC" w14:paraId="0170290D" w14:textId="6A2FBB15" w:rsidTr="00C11DC0">
      <w:trPr>
        <w:trHeight w:val="699"/>
        <w:jc w:val="center"/>
      </w:trPr>
      <w:tc>
        <w:tcPr>
          <w:tcW w:w="1413" w:type="dxa"/>
          <w:tcBorders>
            <w:top w:val="single" w:sz="4" w:space="0" w:color="auto"/>
            <w:left w:val="single" w:sz="4" w:space="0" w:color="auto"/>
            <w:bottom w:val="single" w:sz="4" w:space="0" w:color="auto"/>
            <w:right w:val="single" w:sz="4" w:space="0" w:color="auto"/>
          </w:tcBorders>
        </w:tcPr>
        <w:p w14:paraId="6A61050C" w14:textId="54E3B995" w:rsidR="004C2B32" w:rsidRPr="003259AC" w:rsidRDefault="00CA2C20" w:rsidP="003259AC">
          <w:pPr>
            <w:rPr>
              <w:rFonts w:ascii="Calibri" w:eastAsia="Calibri" w:hAnsi="Calibri" w:cs="Times New Roman"/>
              <w:kern w:val="0"/>
              <w:sz w:val="20"/>
              <w:szCs w:val="24"/>
              <w14:ligatures w14:val="none"/>
            </w:rPr>
          </w:pPr>
          <w:r w:rsidRPr="003259AC">
            <w:rPr>
              <w:rFonts w:ascii="Calibri" w:eastAsia="Calibri" w:hAnsi="Calibri" w:cs="Times New Roman"/>
              <w:b/>
              <w:noProof/>
              <w:kern w:val="0"/>
              <w:sz w:val="20"/>
              <w:szCs w:val="20"/>
              <w:lang w:eastAsia="tr-TR"/>
              <w14:ligatures w14:val="none"/>
            </w:rPr>
            <w:drawing>
              <wp:anchor distT="0" distB="0" distL="114300" distR="114300" simplePos="0" relativeHeight="251658240" behindDoc="0" locked="0" layoutInCell="1" allowOverlap="1" wp14:anchorId="67029D7F" wp14:editId="505D3700">
                <wp:simplePos x="0" y="0"/>
                <wp:positionH relativeFrom="column">
                  <wp:posOffset>-5715</wp:posOffset>
                </wp:positionH>
                <wp:positionV relativeFrom="paragraph">
                  <wp:posOffset>13970</wp:posOffset>
                </wp:positionV>
                <wp:extent cx="796925" cy="756285"/>
                <wp:effectExtent l="0" t="0" r="3175" b="5715"/>
                <wp:wrapSquare wrapText="bothSides"/>
                <wp:docPr id="485149814" name="Resim 1" descr="İlgili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355463996" descr="İlgili res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756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42DE5">
            <w:rPr>
              <w:rFonts w:ascii="Calibri" w:eastAsia="Calibri" w:hAnsi="Calibri" w:cs="Times New Roman"/>
              <w:kern w:val="0"/>
              <w:sz w:val="20"/>
              <w:szCs w:val="24"/>
              <w14:ligatures w14:val="none"/>
            </w:rPr>
            <w:t xml:space="preserve">       </w:t>
          </w:r>
        </w:p>
      </w:tc>
      <w:tc>
        <w:tcPr>
          <w:tcW w:w="8930" w:type="dxa"/>
          <w:gridSpan w:val="5"/>
          <w:tcBorders>
            <w:top w:val="single" w:sz="4" w:space="0" w:color="auto"/>
            <w:left w:val="single" w:sz="4" w:space="0" w:color="auto"/>
            <w:bottom w:val="single" w:sz="4" w:space="0" w:color="auto"/>
            <w:right w:val="single" w:sz="4" w:space="0" w:color="auto"/>
          </w:tcBorders>
          <w:vAlign w:val="center"/>
        </w:tcPr>
        <w:p w14:paraId="21AFFBBA" w14:textId="684F07EB" w:rsidR="0065169E" w:rsidRPr="00B6117A" w:rsidRDefault="00FF7D24" w:rsidP="003259AC">
          <w:pPr>
            <w:spacing w:after="0" w:line="276" w:lineRule="auto"/>
            <w:jc w:val="center"/>
            <w:rPr>
              <w:rFonts w:eastAsia="Times New Roman" w:cs="Times New Roman"/>
              <w:b/>
              <w:kern w:val="0"/>
              <w:sz w:val="28"/>
              <w:szCs w:val="28"/>
              <w:lang w:eastAsia="tr-TR"/>
              <w14:ligatures w14:val="none"/>
            </w:rPr>
          </w:pPr>
          <w:r>
            <w:rPr>
              <w:rFonts w:eastAsia="Times New Roman" w:cs="Times New Roman"/>
              <w:b/>
              <w:kern w:val="0"/>
              <w:sz w:val="28"/>
              <w:szCs w:val="28"/>
              <w:lang w:eastAsia="tr-TR"/>
              <w14:ligatures w14:val="none"/>
            </w:rPr>
            <w:t xml:space="preserve">VEZNE </w:t>
          </w:r>
          <w:r w:rsidR="00942671">
            <w:rPr>
              <w:rFonts w:eastAsia="Times New Roman" w:cs="Times New Roman"/>
              <w:b/>
              <w:kern w:val="0"/>
              <w:sz w:val="28"/>
              <w:szCs w:val="28"/>
              <w:lang w:eastAsia="tr-TR"/>
              <w14:ligatures w14:val="none"/>
            </w:rPr>
            <w:t>BİRİMİ</w:t>
          </w:r>
        </w:p>
        <w:p w14:paraId="4428F8F5" w14:textId="26F7A7EE" w:rsidR="004C2B32" w:rsidRPr="00F3049F" w:rsidRDefault="004C2B32" w:rsidP="003259AC">
          <w:pPr>
            <w:spacing w:after="0" w:line="276" w:lineRule="auto"/>
            <w:jc w:val="center"/>
            <w:rPr>
              <w:rFonts w:ascii="Times New Roman" w:eastAsia="Calibri" w:hAnsi="Times New Roman" w:cs="Times New Roman"/>
              <w:bCs/>
              <w:kern w:val="0"/>
              <w:sz w:val="28"/>
              <w:szCs w:val="28"/>
              <w14:ligatures w14:val="none"/>
            </w:rPr>
          </w:pPr>
          <w:r w:rsidRPr="00F3049F">
            <w:rPr>
              <w:rFonts w:eastAsia="Times New Roman" w:cs="Times New Roman"/>
              <w:bCs/>
              <w:kern w:val="0"/>
              <w:sz w:val="28"/>
              <w:szCs w:val="28"/>
              <w:lang w:eastAsia="tr-TR"/>
              <w14:ligatures w14:val="none"/>
            </w:rPr>
            <w:t>GÖREV YETKİ VE SORUMLULUKLARI</w:t>
          </w:r>
        </w:p>
      </w:tc>
    </w:tr>
    <w:tr w:rsidR="00CA2C20" w:rsidRPr="003259AC" w14:paraId="60996536" w14:textId="72E3B128" w:rsidTr="00C11DC0">
      <w:trPr>
        <w:trHeight w:val="396"/>
        <w:jc w:val="center"/>
      </w:trPr>
      <w:tc>
        <w:tcPr>
          <w:tcW w:w="2547" w:type="dxa"/>
          <w:gridSpan w:val="2"/>
          <w:tcBorders>
            <w:top w:val="single" w:sz="4" w:space="0" w:color="auto"/>
            <w:left w:val="single" w:sz="4" w:space="0" w:color="auto"/>
            <w:bottom w:val="single" w:sz="4" w:space="0" w:color="auto"/>
            <w:right w:val="single" w:sz="4" w:space="0" w:color="auto"/>
          </w:tcBorders>
          <w:vAlign w:val="center"/>
        </w:tcPr>
        <w:p w14:paraId="46E37F36" w14:textId="07AD0FED" w:rsidR="00CA2C20" w:rsidRPr="00B6117A" w:rsidRDefault="00CA2C20" w:rsidP="003259AC">
          <w:pPr>
            <w:rPr>
              <w:rFonts w:eastAsia="Calibri" w:cs="Arial"/>
              <w:b/>
              <w:kern w:val="0"/>
              <w:sz w:val="20"/>
              <w:szCs w:val="20"/>
              <w14:ligatures w14:val="none"/>
            </w:rPr>
          </w:pPr>
          <w:r w:rsidRPr="00B6117A">
            <w:rPr>
              <w:rFonts w:eastAsia="Calibri" w:cs="Times New Roman"/>
              <w:b/>
              <w:kern w:val="0"/>
              <w:sz w:val="20"/>
              <w:szCs w:val="20"/>
              <w14:ligatures w14:val="none"/>
            </w:rPr>
            <w:t xml:space="preserve">DOK. KODU: </w:t>
          </w:r>
          <w:r w:rsidR="00D42AFB">
            <w:rPr>
              <w:rFonts w:eastAsia="Calibri" w:cs="Times New Roman"/>
              <w:b/>
              <w:kern w:val="0"/>
              <w:sz w:val="20"/>
              <w:szCs w:val="20"/>
              <w14:ligatures w14:val="none"/>
            </w:rPr>
            <w:t>KU.YD.</w:t>
          </w:r>
          <w:r w:rsidR="00802208">
            <w:rPr>
              <w:rFonts w:eastAsia="Calibri" w:cs="Times New Roman"/>
              <w:b/>
              <w:kern w:val="0"/>
              <w:sz w:val="20"/>
              <w:szCs w:val="20"/>
              <w14:ligatures w14:val="none"/>
            </w:rPr>
            <w:t>104</w:t>
          </w:r>
        </w:p>
      </w:tc>
      <w:tc>
        <w:tcPr>
          <w:tcW w:w="2126" w:type="dxa"/>
          <w:tcBorders>
            <w:top w:val="single" w:sz="4" w:space="0" w:color="auto"/>
            <w:left w:val="single" w:sz="4" w:space="0" w:color="auto"/>
            <w:bottom w:val="single" w:sz="4" w:space="0" w:color="auto"/>
            <w:right w:val="single" w:sz="4" w:space="0" w:color="auto"/>
          </w:tcBorders>
          <w:vAlign w:val="center"/>
        </w:tcPr>
        <w:p w14:paraId="209409E5" w14:textId="2BE399C8" w:rsidR="00CA2C20" w:rsidRPr="00B6117A" w:rsidRDefault="00CA2C20" w:rsidP="003259AC">
          <w:pPr>
            <w:rPr>
              <w:rFonts w:eastAsia="Calibri" w:cs="Times New Roman"/>
              <w:b/>
              <w:kern w:val="0"/>
              <w:sz w:val="20"/>
              <w:szCs w:val="20"/>
              <w14:ligatures w14:val="none"/>
            </w:rPr>
          </w:pPr>
          <w:r w:rsidRPr="00B6117A">
            <w:rPr>
              <w:rFonts w:eastAsia="Calibri" w:cs="Times New Roman"/>
              <w:b/>
              <w:bCs/>
              <w:kern w:val="0"/>
              <w:sz w:val="20"/>
              <w:szCs w:val="20"/>
              <w14:ligatures w14:val="none"/>
            </w:rPr>
            <w:t xml:space="preserve">YAY. TRH: </w:t>
          </w:r>
          <w:r w:rsidR="007E6484">
            <w:rPr>
              <w:rFonts w:eastAsia="Calibri" w:cs="Times New Roman"/>
              <w:b/>
              <w:bCs/>
              <w:kern w:val="0"/>
              <w:sz w:val="20"/>
              <w:szCs w:val="20"/>
              <w14:ligatures w14:val="none"/>
            </w:rPr>
            <w:t>15.09.2026</w:t>
          </w:r>
        </w:p>
      </w:tc>
      <w:tc>
        <w:tcPr>
          <w:tcW w:w="2410" w:type="dxa"/>
          <w:tcBorders>
            <w:top w:val="single" w:sz="4" w:space="0" w:color="auto"/>
            <w:left w:val="single" w:sz="4" w:space="0" w:color="auto"/>
            <w:bottom w:val="single" w:sz="4" w:space="0" w:color="auto"/>
            <w:right w:val="single" w:sz="4" w:space="0" w:color="auto"/>
          </w:tcBorders>
          <w:vAlign w:val="center"/>
        </w:tcPr>
        <w:p w14:paraId="6A4C5BDF" w14:textId="22257B56" w:rsidR="00CA2C20" w:rsidRPr="00B6117A" w:rsidRDefault="00CA2C20" w:rsidP="003259AC">
          <w:pPr>
            <w:rPr>
              <w:rFonts w:eastAsia="Calibri" w:cs="Times New Roman"/>
              <w:b/>
              <w:bCs/>
              <w:kern w:val="0"/>
              <w:sz w:val="20"/>
              <w:szCs w:val="20"/>
              <w14:ligatures w14:val="none"/>
            </w:rPr>
          </w:pPr>
          <w:r w:rsidRPr="00B6117A">
            <w:rPr>
              <w:rFonts w:eastAsia="Calibri" w:cs="Times New Roman"/>
              <w:b/>
              <w:bCs/>
              <w:kern w:val="0"/>
              <w:sz w:val="20"/>
              <w:szCs w:val="20"/>
              <w14:ligatures w14:val="none"/>
            </w:rPr>
            <w:t>REV. TARİHİ:</w:t>
          </w:r>
          <w:r w:rsidR="007E6484">
            <w:rPr>
              <w:rFonts w:eastAsia="Calibri" w:cs="Times New Roman"/>
              <w:b/>
              <w:bCs/>
              <w:kern w:val="0"/>
              <w:sz w:val="20"/>
              <w:szCs w:val="20"/>
              <w14:ligatures w14:val="none"/>
            </w:rPr>
            <w:t>00</w:t>
          </w:r>
        </w:p>
      </w:tc>
      <w:tc>
        <w:tcPr>
          <w:tcW w:w="1559" w:type="dxa"/>
          <w:tcBorders>
            <w:top w:val="single" w:sz="4" w:space="0" w:color="auto"/>
            <w:left w:val="single" w:sz="4" w:space="0" w:color="auto"/>
            <w:bottom w:val="single" w:sz="4" w:space="0" w:color="auto"/>
            <w:right w:val="single" w:sz="4" w:space="0" w:color="auto"/>
          </w:tcBorders>
          <w:vAlign w:val="center"/>
        </w:tcPr>
        <w:p w14:paraId="0E6D775F" w14:textId="514E942D" w:rsidR="00CA2C20" w:rsidRPr="00B6117A" w:rsidRDefault="00CA2C20" w:rsidP="004C2B32">
          <w:pPr>
            <w:rPr>
              <w:rFonts w:eastAsia="Calibri" w:cs="Times New Roman"/>
              <w:b/>
              <w:bCs/>
              <w:kern w:val="0"/>
              <w:sz w:val="20"/>
              <w:szCs w:val="20"/>
              <w14:ligatures w14:val="none"/>
            </w:rPr>
          </w:pPr>
          <w:r w:rsidRPr="00B6117A">
            <w:rPr>
              <w:rFonts w:eastAsia="Calibri" w:cs="Times New Roman"/>
              <w:b/>
              <w:bCs/>
              <w:kern w:val="0"/>
              <w:sz w:val="20"/>
              <w:szCs w:val="20"/>
              <w14:ligatures w14:val="none"/>
            </w:rPr>
            <w:t xml:space="preserve">REV: NO: </w:t>
          </w:r>
          <w:r w:rsidR="007E6484">
            <w:rPr>
              <w:rFonts w:eastAsia="Calibri" w:cs="Times New Roman"/>
              <w:b/>
              <w:bCs/>
              <w:kern w:val="0"/>
              <w:sz w:val="20"/>
              <w:szCs w:val="20"/>
              <w14:ligatures w14:val="none"/>
            </w:rPr>
            <w:t>00</w:t>
          </w:r>
        </w:p>
      </w:tc>
      <w:tc>
        <w:tcPr>
          <w:tcW w:w="1701" w:type="dxa"/>
          <w:tcBorders>
            <w:top w:val="single" w:sz="4" w:space="0" w:color="auto"/>
            <w:left w:val="single" w:sz="4" w:space="0" w:color="auto"/>
            <w:bottom w:val="single" w:sz="4" w:space="0" w:color="auto"/>
            <w:right w:val="single" w:sz="4" w:space="0" w:color="auto"/>
          </w:tcBorders>
          <w:vAlign w:val="center"/>
        </w:tcPr>
        <w:p w14:paraId="241049CA" w14:textId="3F4D2DE5" w:rsidR="00CA2C20" w:rsidRPr="00B6117A" w:rsidRDefault="00CA2C20" w:rsidP="00CA2C20">
          <w:pPr>
            <w:rPr>
              <w:rFonts w:eastAsia="Calibri" w:cs="Times New Roman"/>
              <w:b/>
              <w:bCs/>
              <w:kern w:val="0"/>
              <w:sz w:val="20"/>
              <w:szCs w:val="20"/>
              <w14:ligatures w14:val="none"/>
            </w:rPr>
          </w:pPr>
          <w:r w:rsidRPr="00B6117A">
            <w:rPr>
              <w:rFonts w:eastAsia="Calibri" w:cs="Times New Roman"/>
              <w:b/>
              <w:bCs/>
              <w:kern w:val="0"/>
              <w:sz w:val="20"/>
              <w:szCs w:val="20"/>
              <w14:ligatures w14:val="none"/>
            </w:rPr>
            <w:t>SAYFA NO</w:t>
          </w:r>
          <w:r>
            <w:rPr>
              <w:rFonts w:eastAsia="Calibri" w:cs="Times New Roman"/>
              <w:b/>
              <w:bCs/>
              <w:kern w:val="0"/>
              <w:sz w:val="20"/>
              <w:szCs w:val="20"/>
              <w14:ligatures w14:val="none"/>
            </w:rPr>
            <w:t xml:space="preserve">: </w:t>
          </w:r>
          <w:r w:rsidRPr="00B6117A">
            <w:rPr>
              <w:rFonts w:eastAsia="Calibri" w:cs="Times New Roman"/>
              <w:b/>
              <w:bCs/>
              <w:kern w:val="0"/>
              <w:sz w:val="20"/>
              <w:szCs w:val="20"/>
              <w14:ligatures w14:val="none"/>
            </w:rPr>
            <w:fldChar w:fldCharType="begin"/>
          </w:r>
          <w:r w:rsidRPr="00B6117A">
            <w:rPr>
              <w:rFonts w:eastAsia="Calibri" w:cs="Times New Roman"/>
              <w:b/>
              <w:bCs/>
              <w:kern w:val="0"/>
              <w:sz w:val="20"/>
              <w:szCs w:val="20"/>
              <w14:ligatures w14:val="none"/>
            </w:rPr>
            <w:instrText>PAGE   \* MERGEFORMAT</w:instrText>
          </w:r>
          <w:r w:rsidRPr="00B6117A">
            <w:rPr>
              <w:rFonts w:eastAsia="Calibri" w:cs="Times New Roman"/>
              <w:b/>
              <w:bCs/>
              <w:kern w:val="0"/>
              <w:sz w:val="20"/>
              <w:szCs w:val="20"/>
              <w14:ligatures w14:val="none"/>
            </w:rPr>
            <w:fldChar w:fldCharType="separate"/>
          </w:r>
          <w:r w:rsidRPr="00B6117A">
            <w:rPr>
              <w:rFonts w:eastAsia="Calibri" w:cs="Times New Roman"/>
              <w:b/>
              <w:bCs/>
              <w:kern w:val="0"/>
              <w:sz w:val="20"/>
              <w:szCs w:val="20"/>
              <w14:ligatures w14:val="none"/>
            </w:rPr>
            <w:t>1</w:t>
          </w:r>
          <w:r w:rsidRPr="00B6117A">
            <w:rPr>
              <w:rFonts w:eastAsia="Calibri" w:cs="Times New Roman"/>
              <w:b/>
              <w:bCs/>
              <w:kern w:val="0"/>
              <w:sz w:val="20"/>
              <w:szCs w:val="20"/>
              <w14:ligatures w14:val="none"/>
            </w:rPr>
            <w:fldChar w:fldCharType="end"/>
          </w:r>
          <w:r w:rsidRPr="00B6117A">
            <w:rPr>
              <w:rFonts w:eastAsia="Calibri" w:cs="Times New Roman"/>
              <w:b/>
              <w:bCs/>
              <w:kern w:val="0"/>
              <w:sz w:val="20"/>
              <w:szCs w:val="20"/>
              <w14:ligatures w14:val="none"/>
            </w:rPr>
            <w:t>/</w:t>
          </w:r>
          <w:r w:rsidR="00D26E73">
            <w:rPr>
              <w:rFonts w:eastAsia="Calibri" w:cs="Times New Roman"/>
              <w:b/>
              <w:bCs/>
              <w:kern w:val="0"/>
              <w:sz w:val="20"/>
              <w:szCs w:val="20"/>
              <w14:ligatures w14:val="none"/>
            </w:rPr>
            <w:t>3</w:t>
          </w:r>
        </w:p>
      </w:tc>
    </w:tr>
  </w:tbl>
  <w:p w14:paraId="2EBC5BF7" w14:textId="77777777" w:rsidR="003259AC" w:rsidRDefault="003259AC" w:rsidP="00C11DC0">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71D45" w14:textId="77777777" w:rsidR="007E6484" w:rsidRDefault="007E6484">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1D04"/>
    <w:multiLevelType w:val="multilevel"/>
    <w:tmpl w:val="C5B89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2E1A31"/>
    <w:multiLevelType w:val="multilevel"/>
    <w:tmpl w:val="19E4C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4D0ABB"/>
    <w:multiLevelType w:val="multilevel"/>
    <w:tmpl w:val="B3289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A354D1"/>
    <w:multiLevelType w:val="multilevel"/>
    <w:tmpl w:val="FFFFFFFF"/>
    <w:lvl w:ilvl="0">
      <w:start w:val="1"/>
      <w:numFmt w:val="decimal"/>
      <w:lvlText w:val="%1."/>
      <w:lvlJc w:val="left"/>
      <w:pPr>
        <w:tabs>
          <w:tab w:val="num" w:pos="720"/>
        </w:tabs>
        <w:ind w:left="720" w:hanging="360"/>
      </w:pPr>
      <w:rPr>
        <w:rFonts w:cs="Times New Roman" w:hint="default"/>
        <w:b/>
      </w:rPr>
    </w:lvl>
    <w:lvl w:ilvl="1">
      <w:start w:val="1"/>
      <w:numFmt w:val="decimal"/>
      <w:isLgl/>
      <w:lvlText w:val="%1.%2."/>
      <w:lvlJc w:val="left"/>
      <w:pPr>
        <w:tabs>
          <w:tab w:val="num" w:pos="1890"/>
        </w:tabs>
        <w:ind w:left="1890" w:hanging="1350"/>
      </w:pPr>
      <w:rPr>
        <w:rFonts w:cs="Times New Roman" w:hint="default"/>
        <w:b/>
      </w:rPr>
    </w:lvl>
    <w:lvl w:ilvl="2">
      <w:start w:val="1"/>
      <w:numFmt w:val="decimal"/>
      <w:isLgl/>
      <w:lvlText w:val="%1.%2.%3."/>
      <w:lvlJc w:val="left"/>
      <w:pPr>
        <w:tabs>
          <w:tab w:val="num" w:pos="2070"/>
        </w:tabs>
        <w:ind w:left="2070" w:hanging="1350"/>
      </w:pPr>
      <w:rPr>
        <w:rFonts w:cs="Times New Roman" w:hint="default"/>
        <w:b/>
      </w:rPr>
    </w:lvl>
    <w:lvl w:ilvl="3">
      <w:start w:val="1"/>
      <w:numFmt w:val="decimal"/>
      <w:isLgl/>
      <w:lvlText w:val="%1.%2.%3.%4."/>
      <w:lvlJc w:val="left"/>
      <w:pPr>
        <w:tabs>
          <w:tab w:val="num" w:pos="2250"/>
        </w:tabs>
        <w:ind w:left="2250" w:hanging="1350"/>
      </w:pPr>
      <w:rPr>
        <w:rFonts w:cs="Times New Roman" w:hint="default"/>
        <w:b/>
      </w:rPr>
    </w:lvl>
    <w:lvl w:ilvl="4">
      <w:start w:val="1"/>
      <w:numFmt w:val="decimal"/>
      <w:isLgl/>
      <w:lvlText w:val="%1.%2.%3.%4.%5."/>
      <w:lvlJc w:val="left"/>
      <w:pPr>
        <w:tabs>
          <w:tab w:val="num" w:pos="2430"/>
        </w:tabs>
        <w:ind w:left="2430" w:hanging="1350"/>
      </w:pPr>
      <w:rPr>
        <w:rFonts w:cs="Times New Roman" w:hint="default"/>
        <w:b/>
      </w:rPr>
    </w:lvl>
    <w:lvl w:ilvl="5">
      <w:start w:val="1"/>
      <w:numFmt w:val="decimal"/>
      <w:isLgl/>
      <w:lvlText w:val="%1.%2.%3.%4.%5.%6."/>
      <w:lvlJc w:val="left"/>
      <w:pPr>
        <w:tabs>
          <w:tab w:val="num" w:pos="2610"/>
        </w:tabs>
        <w:ind w:left="2610" w:hanging="1350"/>
      </w:pPr>
      <w:rPr>
        <w:rFonts w:cs="Times New Roman" w:hint="default"/>
        <w:b/>
      </w:rPr>
    </w:lvl>
    <w:lvl w:ilvl="6">
      <w:start w:val="1"/>
      <w:numFmt w:val="decimal"/>
      <w:isLgl/>
      <w:lvlText w:val="%1.%2.%3.%4.%5.%6.%7."/>
      <w:lvlJc w:val="left"/>
      <w:pPr>
        <w:tabs>
          <w:tab w:val="num" w:pos="2880"/>
        </w:tabs>
        <w:ind w:left="2880" w:hanging="1440"/>
      </w:pPr>
      <w:rPr>
        <w:rFonts w:cs="Times New Roman" w:hint="default"/>
        <w:b/>
      </w:rPr>
    </w:lvl>
    <w:lvl w:ilvl="7">
      <w:start w:val="1"/>
      <w:numFmt w:val="decimal"/>
      <w:isLgl/>
      <w:lvlText w:val="%1.%2.%3.%4.%5.%6.%7.%8."/>
      <w:lvlJc w:val="left"/>
      <w:pPr>
        <w:tabs>
          <w:tab w:val="num" w:pos="3060"/>
        </w:tabs>
        <w:ind w:left="3060" w:hanging="1440"/>
      </w:pPr>
      <w:rPr>
        <w:rFonts w:cs="Times New Roman" w:hint="default"/>
        <w:b/>
      </w:rPr>
    </w:lvl>
    <w:lvl w:ilvl="8">
      <w:start w:val="1"/>
      <w:numFmt w:val="decimal"/>
      <w:isLgl/>
      <w:lvlText w:val="%1.%2.%3.%4.%5.%6.%7.%8.%9."/>
      <w:lvlJc w:val="left"/>
      <w:pPr>
        <w:tabs>
          <w:tab w:val="num" w:pos="3600"/>
        </w:tabs>
        <w:ind w:left="3600" w:hanging="1800"/>
      </w:pPr>
      <w:rPr>
        <w:rFonts w:cs="Times New Roman" w:hint="default"/>
        <w:b/>
      </w:rPr>
    </w:lvl>
  </w:abstractNum>
  <w:abstractNum w:abstractNumId="4" w15:restartNumberingAfterBreak="0">
    <w:nsid w:val="5633292B"/>
    <w:multiLevelType w:val="multilevel"/>
    <w:tmpl w:val="35B267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E0367F0"/>
    <w:multiLevelType w:val="multilevel"/>
    <w:tmpl w:val="65585B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6DB00B4"/>
    <w:multiLevelType w:val="multilevel"/>
    <w:tmpl w:val="6D5A7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78D2FAD"/>
    <w:multiLevelType w:val="multilevel"/>
    <w:tmpl w:val="68D2A2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28707">
    <w:abstractNumId w:val="3"/>
  </w:num>
  <w:num w:numId="2" w16cid:durableId="1453358497">
    <w:abstractNumId w:val="5"/>
  </w:num>
  <w:num w:numId="3" w16cid:durableId="160243993">
    <w:abstractNumId w:val="4"/>
  </w:num>
  <w:num w:numId="4" w16cid:durableId="1466662476">
    <w:abstractNumId w:val="7"/>
  </w:num>
  <w:num w:numId="5" w16cid:durableId="1380469107">
    <w:abstractNumId w:val="0"/>
  </w:num>
  <w:num w:numId="6" w16cid:durableId="1163549916">
    <w:abstractNumId w:val="6"/>
  </w:num>
  <w:num w:numId="7" w16cid:durableId="1255477005">
    <w:abstractNumId w:val="2"/>
  </w:num>
  <w:num w:numId="8" w16cid:durableId="1037392398">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9AC"/>
    <w:rsid w:val="0002183F"/>
    <w:rsid w:val="000311FA"/>
    <w:rsid w:val="000A3388"/>
    <w:rsid w:val="000E132E"/>
    <w:rsid w:val="0014493D"/>
    <w:rsid w:val="0017266D"/>
    <w:rsid w:val="001B65B2"/>
    <w:rsid w:val="001B675B"/>
    <w:rsid w:val="001B7738"/>
    <w:rsid w:val="001C6C5D"/>
    <w:rsid w:val="001E11F6"/>
    <w:rsid w:val="002135F8"/>
    <w:rsid w:val="00267D35"/>
    <w:rsid w:val="00272BEA"/>
    <w:rsid w:val="0027373E"/>
    <w:rsid w:val="002E7968"/>
    <w:rsid w:val="003259AC"/>
    <w:rsid w:val="003A3808"/>
    <w:rsid w:val="003B559F"/>
    <w:rsid w:val="003E75D3"/>
    <w:rsid w:val="003F2FD1"/>
    <w:rsid w:val="00444B31"/>
    <w:rsid w:val="004A1A30"/>
    <w:rsid w:val="004A4C7A"/>
    <w:rsid w:val="004B49A8"/>
    <w:rsid w:val="004C2B32"/>
    <w:rsid w:val="004F4A9D"/>
    <w:rsid w:val="005010A2"/>
    <w:rsid w:val="00520006"/>
    <w:rsid w:val="0054562D"/>
    <w:rsid w:val="005C4CE7"/>
    <w:rsid w:val="005D4A14"/>
    <w:rsid w:val="005D6743"/>
    <w:rsid w:val="005E43C6"/>
    <w:rsid w:val="00625379"/>
    <w:rsid w:val="0065129C"/>
    <w:rsid w:val="0065169E"/>
    <w:rsid w:val="006C0D8A"/>
    <w:rsid w:val="00714B93"/>
    <w:rsid w:val="00730CBF"/>
    <w:rsid w:val="00751BF5"/>
    <w:rsid w:val="007776F0"/>
    <w:rsid w:val="007A032C"/>
    <w:rsid w:val="007A7DA4"/>
    <w:rsid w:val="007E6484"/>
    <w:rsid w:val="00802208"/>
    <w:rsid w:val="00811970"/>
    <w:rsid w:val="00811FA6"/>
    <w:rsid w:val="00870162"/>
    <w:rsid w:val="00882B56"/>
    <w:rsid w:val="008A0B9A"/>
    <w:rsid w:val="008C5FBF"/>
    <w:rsid w:val="008D1D54"/>
    <w:rsid w:val="008F082B"/>
    <w:rsid w:val="008F796C"/>
    <w:rsid w:val="00942671"/>
    <w:rsid w:val="009742A0"/>
    <w:rsid w:val="009952F0"/>
    <w:rsid w:val="009B15C6"/>
    <w:rsid w:val="009C48FB"/>
    <w:rsid w:val="009E198A"/>
    <w:rsid w:val="00A10BB4"/>
    <w:rsid w:val="00A65912"/>
    <w:rsid w:val="00A7412C"/>
    <w:rsid w:val="00A86BD6"/>
    <w:rsid w:val="00AF71F2"/>
    <w:rsid w:val="00B10EBF"/>
    <w:rsid w:val="00B6117A"/>
    <w:rsid w:val="00B841E0"/>
    <w:rsid w:val="00B95C31"/>
    <w:rsid w:val="00BC638F"/>
    <w:rsid w:val="00BE16D9"/>
    <w:rsid w:val="00C008A0"/>
    <w:rsid w:val="00C11DC0"/>
    <w:rsid w:val="00C401AC"/>
    <w:rsid w:val="00C42A29"/>
    <w:rsid w:val="00C829CE"/>
    <w:rsid w:val="00C86BE8"/>
    <w:rsid w:val="00CA2C20"/>
    <w:rsid w:val="00CC0F1C"/>
    <w:rsid w:val="00D26E73"/>
    <w:rsid w:val="00D4197D"/>
    <w:rsid w:val="00D42AFB"/>
    <w:rsid w:val="00DA413A"/>
    <w:rsid w:val="00DB7BFC"/>
    <w:rsid w:val="00DE220F"/>
    <w:rsid w:val="00E21AE5"/>
    <w:rsid w:val="00E42DE5"/>
    <w:rsid w:val="00E441F2"/>
    <w:rsid w:val="00E54FFE"/>
    <w:rsid w:val="00E61FE4"/>
    <w:rsid w:val="00E63B8A"/>
    <w:rsid w:val="00E80CC0"/>
    <w:rsid w:val="00E960AC"/>
    <w:rsid w:val="00EF33FB"/>
    <w:rsid w:val="00EF3641"/>
    <w:rsid w:val="00F1024D"/>
    <w:rsid w:val="00F3049F"/>
    <w:rsid w:val="00F72672"/>
    <w:rsid w:val="00FA4762"/>
    <w:rsid w:val="00FF6D5B"/>
    <w:rsid w:val="00FF7D24"/>
    <w:rsid w:val="00FF7FB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B3A54"/>
  <w15:chartTrackingRefBased/>
  <w15:docId w15:val="{C7FCF786-8CD5-44D5-B1EA-EC7AFFCFE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3259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3259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3259AC"/>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3259AC"/>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3259AC"/>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3259AC"/>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259AC"/>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259AC"/>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259AC"/>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259AC"/>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3259AC"/>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3259AC"/>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3259AC"/>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3259AC"/>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3259AC"/>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259AC"/>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259AC"/>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259AC"/>
    <w:rPr>
      <w:rFonts w:eastAsiaTheme="majorEastAsia" w:cstheme="majorBidi"/>
      <w:color w:val="272727" w:themeColor="text1" w:themeTint="D8"/>
    </w:rPr>
  </w:style>
  <w:style w:type="paragraph" w:styleId="KonuBal">
    <w:name w:val="Title"/>
    <w:basedOn w:val="Normal"/>
    <w:next w:val="Normal"/>
    <w:link w:val="KonuBalChar"/>
    <w:uiPriority w:val="10"/>
    <w:qFormat/>
    <w:rsid w:val="003259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259AC"/>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259AC"/>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259AC"/>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259AC"/>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259AC"/>
    <w:rPr>
      <w:i/>
      <w:iCs/>
      <w:color w:val="404040" w:themeColor="text1" w:themeTint="BF"/>
    </w:rPr>
  </w:style>
  <w:style w:type="paragraph" w:styleId="ListeParagraf">
    <w:name w:val="List Paragraph"/>
    <w:basedOn w:val="Normal"/>
    <w:uiPriority w:val="34"/>
    <w:qFormat/>
    <w:rsid w:val="003259AC"/>
    <w:pPr>
      <w:ind w:left="720"/>
      <w:contextualSpacing/>
    </w:pPr>
  </w:style>
  <w:style w:type="character" w:styleId="GlVurgulama">
    <w:name w:val="Intense Emphasis"/>
    <w:basedOn w:val="VarsaylanParagrafYazTipi"/>
    <w:uiPriority w:val="21"/>
    <w:qFormat/>
    <w:rsid w:val="003259AC"/>
    <w:rPr>
      <w:i/>
      <w:iCs/>
      <w:color w:val="0F4761" w:themeColor="accent1" w:themeShade="BF"/>
    </w:rPr>
  </w:style>
  <w:style w:type="paragraph" w:styleId="GlAlnt">
    <w:name w:val="Intense Quote"/>
    <w:basedOn w:val="Normal"/>
    <w:next w:val="Normal"/>
    <w:link w:val="GlAlntChar"/>
    <w:uiPriority w:val="30"/>
    <w:qFormat/>
    <w:rsid w:val="003259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3259AC"/>
    <w:rPr>
      <w:i/>
      <w:iCs/>
      <w:color w:val="0F4761" w:themeColor="accent1" w:themeShade="BF"/>
    </w:rPr>
  </w:style>
  <w:style w:type="character" w:styleId="GlBavuru">
    <w:name w:val="Intense Reference"/>
    <w:basedOn w:val="VarsaylanParagrafYazTipi"/>
    <w:uiPriority w:val="32"/>
    <w:qFormat/>
    <w:rsid w:val="003259AC"/>
    <w:rPr>
      <w:b/>
      <w:bCs/>
      <w:smallCaps/>
      <w:color w:val="0F4761" w:themeColor="accent1" w:themeShade="BF"/>
      <w:spacing w:val="5"/>
    </w:rPr>
  </w:style>
  <w:style w:type="paragraph" w:styleId="stBilgi">
    <w:name w:val="header"/>
    <w:basedOn w:val="Normal"/>
    <w:link w:val="stBilgiChar"/>
    <w:uiPriority w:val="99"/>
    <w:unhideWhenUsed/>
    <w:rsid w:val="003259A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259AC"/>
  </w:style>
  <w:style w:type="paragraph" w:styleId="AltBilgi">
    <w:name w:val="footer"/>
    <w:basedOn w:val="Normal"/>
    <w:link w:val="AltBilgiChar"/>
    <w:uiPriority w:val="99"/>
    <w:unhideWhenUsed/>
    <w:rsid w:val="003259A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259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299348-45EA-4EFF-A8EE-448CD6F0D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3</Pages>
  <Words>1098</Words>
  <Characters>6260</Characters>
  <Application>Microsoft Office Word</Application>
  <DocSecurity>0</DocSecurity>
  <Lines>52</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Ummahan SERTTAS</dc:creator>
  <cp:keywords/>
  <dc:description/>
  <cp:lastModifiedBy>Memet Zeki SAGLAM</cp:lastModifiedBy>
  <cp:revision>18</cp:revision>
  <cp:lastPrinted>2026-09-17T07:32:00Z</cp:lastPrinted>
  <dcterms:created xsi:type="dcterms:W3CDTF">2026-08-21T13:22:00Z</dcterms:created>
  <dcterms:modified xsi:type="dcterms:W3CDTF">2026-10-13T06:32:00Z</dcterms:modified>
</cp:coreProperties>
</file>