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567"/>
        <w:gridCol w:w="2268"/>
        <w:gridCol w:w="2410"/>
        <w:gridCol w:w="1559"/>
        <w:gridCol w:w="1900"/>
      </w:tblGrid>
      <w:tr w:rsidR="00BE5E52" w:rsidRPr="00994322" w14:paraId="29008B0F" w14:textId="77777777" w:rsidTr="005F37CD">
        <w:trPr>
          <w:trHeight w:val="98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6DE" w14:textId="77777777" w:rsidR="00BE5E52" w:rsidRPr="00994322" w:rsidRDefault="00BE5E52" w:rsidP="00BE5E52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  <w:szCs w:val="24"/>
              </w:rPr>
            </w:pPr>
            <w:r w:rsidRPr="00994322">
              <w:rPr>
                <w:rFonts w:ascii="Aptos" w:eastAsia="Calibri" w:hAnsi="Aptos" w:cs="Times New Roman"/>
                <w:noProof/>
                <w:lang w:eastAsia="tr-TR"/>
              </w:rPr>
              <w:drawing>
                <wp:inline distT="0" distB="0" distL="0" distR="0" wp14:anchorId="5189AB8F" wp14:editId="0C01C570">
                  <wp:extent cx="833755" cy="762000"/>
                  <wp:effectExtent l="0" t="0" r="4445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8" cy="7775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C6B3" w14:textId="66758ECF" w:rsidR="00BE5E52" w:rsidRPr="00994322" w:rsidRDefault="00BE5E52" w:rsidP="00A26FA4">
            <w:pPr>
              <w:spacing w:after="200" w:line="240" w:lineRule="auto"/>
              <w:jc w:val="center"/>
              <w:rPr>
                <w:rFonts w:ascii="Aptos" w:eastAsia="Calibri" w:hAnsi="Aptos" w:cs="Times New Roman"/>
                <w:bCs/>
                <w:sz w:val="28"/>
                <w:szCs w:val="28"/>
              </w:rPr>
            </w:pPr>
            <w:r w:rsidRPr="00994322">
              <w:rPr>
                <w:rFonts w:ascii="Aptos" w:eastAsia="Calibri" w:hAnsi="Aptos" w:cs="Times New Roman"/>
                <w:bCs/>
                <w:sz w:val="28"/>
                <w:szCs w:val="28"/>
              </w:rPr>
              <w:t xml:space="preserve">GÜLHANE DİŞ HEKİMLİĞİ </w:t>
            </w:r>
            <w:r w:rsidR="00D158EF" w:rsidRPr="00994322">
              <w:rPr>
                <w:rFonts w:ascii="Aptos" w:eastAsia="Calibri" w:hAnsi="Aptos" w:cs="Times New Roman"/>
                <w:bCs/>
                <w:sz w:val="28"/>
                <w:szCs w:val="28"/>
              </w:rPr>
              <w:t>S</w:t>
            </w:r>
            <w:r w:rsidR="00994322" w:rsidRPr="00994322">
              <w:rPr>
                <w:rFonts w:ascii="Aptos" w:eastAsia="Calibri" w:hAnsi="Aptos" w:cs="Times New Roman"/>
                <w:bCs/>
                <w:sz w:val="28"/>
                <w:szCs w:val="28"/>
              </w:rPr>
              <w:t xml:space="preserve">UAM                                                                </w:t>
            </w:r>
            <w:r w:rsidR="009325B9" w:rsidRPr="00994322">
              <w:rPr>
                <w:rFonts w:ascii="Aptos" w:eastAsia="Calibri" w:hAnsi="Aptos" w:cs="Times New Roman"/>
                <w:b/>
                <w:sz w:val="28"/>
                <w:szCs w:val="28"/>
              </w:rPr>
              <w:t xml:space="preserve">AMELİYATHANE SORUMLU HEKİMİ </w:t>
            </w:r>
            <w:r w:rsidRPr="00994322">
              <w:rPr>
                <w:rFonts w:ascii="Aptos" w:eastAsia="Calibri" w:hAnsi="Aptos" w:cs="Times New Roman"/>
                <w:b/>
                <w:sz w:val="28"/>
                <w:szCs w:val="28"/>
              </w:rPr>
              <w:t>GÖREV TANIMI FORMU</w:t>
            </w:r>
          </w:p>
        </w:tc>
      </w:tr>
      <w:tr w:rsidR="00994322" w:rsidRPr="00994322" w14:paraId="02F0235F" w14:textId="77777777" w:rsidTr="00994322">
        <w:trPr>
          <w:trHeight w:val="111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C43F" w14:textId="45EBE9CC" w:rsidR="00994322" w:rsidRPr="00994322" w:rsidRDefault="00994322" w:rsidP="00994322">
            <w:pPr>
              <w:spacing w:after="200" w:line="276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994322">
              <w:rPr>
                <w:rFonts w:ascii="Aptos" w:eastAsia="Calibri" w:hAnsi="Aptos" w:cs="Times New Roman"/>
                <w:b/>
                <w:sz w:val="20"/>
                <w:szCs w:val="20"/>
              </w:rPr>
              <w:t xml:space="preserve">DOK. KODU: </w:t>
            </w:r>
            <w:r w:rsidRPr="00994322">
              <w:rPr>
                <w:rFonts w:ascii="Aptos" w:eastAsia="Calibri" w:hAnsi="Aptos" w:cs="Arial"/>
                <w:b/>
                <w:sz w:val="20"/>
                <w:szCs w:val="20"/>
              </w:rPr>
              <w:t>KU.YD.57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D27" w14:textId="1E73DD64" w:rsidR="00994322" w:rsidRPr="00994322" w:rsidRDefault="00994322" w:rsidP="00994322">
            <w:pPr>
              <w:spacing w:after="200" w:line="276" w:lineRule="auto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 w:rsidRPr="00994322"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  <w:t xml:space="preserve">YAY. TRH: </w:t>
            </w:r>
            <w:r w:rsidRPr="00994322">
              <w:rPr>
                <w:rFonts w:ascii="Aptos" w:eastAsia="Calibri" w:hAnsi="Aptos" w:cs="Times New Roman"/>
                <w:b/>
                <w:sz w:val="20"/>
                <w:szCs w:val="20"/>
              </w:rPr>
              <w:t>11.07.2025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712D" w14:textId="6B881D61" w:rsidR="00994322" w:rsidRPr="00994322" w:rsidRDefault="00994322" w:rsidP="00BE5E52">
            <w:pPr>
              <w:spacing w:after="200" w:line="276" w:lineRule="auto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 w:rsidRPr="00994322"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  <w:t xml:space="preserve">REV. TRH: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A429" w14:textId="713EB5A2" w:rsidR="00994322" w:rsidRPr="00994322" w:rsidRDefault="00994322" w:rsidP="00994322">
            <w:pPr>
              <w:spacing w:after="200" w:line="276" w:lineRule="auto"/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</w:pPr>
            <w:r w:rsidRPr="00994322"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  <w:t>REV.  NO: 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E7E5" w14:textId="2AA0C2B4" w:rsidR="00994322" w:rsidRPr="00994322" w:rsidRDefault="00994322" w:rsidP="00994322">
            <w:pPr>
              <w:spacing w:after="200" w:line="276" w:lineRule="auto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 w:rsidRPr="00994322">
              <w:rPr>
                <w:rFonts w:ascii="Aptos" w:eastAsia="Calibri" w:hAnsi="Aptos" w:cs="Times New Roman"/>
                <w:b/>
                <w:sz w:val="20"/>
                <w:szCs w:val="20"/>
              </w:rPr>
              <w:t xml:space="preserve">SAYFA NO: </w:t>
            </w:r>
            <w:r w:rsidRPr="00994322"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  <w:t>1</w:t>
            </w:r>
            <w:r w:rsidRPr="00994322">
              <w:rPr>
                <w:rFonts w:ascii="Aptos" w:eastAsia="Calibri" w:hAnsi="Aptos" w:cs="Times New Roman"/>
                <w:b/>
                <w:sz w:val="20"/>
                <w:szCs w:val="20"/>
              </w:rPr>
              <w:t xml:space="preserve"> / 1</w:t>
            </w:r>
          </w:p>
        </w:tc>
      </w:tr>
    </w:tbl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1985"/>
        <w:gridCol w:w="8505"/>
      </w:tblGrid>
      <w:tr w:rsidR="00F37259" w:rsidRPr="00994322" w14:paraId="71386CCB" w14:textId="77777777" w:rsidTr="00680CD2">
        <w:trPr>
          <w:trHeight w:val="267"/>
          <w:jc w:val="center"/>
        </w:trPr>
        <w:tc>
          <w:tcPr>
            <w:tcW w:w="1985" w:type="dxa"/>
            <w:vAlign w:val="center"/>
          </w:tcPr>
          <w:p w14:paraId="7EF0096F" w14:textId="77777777" w:rsidR="00F37259" w:rsidRPr="00994322" w:rsidRDefault="00F37259" w:rsidP="00510EFC">
            <w:pPr>
              <w:rPr>
                <w:rFonts w:ascii="Aptos" w:hAnsi="Aptos"/>
                <w:b/>
                <w:bCs/>
              </w:rPr>
            </w:pPr>
            <w:bookmarkStart w:id="0" w:name="_Hlk68612870"/>
            <w:r w:rsidRPr="00994322">
              <w:rPr>
                <w:rFonts w:ascii="Aptos" w:hAnsi="Aptos" w:cs="TimesNewRomanKal?n"/>
                <w:b/>
                <w:bCs/>
              </w:rPr>
              <w:t>1. Birimi</w:t>
            </w:r>
          </w:p>
        </w:tc>
        <w:tc>
          <w:tcPr>
            <w:tcW w:w="8505" w:type="dxa"/>
            <w:vAlign w:val="center"/>
          </w:tcPr>
          <w:p w14:paraId="59A6DB50" w14:textId="2B066610" w:rsidR="00F37259" w:rsidRPr="00994322" w:rsidRDefault="005F37CD" w:rsidP="00465F66">
            <w:pPr>
              <w:spacing w:line="276" w:lineRule="auto"/>
              <w:rPr>
                <w:rFonts w:ascii="Aptos" w:hAnsi="Aptos" w:cstheme="minorHAnsi"/>
              </w:rPr>
            </w:pPr>
            <w:r w:rsidRPr="00994322">
              <w:rPr>
                <w:rFonts w:ascii="Aptos" w:hAnsi="Aptos" w:cstheme="minorHAnsi"/>
              </w:rPr>
              <w:t>Gülhane Diş Hekimliği Sağlık Uygulama ve Araştırma Merkezi</w:t>
            </w:r>
          </w:p>
        </w:tc>
      </w:tr>
      <w:tr w:rsidR="00F37259" w:rsidRPr="00994322" w14:paraId="5ADA68C0" w14:textId="77777777" w:rsidTr="00680CD2">
        <w:trPr>
          <w:trHeight w:val="253"/>
          <w:jc w:val="center"/>
        </w:trPr>
        <w:tc>
          <w:tcPr>
            <w:tcW w:w="1985" w:type="dxa"/>
            <w:vAlign w:val="center"/>
          </w:tcPr>
          <w:p w14:paraId="5719AB04" w14:textId="4B6959F6" w:rsidR="00F37259" w:rsidRPr="00994322" w:rsidRDefault="00902D12" w:rsidP="00510EFC">
            <w:pPr>
              <w:rPr>
                <w:rFonts w:ascii="Aptos" w:hAnsi="Aptos"/>
                <w:b/>
                <w:bCs/>
              </w:rPr>
            </w:pPr>
            <w:r w:rsidRPr="00994322">
              <w:rPr>
                <w:rFonts w:ascii="Aptos" w:hAnsi="Aptos" w:cs="TimesNewRomanKal?n"/>
                <w:b/>
                <w:bCs/>
              </w:rPr>
              <w:t>2</w:t>
            </w:r>
            <w:r w:rsidR="00F37259" w:rsidRPr="00994322">
              <w:rPr>
                <w:rFonts w:ascii="Aptos" w:hAnsi="Aptos" w:cs="TimesNewRomanKal?n"/>
                <w:b/>
                <w:bCs/>
              </w:rPr>
              <w:t>. Görev Unvanı</w:t>
            </w:r>
          </w:p>
        </w:tc>
        <w:tc>
          <w:tcPr>
            <w:tcW w:w="8505" w:type="dxa"/>
            <w:vAlign w:val="center"/>
          </w:tcPr>
          <w:p w14:paraId="0EC29BA9" w14:textId="1FFD0078" w:rsidR="00F37259" w:rsidRPr="00994322" w:rsidRDefault="009325B9" w:rsidP="00465F66">
            <w:pPr>
              <w:spacing w:line="276" w:lineRule="auto"/>
              <w:rPr>
                <w:rFonts w:ascii="Aptos" w:hAnsi="Aptos" w:cstheme="minorHAnsi"/>
                <w:b/>
                <w:bCs/>
              </w:rPr>
            </w:pPr>
            <w:r w:rsidRPr="00994322">
              <w:rPr>
                <w:rFonts w:ascii="Aptos" w:hAnsi="Aptos" w:cstheme="minorHAnsi"/>
                <w:b/>
                <w:bCs/>
              </w:rPr>
              <w:t>Ameliyathane Sorumlu Hekimi</w:t>
            </w:r>
          </w:p>
        </w:tc>
      </w:tr>
      <w:tr w:rsidR="00F37259" w:rsidRPr="00994322" w14:paraId="2973140E" w14:textId="77777777" w:rsidTr="008C3568">
        <w:trPr>
          <w:trHeight w:val="168"/>
          <w:jc w:val="center"/>
        </w:trPr>
        <w:tc>
          <w:tcPr>
            <w:tcW w:w="1985" w:type="dxa"/>
            <w:vAlign w:val="center"/>
          </w:tcPr>
          <w:p w14:paraId="07F17D19" w14:textId="436BFFE3" w:rsidR="00F37259" w:rsidRPr="00994322" w:rsidRDefault="00902D12" w:rsidP="00510EFC">
            <w:pPr>
              <w:rPr>
                <w:rFonts w:ascii="Aptos" w:hAnsi="Aptos"/>
                <w:b/>
                <w:bCs/>
              </w:rPr>
            </w:pPr>
            <w:r w:rsidRPr="00994322">
              <w:rPr>
                <w:rFonts w:ascii="Aptos" w:hAnsi="Aptos" w:cs="TimesNewRomanKal?n"/>
                <w:b/>
                <w:bCs/>
              </w:rPr>
              <w:t>3</w:t>
            </w:r>
            <w:r w:rsidR="00F37259" w:rsidRPr="00994322">
              <w:rPr>
                <w:rFonts w:ascii="Aptos" w:hAnsi="Aptos" w:cs="TimesNewRomanKal?n"/>
                <w:b/>
                <w:bCs/>
              </w:rPr>
              <w:t>. Bağlı Bulunduğu Amir</w:t>
            </w:r>
          </w:p>
        </w:tc>
        <w:tc>
          <w:tcPr>
            <w:tcW w:w="8505" w:type="dxa"/>
            <w:vAlign w:val="center"/>
          </w:tcPr>
          <w:p w14:paraId="5658D869" w14:textId="565AC602" w:rsidR="00A061B8" w:rsidRPr="00994322" w:rsidRDefault="00510EFC" w:rsidP="008465CB">
            <w:pPr>
              <w:spacing w:line="276" w:lineRule="auto"/>
              <w:rPr>
                <w:rFonts w:ascii="Aptos" w:hAnsi="Aptos" w:cstheme="minorHAnsi"/>
              </w:rPr>
            </w:pPr>
            <w:r w:rsidRPr="00994322">
              <w:rPr>
                <w:rFonts w:ascii="Aptos" w:hAnsi="Aptos" w:cstheme="minorHAnsi"/>
              </w:rPr>
              <w:t>Başhekim</w:t>
            </w:r>
            <w:r w:rsidR="00B31397" w:rsidRPr="00994322">
              <w:rPr>
                <w:rFonts w:ascii="Aptos" w:hAnsi="Aptos" w:cstheme="minorHAnsi"/>
              </w:rPr>
              <w:t xml:space="preserve"> </w:t>
            </w:r>
          </w:p>
        </w:tc>
      </w:tr>
      <w:tr w:rsidR="00F37259" w:rsidRPr="00994322" w14:paraId="1433F54A" w14:textId="77777777" w:rsidTr="00E701EF">
        <w:trPr>
          <w:trHeight w:val="8950"/>
          <w:jc w:val="center"/>
        </w:trPr>
        <w:tc>
          <w:tcPr>
            <w:tcW w:w="1985" w:type="dxa"/>
          </w:tcPr>
          <w:p w14:paraId="3ED523BE" w14:textId="77777777" w:rsidR="00F37259" w:rsidRPr="00994322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  <w:bookmarkStart w:id="1" w:name="_Hlk72912638"/>
          </w:p>
          <w:p w14:paraId="11C914E1" w14:textId="77777777" w:rsidR="00F37259" w:rsidRPr="00994322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6A32C1F2" w14:textId="77777777" w:rsidR="00F37259" w:rsidRPr="00994322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38474252" w14:textId="77777777" w:rsidR="00F37259" w:rsidRPr="00994322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20C822BA" w14:textId="77777777" w:rsidR="00F37259" w:rsidRPr="00994322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38E8F25E" w14:textId="77777777" w:rsidR="00F37259" w:rsidRPr="00994322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5BA6CDD9" w14:textId="77777777" w:rsidR="00F37259" w:rsidRPr="00994322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2933E589" w14:textId="77777777" w:rsidR="00F37259" w:rsidRPr="00994322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7445B3D3" w14:textId="77777777" w:rsidR="00F37259" w:rsidRPr="00994322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3110A2B5" w14:textId="73B03CF5" w:rsidR="00F37259" w:rsidRPr="00994322" w:rsidRDefault="00902D12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  <w:r w:rsidRPr="00994322">
              <w:rPr>
                <w:rFonts w:ascii="Aptos" w:hAnsi="Aptos" w:cs="TimesNewRomanKal?n"/>
                <w:b/>
                <w:bCs/>
              </w:rPr>
              <w:t>4</w:t>
            </w:r>
            <w:r w:rsidR="00F37259" w:rsidRPr="00994322">
              <w:rPr>
                <w:rFonts w:ascii="Aptos" w:hAnsi="Aptos" w:cs="TimesNewRomanKal?n"/>
                <w:b/>
                <w:bCs/>
              </w:rPr>
              <w:t xml:space="preserve">. Görev, Yetki </w:t>
            </w:r>
            <w:r w:rsidR="00680CD2" w:rsidRPr="00994322">
              <w:rPr>
                <w:rFonts w:ascii="Aptos" w:hAnsi="Aptos" w:cs="TimesNewRomanKal?n"/>
                <w:b/>
                <w:bCs/>
              </w:rPr>
              <w:t>ve Sorumlulukları</w:t>
            </w:r>
          </w:p>
        </w:tc>
        <w:tc>
          <w:tcPr>
            <w:tcW w:w="8505" w:type="dxa"/>
          </w:tcPr>
          <w:p w14:paraId="798B5770" w14:textId="77777777" w:rsidR="00B1687B" w:rsidRPr="00994322" w:rsidRDefault="00B1687B" w:rsidP="00E556FB">
            <w:pPr>
              <w:jc w:val="both"/>
              <w:rPr>
                <w:rFonts w:ascii="Aptos" w:hAnsi="Aptos"/>
              </w:rPr>
            </w:pPr>
          </w:p>
          <w:p w14:paraId="1082BD16" w14:textId="6513BDAC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Ameliyathanede hasta güvenliği, hizmet kalitesi ve etkinliğini sağlayacak şekilde cerrahi hizmetlerin planlanması, koordinasyonu, yürütülmesi ve denetlenmesini sağlamak.</w:t>
            </w:r>
          </w:p>
          <w:p w14:paraId="029CB1EA" w14:textId="07DCEA98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Ameliyathane işleyişinde gerekli düzenlemeleri yapma.</w:t>
            </w:r>
          </w:p>
          <w:p w14:paraId="506204F8" w14:textId="4020383D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Gerekli durumlarda ameliyat saat ve sırasını değiştirme.</w:t>
            </w:r>
          </w:p>
          <w:p w14:paraId="5B658951" w14:textId="21CF7DE2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Uygunsuz personel davranışları ve güvenlik açıklarını üst yönetime raporlama.</w:t>
            </w:r>
          </w:p>
          <w:p w14:paraId="7A93585E" w14:textId="1097C10B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Kalite ve güvenlik açısından hizmet aksaklıklarına müdahale etme.</w:t>
            </w:r>
          </w:p>
          <w:p w14:paraId="4697B6C3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Günlük ve haftalık ameliyat programlarını planlar, ameliyat sıralamasını organize eder.</w:t>
            </w:r>
          </w:p>
          <w:p w14:paraId="454B2225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Branşlar arası ameliyathane kullanımını koordine eder, kaynakların verimli kullanılmasını sağlar.</w:t>
            </w:r>
          </w:p>
          <w:p w14:paraId="6E69ADF8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Kurumumuz kalite politikası ve yönetimine uygun hareket eder.</w:t>
            </w:r>
          </w:p>
          <w:p w14:paraId="6743FCB3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Hasta kimlik doğrulama, güvenli cerrahi kontrol listesi ve sterilizasyon gibi güvenlik önlemlerinin uygulanmasını sağlar.</w:t>
            </w:r>
          </w:p>
          <w:p w14:paraId="364257BD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Ameliyathane enfeksiyon kontrolü kurallarına uyumu izler ve ilgili birimlerle iş birliği yapar.</w:t>
            </w:r>
          </w:p>
          <w:p w14:paraId="2A2CB90A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Olası hasta güvenliği olaylarını bildirir ve çözüm sürecine katkı sunar.</w:t>
            </w:r>
          </w:p>
          <w:p w14:paraId="10C38423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Personelin görev tanımlarına uygun çalışmasını sağlar, uyumsuzlukları raporlar.</w:t>
            </w:r>
          </w:p>
          <w:p w14:paraId="37B0DB7A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Kullanılan cihaz ve malzemelerin uygunluğunu, eksikliklerini ve arızalarını takip yapılmasını sağlar. Ameliyathane personeli ilgili konuyla ilgili kendisine raporlama yapar.</w:t>
            </w:r>
          </w:p>
          <w:p w14:paraId="16E0A9F8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Sterilizasyon işlemlerinin etkinliğini kontrol eder.</w:t>
            </w:r>
          </w:p>
          <w:p w14:paraId="43E54FFB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Gerekli sarf malzeme, cihaz ve enstrüman ihtiyacı kendisine raporlanır, onayı ardından ilgili birimlere bildirilir.</w:t>
            </w:r>
          </w:p>
          <w:p w14:paraId="4F3A3590" w14:textId="2CAB3C05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Asistan</w:t>
            </w:r>
            <w:r w:rsidR="00F63DF8"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ların, stajyerlerin</w:t>
            </w: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 xml:space="preserve"> ameliyathane içi eğitim süreçlerine destek verir.</w:t>
            </w:r>
          </w:p>
          <w:p w14:paraId="0725A5F0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Başhekimlik, kalite birimi, ameliyathane hemşiresi, anestezi ekibi ve destek birimlerle düzenli iletişim kurar.</w:t>
            </w:r>
          </w:p>
          <w:p w14:paraId="4A5BACBF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Hizmet aksaklıklarını, komplikasyonları ve iyileştirme önerilerini rapor eder.</w:t>
            </w:r>
          </w:p>
          <w:p w14:paraId="39FEFCF2" w14:textId="77777777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Acil ameliyatlarda organizasyonu sağlar.</w:t>
            </w:r>
          </w:p>
          <w:p w14:paraId="2364ECA5" w14:textId="063A966D" w:rsidR="009325B9" w:rsidRPr="00994322" w:rsidRDefault="009325B9" w:rsidP="009325B9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994322">
              <w:rPr>
                <w:rFonts w:ascii="Aptos" w:eastAsia="Calibri" w:hAnsi="Aptos" w:cs="Times New Roman"/>
                <w:kern w:val="2"/>
                <w14:ligatures w14:val="standardContextual"/>
              </w:rPr>
              <w:t>Kriz anlarında (yangın, afet, arıza) ilgili protokollerin uygulanmasını sağlar.</w:t>
            </w:r>
          </w:p>
          <w:p w14:paraId="663ED9BC" w14:textId="736B317C" w:rsidR="001F3075" w:rsidRPr="00994322" w:rsidRDefault="001F3075" w:rsidP="00E701EF">
            <w:pPr>
              <w:spacing w:line="254" w:lineRule="auto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</w:p>
        </w:tc>
      </w:tr>
      <w:bookmarkEnd w:id="0"/>
      <w:bookmarkEnd w:id="1"/>
    </w:tbl>
    <w:p w14:paraId="412DE27A" w14:textId="77777777" w:rsidR="00F37259" w:rsidRPr="00994322" w:rsidRDefault="00F37259">
      <w:pPr>
        <w:rPr>
          <w:rFonts w:ascii="Aptos" w:hAnsi="Aptos"/>
        </w:rPr>
      </w:pPr>
    </w:p>
    <w:sectPr w:rsidR="00F37259" w:rsidRPr="00994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63D7"/>
    <w:multiLevelType w:val="hybridMultilevel"/>
    <w:tmpl w:val="123861D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807444">
    <w:abstractNumId w:val="1"/>
  </w:num>
  <w:num w:numId="2" w16cid:durableId="1830441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11CA4"/>
    <w:rsid w:val="00036E93"/>
    <w:rsid w:val="00054739"/>
    <w:rsid w:val="000C270B"/>
    <w:rsid w:val="00106E2D"/>
    <w:rsid w:val="00170C7B"/>
    <w:rsid w:val="001F3075"/>
    <w:rsid w:val="00211DA0"/>
    <w:rsid w:val="00212D80"/>
    <w:rsid w:val="00214D5B"/>
    <w:rsid w:val="00291CD4"/>
    <w:rsid w:val="002B3370"/>
    <w:rsid w:val="003146BE"/>
    <w:rsid w:val="00350475"/>
    <w:rsid w:val="003B3E69"/>
    <w:rsid w:val="004339AA"/>
    <w:rsid w:val="004376FD"/>
    <w:rsid w:val="00465446"/>
    <w:rsid w:val="00465F66"/>
    <w:rsid w:val="004A744D"/>
    <w:rsid w:val="004D0EF1"/>
    <w:rsid w:val="004D2719"/>
    <w:rsid w:val="004E755B"/>
    <w:rsid w:val="00507983"/>
    <w:rsid w:val="00510EFC"/>
    <w:rsid w:val="005223E5"/>
    <w:rsid w:val="00547773"/>
    <w:rsid w:val="00556BC8"/>
    <w:rsid w:val="00570698"/>
    <w:rsid w:val="005937EE"/>
    <w:rsid w:val="005A66BA"/>
    <w:rsid w:val="005B0845"/>
    <w:rsid w:val="005D4A1C"/>
    <w:rsid w:val="005F37CD"/>
    <w:rsid w:val="005F4ED0"/>
    <w:rsid w:val="00666015"/>
    <w:rsid w:val="00680CD2"/>
    <w:rsid w:val="00685769"/>
    <w:rsid w:val="006C77C7"/>
    <w:rsid w:val="00745A5F"/>
    <w:rsid w:val="00756037"/>
    <w:rsid w:val="00780435"/>
    <w:rsid w:val="00802225"/>
    <w:rsid w:val="00823CDF"/>
    <w:rsid w:val="00825517"/>
    <w:rsid w:val="008465CB"/>
    <w:rsid w:val="008A249A"/>
    <w:rsid w:val="008C3568"/>
    <w:rsid w:val="008F26CB"/>
    <w:rsid w:val="00902D12"/>
    <w:rsid w:val="00907E4E"/>
    <w:rsid w:val="009108A9"/>
    <w:rsid w:val="009325B9"/>
    <w:rsid w:val="00977D32"/>
    <w:rsid w:val="00994322"/>
    <w:rsid w:val="00996A27"/>
    <w:rsid w:val="009B0B21"/>
    <w:rsid w:val="00A02418"/>
    <w:rsid w:val="00A061B8"/>
    <w:rsid w:val="00A26FA4"/>
    <w:rsid w:val="00AA1B82"/>
    <w:rsid w:val="00AD5899"/>
    <w:rsid w:val="00B1687B"/>
    <w:rsid w:val="00B31397"/>
    <w:rsid w:val="00B74ED1"/>
    <w:rsid w:val="00B760C9"/>
    <w:rsid w:val="00B8161D"/>
    <w:rsid w:val="00BA7AE2"/>
    <w:rsid w:val="00BD0FF1"/>
    <w:rsid w:val="00BD286F"/>
    <w:rsid w:val="00BE5E52"/>
    <w:rsid w:val="00BF589E"/>
    <w:rsid w:val="00C05FB7"/>
    <w:rsid w:val="00C57D61"/>
    <w:rsid w:val="00C75D80"/>
    <w:rsid w:val="00CD0E2C"/>
    <w:rsid w:val="00CD1B0B"/>
    <w:rsid w:val="00D158EF"/>
    <w:rsid w:val="00D158FE"/>
    <w:rsid w:val="00D4187E"/>
    <w:rsid w:val="00D65A9D"/>
    <w:rsid w:val="00DC322B"/>
    <w:rsid w:val="00DC51C4"/>
    <w:rsid w:val="00DE072A"/>
    <w:rsid w:val="00E158CF"/>
    <w:rsid w:val="00E250D6"/>
    <w:rsid w:val="00E40CD4"/>
    <w:rsid w:val="00E46634"/>
    <w:rsid w:val="00E556FB"/>
    <w:rsid w:val="00E701EF"/>
    <w:rsid w:val="00E949A8"/>
    <w:rsid w:val="00EA0619"/>
    <w:rsid w:val="00EA2023"/>
    <w:rsid w:val="00EA6588"/>
    <w:rsid w:val="00EC04CB"/>
    <w:rsid w:val="00EC0868"/>
    <w:rsid w:val="00ED7158"/>
    <w:rsid w:val="00EE2055"/>
    <w:rsid w:val="00F37259"/>
    <w:rsid w:val="00F43AEA"/>
    <w:rsid w:val="00F63DF8"/>
    <w:rsid w:val="00F952B1"/>
    <w:rsid w:val="00F96091"/>
    <w:rsid w:val="00FA341A"/>
    <w:rsid w:val="00FC69BA"/>
    <w:rsid w:val="00FE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docId w15:val="{08267EFF-1860-4F42-957B-03FE1A63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194afa-52a6-4614-9cd9-16d5e49a5835" xsi:nil="true"/>
    <lcf76f155ced4ddcb4097134ff3c332f xmlns="b8f185cd-0218-4497-850f-be3857436d1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35CC15A15E728478EF614F4133B6CE8" ma:contentTypeVersion="11" ma:contentTypeDescription="Yeni belge oluşturun." ma:contentTypeScope="" ma:versionID="79a1f8679eeaa4ed42975db3de2dafcc">
  <xsd:schema xmlns:xsd="http://www.w3.org/2001/XMLSchema" xmlns:xs="http://www.w3.org/2001/XMLSchema" xmlns:p="http://schemas.microsoft.com/office/2006/metadata/properties" xmlns:ns2="b8f185cd-0218-4497-850f-be3857436d1f" xmlns:ns3="06194afa-52a6-4614-9cd9-16d5e49a5835" targetNamespace="http://schemas.microsoft.com/office/2006/metadata/properties" ma:root="true" ma:fieldsID="a67444d20865ea64f31353df65940ada" ns2:_="" ns3:_="">
    <xsd:import namespace="b8f185cd-0218-4497-850f-be3857436d1f"/>
    <xsd:import namespace="06194afa-52a6-4614-9cd9-16d5e49a5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185cd-0218-4497-850f-be3857436d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Resim Etiketleri" ma:readOnly="false" ma:fieldId="{5cf76f15-5ced-4ddc-b409-7134ff3c332f}" ma:taxonomyMulti="true" ma:sspId="a64ac26d-a7ca-4441-bae6-5b76772210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94afa-52a6-4614-9cd9-16d5e49a58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38b0f84-7658-47bc-91a9-d443af0d5fc1}" ma:internalName="TaxCatchAll" ma:showField="CatchAllData" ma:web="06194afa-52a6-4614-9cd9-16d5e49a5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3CE0F-6810-4760-B281-B0785727B9BC}">
  <ds:schemaRefs>
    <ds:schemaRef ds:uri="http://schemas.microsoft.com/office/2006/metadata/properties"/>
    <ds:schemaRef ds:uri="http://schemas.microsoft.com/office/infopath/2007/PartnerControls"/>
    <ds:schemaRef ds:uri="06194afa-52a6-4614-9cd9-16d5e49a5835"/>
    <ds:schemaRef ds:uri="b8f185cd-0218-4497-850f-be3857436d1f"/>
  </ds:schemaRefs>
</ds:datastoreItem>
</file>

<file path=customXml/itemProps2.xml><?xml version="1.0" encoding="utf-8"?>
<ds:datastoreItem xmlns:ds="http://schemas.openxmlformats.org/officeDocument/2006/customXml" ds:itemID="{3035A151-62BA-4D3F-99DB-2619C80ADE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188541-A44E-4EFD-8FFB-FC1F80174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f185cd-0218-4497-850f-be3857436d1f"/>
    <ds:schemaRef ds:uri="06194afa-52a6-4614-9cd9-16d5e49a5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3</cp:revision>
  <cp:lastPrinted>2024-01-12T10:46:00Z</cp:lastPrinted>
  <dcterms:created xsi:type="dcterms:W3CDTF">2025-07-11T07:45:00Z</dcterms:created>
  <dcterms:modified xsi:type="dcterms:W3CDTF">2026-10-13T11:38:00Z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0x010100835CC15A15E728478EF614F4133B6CE8</vt:lpwstr>
  </property>
</Properties>
</file>