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41891" w14:textId="7B3165B8" w:rsidR="00AB2AF1" w:rsidRPr="00AB2AF1" w:rsidRDefault="00AB2AF1" w:rsidP="00AB2AF1">
      <w:p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  <w:b/>
          <w:bCs/>
        </w:rPr>
        <w:t>1. Amaç</w:t>
      </w:r>
      <w:r w:rsidR="000D293E">
        <w:rPr>
          <w:rFonts w:ascii="Times New Roman" w:hAnsi="Times New Roman" w:cs="Times New Roman"/>
          <w:b/>
          <w:bCs/>
        </w:rPr>
        <w:t xml:space="preserve">: </w:t>
      </w:r>
      <w:r w:rsidRPr="00AB2AF1">
        <w:rPr>
          <w:rFonts w:ascii="Times New Roman" w:hAnsi="Times New Roman" w:cs="Times New Roman"/>
        </w:rPr>
        <w:t>Merkeze başvuran hasta, hasta yakını ve ziyaretçilerin sağlık hizmetlerine güvenli, hızlı ve etkin şekilde erişimini sağlamak, doğru bilgilendirme ve yönlendirme hizmeti sunmak.</w:t>
      </w:r>
    </w:p>
    <w:p w14:paraId="1B572B3A" w14:textId="3D07A9C7" w:rsidR="00AB2AF1" w:rsidRPr="00AB2AF1" w:rsidRDefault="00AB2AF1" w:rsidP="00AB2AF1">
      <w:p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  <w:b/>
          <w:bCs/>
        </w:rPr>
        <w:t>2. Kapsam</w:t>
      </w:r>
      <w:r w:rsidR="000D293E">
        <w:rPr>
          <w:rFonts w:ascii="Times New Roman" w:hAnsi="Times New Roman" w:cs="Times New Roman"/>
          <w:b/>
          <w:bCs/>
        </w:rPr>
        <w:t xml:space="preserve">: </w:t>
      </w:r>
      <w:r w:rsidRPr="00AB2AF1">
        <w:rPr>
          <w:rFonts w:ascii="Times New Roman" w:hAnsi="Times New Roman" w:cs="Times New Roman"/>
        </w:rPr>
        <w:t>Bu görev tanımı, Hasta Karşılama, Danışma ve Yönlendirme Hizmeti personelini kapsar.</w:t>
      </w:r>
    </w:p>
    <w:p w14:paraId="7A2200C5" w14:textId="77777777" w:rsidR="00AB2AF1" w:rsidRPr="00AB2AF1" w:rsidRDefault="00AB2AF1" w:rsidP="00AB2AF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B2AF1">
        <w:rPr>
          <w:rFonts w:ascii="Times New Roman" w:hAnsi="Times New Roman" w:cs="Times New Roman"/>
          <w:b/>
          <w:bCs/>
        </w:rPr>
        <w:t>3. Görevleri</w:t>
      </w:r>
    </w:p>
    <w:p w14:paraId="05848852" w14:textId="77777777" w:rsidR="00AB2AF1" w:rsidRPr="00AB2AF1" w:rsidRDefault="00AB2AF1" w:rsidP="00AB2AF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Hastaları, hasta yakınlarını ve ziyaretçileri güler yüzlü, saygılı ve profesyonel bir şekilde karşılar. </w:t>
      </w:r>
    </w:p>
    <w:p w14:paraId="486E63EA" w14:textId="77777777" w:rsidR="00AB2AF1" w:rsidRPr="00AB2AF1" w:rsidRDefault="00AB2AF1" w:rsidP="00AB2AF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Başvuru yapılacak poliklinik, klinik, laboratuvar, görüntüleme birimi ve diğer hizmet alanları hakkında doğru bilgi verir. </w:t>
      </w:r>
    </w:p>
    <w:p w14:paraId="4DFBF5B4" w14:textId="77777777" w:rsidR="00AB2AF1" w:rsidRPr="00AB2AF1" w:rsidRDefault="00AB2AF1" w:rsidP="00AB2AF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Hastaların ilgili birimlere doğru ve zamanında yönlendirilmesini sağlar. </w:t>
      </w:r>
    </w:p>
    <w:p w14:paraId="560DD13B" w14:textId="77777777" w:rsidR="00AB2AF1" w:rsidRPr="00AB2AF1" w:rsidRDefault="00AB2AF1" w:rsidP="00AB2AF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Engelli, yaşlı, hamile, çocuklu ve özel gereksinimli bireylere öncelikli destek sağlar. </w:t>
      </w:r>
    </w:p>
    <w:p w14:paraId="6B20B247" w14:textId="77777777" w:rsidR="00AB2AF1" w:rsidRPr="00AB2AF1" w:rsidRDefault="00AB2AF1" w:rsidP="00AB2AF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Gerektiğinde refakat ederek ilgili birime ulaşmalarına yardımcı olur. </w:t>
      </w:r>
    </w:p>
    <w:p w14:paraId="60643292" w14:textId="77777777" w:rsidR="00AB2AF1" w:rsidRPr="00AB2AF1" w:rsidRDefault="00AB2AF1" w:rsidP="00AB2AF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Kurumun ziyaretçi kuralları, çalışma saatleri ve hizmet süreçleri hakkında bilgilendirme yapar. </w:t>
      </w:r>
    </w:p>
    <w:p w14:paraId="7EF4F0B7" w14:textId="77777777" w:rsidR="00AB2AF1" w:rsidRPr="00AB2AF1" w:rsidRDefault="00AB2AF1" w:rsidP="00AB2AF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Acil durumlarda ilgili ekipleri haberdar eder ve gerekli yönlendirmeleri yapar. </w:t>
      </w:r>
    </w:p>
    <w:p w14:paraId="15C388FB" w14:textId="77777777" w:rsidR="00AB2AF1" w:rsidRPr="00AB2AF1" w:rsidRDefault="00AB2AF1" w:rsidP="00AB2AF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Kayıp eşya, kayıp hasta veya benzeri durumlarda ilgili birimlerle koordinasyon sağlar. </w:t>
      </w:r>
    </w:p>
    <w:p w14:paraId="096AB943" w14:textId="77777777" w:rsidR="00AB2AF1" w:rsidRPr="00AB2AF1" w:rsidRDefault="00AB2AF1" w:rsidP="00AB2AF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İletilen öneri, teşekkür ve şikâyetlerin ilgili birimlere iletilmesine destek olur. </w:t>
      </w:r>
    </w:p>
    <w:p w14:paraId="5E51FC08" w14:textId="77777777" w:rsidR="00AB2AF1" w:rsidRPr="00AB2AF1" w:rsidRDefault="00AB2AF1" w:rsidP="00AB2AF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Hizmet alanlarında düzeni sağlar, oluşabilecek yoğunlukları ilgili yöneticilere bildirir. </w:t>
      </w:r>
    </w:p>
    <w:p w14:paraId="0A3E9DB2" w14:textId="77777777" w:rsidR="00AB2AF1" w:rsidRPr="00AB2AF1" w:rsidRDefault="00AB2AF1" w:rsidP="00AB2AF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Yönlendirme tabelaları ve bilgilendirme alanlarında tespit ettiği eksiklikleri sorumlu birime bildirir. </w:t>
      </w:r>
    </w:p>
    <w:p w14:paraId="1F346086" w14:textId="77777777" w:rsidR="00AB2AF1" w:rsidRPr="00AB2AF1" w:rsidRDefault="00AB2AF1" w:rsidP="00AB2AF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Kurum tarafından verilen eğitimlere katılır ve kalite çalışmalarına destek verir. </w:t>
      </w:r>
    </w:p>
    <w:p w14:paraId="3767CAA0" w14:textId="77777777" w:rsidR="00AB2AF1" w:rsidRPr="00AB2AF1" w:rsidRDefault="00AB2AF1" w:rsidP="00AB2AF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SKS kapsamında yürütülen hasta güvenliği, çalışan güvenliği ve kalite iyileştirme faaliyetlerine katkı sağlar. </w:t>
      </w:r>
    </w:p>
    <w:p w14:paraId="23D51CB7" w14:textId="77777777" w:rsidR="00AB2AF1" w:rsidRPr="00AB2AF1" w:rsidRDefault="00AB2AF1" w:rsidP="00AB2AF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Kişisel Verilerin Korunması Kanunu (KVKK) ve hasta mahremiyeti ilkelerine uygun hareket eder. </w:t>
      </w:r>
    </w:p>
    <w:p w14:paraId="41BB61FC" w14:textId="77777777" w:rsidR="00AB2AF1" w:rsidRPr="00AB2AF1" w:rsidRDefault="00AB2AF1" w:rsidP="00AB2AF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Kurumun kalite yönetim sistemi, enfeksiyon kontrolü, acil durum ve iş sağlığı güvenliği kurallarına uyar. </w:t>
      </w:r>
    </w:p>
    <w:p w14:paraId="4CAAE1A7" w14:textId="77777777" w:rsidR="00AB2AF1" w:rsidRPr="00AB2AF1" w:rsidRDefault="00AB2AF1" w:rsidP="00AB2AF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B2AF1">
        <w:rPr>
          <w:rFonts w:ascii="Times New Roman" w:hAnsi="Times New Roman" w:cs="Times New Roman"/>
          <w:b/>
          <w:bCs/>
        </w:rPr>
        <w:t>4. Yetkileri</w:t>
      </w:r>
    </w:p>
    <w:p w14:paraId="529FAD17" w14:textId="77777777" w:rsidR="00AB2AF1" w:rsidRPr="00AB2AF1" w:rsidRDefault="00AB2AF1" w:rsidP="00AB2AF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Hastaları hizmet sunulan alanlara doğru şekilde yönlendirmek. </w:t>
      </w:r>
    </w:p>
    <w:p w14:paraId="52C03AFF" w14:textId="77777777" w:rsidR="00AB2AF1" w:rsidRPr="00AB2AF1" w:rsidRDefault="00AB2AF1" w:rsidP="00AB2AF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Hizmet akışını kolaylaştıracak gerekli bilgilendirmeleri yapmak. </w:t>
      </w:r>
    </w:p>
    <w:p w14:paraId="33A43B34" w14:textId="77777777" w:rsidR="00AB2AF1" w:rsidRPr="00AB2AF1" w:rsidRDefault="00AB2AF1" w:rsidP="00AB2AF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Gerektiğinde ilgili birimlerle iletişime geçerek destek talep etmek. </w:t>
      </w:r>
    </w:p>
    <w:p w14:paraId="3E800951" w14:textId="77777777" w:rsidR="00AB2AF1" w:rsidRPr="00AB2AF1" w:rsidRDefault="00AB2AF1" w:rsidP="00AB2AF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Acil veya olağan dışı durumlarda sorumlu yöneticiye bilgi vermek. </w:t>
      </w:r>
    </w:p>
    <w:p w14:paraId="50F23095" w14:textId="77777777" w:rsidR="00AB2AF1" w:rsidRPr="00AB2AF1" w:rsidRDefault="00AB2AF1" w:rsidP="00AB2AF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Hizmet sunumunu olumsuz etkileyen durumları raporlamak. </w:t>
      </w:r>
    </w:p>
    <w:p w14:paraId="763E9AE5" w14:textId="77777777" w:rsidR="00AB2AF1" w:rsidRPr="00AB2AF1" w:rsidRDefault="00AB2AF1" w:rsidP="00AB2AF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B2AF1">
        <w:rPr>
          <w:rFonts w:ascii="Times New Roman" w:hAnsi="Times New Roman" w:cs="Times New Roman"/>
          <w:b/>
          <w:bCs/>
        </w:rPr>
        <w:t>5. Sorumlulukları</w:t>
      </w:r>
    </w:p>
    <w:p w14:paraId="5AC92A11" w14:textId="77777777" w:rsidR="00AB2AF1" w:rsidRPr="00AB2AF1" w:rsidRDefault="00AB2AF1" w:rsidP="00AB2AF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Verdiği bilgilerin doğru, güncel ve eksiksiz olmasını sağlamak. </w:t>
      </w:r>
    </w:p>
    <w:p w14:paraId="725FB726" w14:textId="77777777" w:rsidR="00AB2AF1" w:rsidRPr="00AB2AF1" w:rsidRDefault="00AB2AF1" w:rsidP="00AB2AF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Hasta memnuniyetini artıracak iletişim kurallarına uygun davranmak. </w:t>
      </w:r>
    </w:p>
    <w:p w14:paraId="5D021900" w14:textId="77777777" w:rsidR="00AB2AF1" w:rsidRPr="00AB2AF1" w:rsidRDefault="00AB2AF1" w:rsidP="00AB2AF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Hasta haklarına ve etik ilkelere uygun hizmet sunmak. </w:t>
      </w:r>
    </w:p>
    <w:p w14:paraId="3485F9EE" w14:textId="77777777" w:rsidR="00AB2AF1" w:rsidRPr="00AB2AF1" w:rsidRDefault="00AB2AF1" w:rsidP="00AB2AF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Hasta bilgilerinin gizliliğini korumak. </w:t>
      </w:r>
    </w:p>
    <w:p w14:paraId="12D1ECA4" w14:textId="77777777" w:rsidR="00AB2AF1" w:rsidRPr="00AB2AF1" w:rsidRDefault="00AB2AF1" w:rsidP="00AB2AF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Kurumun kalite hedefleri doğrultusunda çalışmak. </w:t>
      </w:r>
    </w:p>
    <w:p w14:paraId="1A700681" w14:textId="77777777" w:rsidR="00AB2AF1" w:rsidRPr="00AB2AF1" w:rsidRDefault="00AB2AF1" w:rsidP="00AB2AF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Görev alanının düzenli, temiz ve güvenli olmasına katkı sağlamak. </w:t>
      </w:r>
    </w:p>
    <w:p w14:paraId="56B63BCF" w14:textId="77777777" w:rsidR="00AB2AF1" w:rsidRPr="00AB2AF1" w:rsidRDefault="00AB2AF1" w:rsidP="00AB2AF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Amirleri tarafından verilen mevzuata uygun görevleri yerine getirmek. </w:t>
      </w:r>
    </w:p>
    <w:p w14:paraId="28214FD7" w14:textId="77777777" w:rsidR="00AB2AF1" w:rsidRPr="00AB2AF1" w:rsidRDefault="00AB2AF1" w:rsidP="00AB2AF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Mesleki bilgi ve becerisini sürekli geliştirmek. </w:t>
      </w:r>
    </w:p>
    <w:p w14:paraId="2100A434" w14:textId="77777777" w:rsidR="00AB2AF1" w:rsidRPr="00AB2AF1" w:rsidRDefault="00AB2AF1" w:rsidP="00AB2AF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Kılık kıyafet, kimlik kartı ve kurum temsil kurallarına uygun davranmak. </w:t>
      </w:r>
    </w:p>
    <w:p w14:paraId="30A8221A" w14:textId="77777777" w:rsidR="00AB2AF1" w:rsidRPr="00AB2AF1" w:rsidRDefault="00AB2AF1" w:rsidP="00AB2AF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SKS standartları kapsamında gerçekleştirilen iç değerlendirme, dış değerlendirme ve kalite iyileştirme çalışmalarına destek vermek. </w:t>
      </w:r>
    </w:p>
    <w:p w14:paraId="1F3F3BB8" w14:textId="5E3BB359" w:rsidR="00AB2AF1" w:rsidRPr="00AB2AF1" w:rsidRDefault="00AB2AF1" w:rsidP="00AB2AF1">
      <w:p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  <w:b/>
          <w:bCs/>
        </w:rPr>
        <w:t>6. Bağlı Olduğu Birim</w:t>
      </w:r>
      <w:r w:rsidR="000D293E">
        <w:rPr>
          <w:rFonts w:ascii="Times New Roman" w:hAnsi="Times New Roman" w:cs="Times New Roman"/>
          <w:b/>
          <w:bCs/>
        </w:rPr>
        <w:t xml:space="preserve">: </w:t>
      </w:r>
      <w:r w:rsidR="000D293E" w:rsidRPr="000D293E">
        <w:rPr>
          <w:rFonts w:ascii="Times New Roman" w:hAnsi="Times New Roman" w:cs="Times New Roman"/>
        </w:rPr>
        <w:t>Ha</w:t>
      </w:r>
      <w:r w:rsidR="000D293E">
        <w:rPr>
          <w:rFonts w:ascii="Times New Roman" w:hAnsi="Times New Roman" w:cs="Times New Roman"/>
        </w:rPr>
        <w:t>stane Müdürü/Başhekim</w:t>
      </w:r>
    </w:p>
    <w:p w14:paraId="57E2D204" w14:textId="77777777" w:rsidR="00AB2AF1" w:rsidRPr="00AB2AF1" w:rsidRDefault="00AB2AF1" w:rsidP="00AB2AF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B2AF1">
        <w:rPr>
          <w:rFonts w:ascii="Times New Roman" w:hAnsi="Times New Roman" w:cs="Times New Roman"/>
          <w:b/>
          <w:bCs/>
        </w:rPr>
        <w:t>7. İlgili Mevzuat</w:t>
      </w:r>
    </w:p>
    <w:p w14:paraId="339FCAEE" w14:textId="77777777" w:rsidR="00AB2AF1" w:rsidRPr="00AB2AF1" w:rsidRDefault="00AB2AF1" w:rsidP="00AB2AF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Sağlıkta Kalite Standartları (SKS-Hastane) </w:t>
      </w:r>
    </w:p>
    <w:p w14:paraId="1438E062" w14:textId="77777777" w:rsidR="00AB2AF1" w:rsidRPr="00AB2AF1" w:rsidRDefault="00AB2AF1" w:rsidP="00AB2AF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Hasta Hakları Yönetmeliği </w:t>
      </w:r>
    </w:p>
    <w:p w14:paraId="6504D3DC" w14:textId="77777777" w:rsidR="00AB2AF1" w:rsidRPr="00AB2AF1" w:rsidRDefault="00AB2AF1" w:rsidP="00AB2AF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AB2AF1">
        <w:rPr>
          <w:rFonts w:ascii="Times New Roman" w:hAnsi="Times New Roman" w:cs="Times New Roman"/>
        </w:rPr>
        <w:t xml:space="preserve">6698 sayılı Kişisel Verilerin Korunması Kanunu (KVKK) </w:t>
      </w:r>
    </w:p>
    <w:p w14:paraId="05408AF9" w14:textId="77777777" w:rsidR="00AB2AF1" w:rsidRDefault="00AB2AF1" w:rsidP="00535D6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35D60">
        <w:rPr>
          <w:rFonts w:ascii="Times New Roman" w:hAnsi="Times New Roman" w:cs="Times New Roman"/>
        </w:rPr>
        <w:t xml:space="preserve">6331 sayılı İş Sağlığı ve Güvenliği Kanunu </w:t>
      </w:r>
    </w:p>
    <w:sectPr w:rsidR="00AB2AF1" w:rsidSect="000D293E">
      <w:headerReference w:type="default" r:id="rId7"/>
      <w:pgSz w:w="11906" w:h="16838"/>
      <w:pgMar w:top="851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5F0E6" w14:textId="77777777" w:rsidR="00BE5ED5" w:rsidRDefault="00BE5ED5" w:rsidP="00AB2AF1">
      <w:pPr>
        <w:spacing w:after="0" w:line="240" w:lineRule="auto"/>
      </w:pPr>
      <w:r>
        <w:separator/>
      </w:r>
    </w:p>
  </w:endnote>
  <w:endnote w:type="continuationSeparator" w:id="0">
    <w:p w14:paraId="0A2EB323" w14:textId="77777777" w:rsidR="00BE5ED5" w:rsidRDefault="00BE5ED5" w:rsidP="00AB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9FBB6" w14:textId="77777777" w:rsidR="00BE5ED5" w:rsidRDefault="00BE5ED5" w:rsidP="00AB2AF1">
      <w:pPr>
        <w:spacing w:after="0" w:line="240" w:lineRule="auto"/>
      </w:pPr>
      <w:r>
        <w:separator/>
      </w:r>
    </w:p>
  </w:footnote>
  <w:footnote w:type="continuationSeparator" w:id="0">
    <w:p w14:paraId="1CF2B442" w14:textId="77777777" w:rsidR="00BE5ED5" w:rsidRDefault="00BE5ED5" w:rsidP="00AB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55"/>
      <w:gridCol w:w="1110"/>
      <w:gridCol w:w="2286"/>
      <w:gridCol w:w="1996"/>
      <w:gridCol w:w="1699"/>
      <w:gridCol w:w="1844"/>
    </w:tblGrid>
    <w:tr w:rsidR="00AB2AF1" w:rsidRPr="000B188C" w14:paraId="41CD28D4" w14:textId="77777777" w:rsidTr="000D293E">
      <w:trPr>
        <w:trHeight w:val="1124"/>
        <w:jc w:val="center"/>
      </w:trPr>
      <w:tc>
        <w:tcPr>
          <w:tcW w:w="1555" w:type="dxa"/>
        </w:tcPr>
        <w:p w14:paraId="2EF22CF3" w14:textId="6AFB9302" w:rsidR="00AB2AF1" w:rsidRPr="000B188C" w:rsidRDefault="000D293E" w:rsidP="00AB2AF1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noProof/>
            </w:rPr>
            <w:drawing>
              <wp:anchor distT="0" distB="0" distL="114300" distR="114300" simplePos="0" relativeHeight="251658240" behindDoc="0" locked="0" layoutInCell="1" allowOverlap="1" wp14:anchorId="47CDB2F2" wp14:editId="7427F3B4">
                <wp:simplePos x="0" y="0"/>
                <wp:positionH relativeFrom="column">
                  <wp:posOffset>92710</wp:posOffset>
                </wp:positionH>
                <wp:positionV relativeFrom="paragraph">
                  <wp:posOffset>191135</wp:posOffset>
                </wp:positionV>
                <wp:extent cx="743585" cy="725170"/>
                <wp:effectExtent l="0" t="0" r="0" b="0"/>
                <wp:wrapSquare wrapText="bothSides"/>
                <wp:docPr id="1169550163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251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935" w:type="dxa"/>
          <w:gridSpan w:val="5"/>
          <w:vAlign w:val="center"/>
        </w:tcPr>
        <w:p w14:paraId="1BB31F86" w14:textId="1B6AA575" w:rsidR="00AB2AF1" w:rsidRPr="000B188C" w:rsidRDefault="00AB2AF1" w:rsidP="00AB2AF1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/>
            </w:rPr>
          </w:pPr>
          <w:r w:rsidRPr="000B188C">
            <w:rPr>
              <w:rFonts w:ascii="Times New Roman" w:hAnsi="Times New Roman" w:cs="Times New Roman"/>
              <w:bCs/>
              <w:sz w:val="28"/>
              <w:szCs w:val="28"/>
            </w:rPr>
            <w:t>GÜLHANE DİŞ HEKİMLİĞİ SUAM</w:t>
          </w:r>
          <w:r w:rsidRPr="000B188C">
            <w:rPr>
              <w:rFonts w:ascii="Times New Roman" w:hAnsi="Times New Roman" w:cs="Times New Roman"/>
              <w:b/>
              <w:sz w:val="28"/>
              <w:szCs w:val="28"/>
            </w:rPr>
            <w:t xml:space="preserve">                                                                                            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>HASTA KARŞILAMA , DANIŞMA VE YÖNLENDİRME PERSONELİ GÖREV YETKİ VE SORUMLULUKLARI</w:t>
          </w:r>
        </w:p>
      </w:tc>
    </w:tr>
    <w:tr w:rsidR="00AB2AF1" w:rsidRPr="000B188C" w14:paraId="45172C85" w14:textId="77777777" w:rsidTr="009F5171">
      <w:trPr>
        <w:trHeight w:hRule="exact" w:val="279"/>
        <w:jc w:val="center"/>
      </w:trPr>
      <w:tc>
        <w:tcPr>
          <w:tcW w:w="2665" w:type="dxa"/>
          <w:gridSpan w:val="2"/>
          <w:vAlign w:val="bottom"/>
        </w:tcPr>
        <w:p w14:paraId="76A41BFD" w14:textId="024F6F9A" w:rsidR="00AB2AF1" w:rsidRPr="000B188C" w:rsidRDefault="00AB2AF1" w:rsidP="00AB2AF1">
          <w:pPr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0B188C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DOK. KODU: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</w:rPr>
            <w:t>KU.YD.86</w:t>
          </w:r>
        </w:p>
      </w:tc>
      <w:tc>
        <w:tcPr>
          <w:tcW w:w="2286" w:type="dxa"/>
          <w:vAlign w:val="bottom"/>
        </w:tcPr>
        <w:p w14:paraId="10D2A3FC" w14:textId="61020DF6" w:rsidR="00AB2AF1" w:rsidRPr="000B188C" w:rsidRDefault="00AB2AF1" w:rsidP="00AB2AF1">
          <w:pPr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 xml:space="preserve"> </w:t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 xml:space="preserve">YAY. TRH: </w:t>
          </w:r>
          <w:r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01.07.2026</w:t>
          </w:r>
        </w:p>
      </w:tc>
      <w:tc>
        <w:tcPr>
          <w:tcW w:w="1996" w:type="dxa"/>
          <w:vAlign w:val="bottom"/>
        </w:tcPr>
        <w:p w14:paraId="7BE9C3C0" w14:textId="77777777" w:rsidR="00AB2AF1" w:rsidRPr="000B188C" w:rsidRDefault="00AB2AF1" w:rsidP="00AB2AF1">
          <w:pPr>
            <w:jc w:val="center"/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</w:pP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REV. TRH.0/0</w:t>
          </w:r>
        </w:p>
      </w:tc>
      <w:tc>
        <w:tcPr>
          <w:tcW w:w="1699" w:type="dxa"/>
          <w:vAlign w:val="bottom"/>
        </w:tcPr>
        <w:p w14:paraId="52078859" w14:textId="77777777" w:rsidR="00AB2AF1" w:rsidRPr="000B188C" w:rsidRDefault="00AB2AF1" w:rsidP="00AB2AF1">
          <w:pPr>
            <w:jc w:val="center"/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</w:pP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REV: NO: 0/0</w:t>
          </w:r>
        </w:p>
      </w:tc>
      <w:tc>
        <w:tcPr>
          <w:tcW w:w="1844" w:type="dxa"/>
          <w:vAlign w:val="bottom"/>
        </w:tcPr>
        <w:p w14:paraId="060691E2" w14:textId="5588A478" w:rsidR="00AB2AF1" w:rsidRPr="000B188C" w:rsidRDefault="00AB2AF1" w:rsidP="00AB2AF1">
          <w:pPr>
            <w:jc w:val="center"/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</w:pP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 xml:space="preserve">SAYFA NO: </w:t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fldChar w:fldCharType="begin"/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instrText>PAGE   \* MERGEFORMAT</w:instrText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fldChar w:fldCharType="separate"/>
          </w:r>
          <w:r w:rsidRPr="000B188C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</w:rPr>
            <w:t>1</w:t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fldChar w:fldCharType="end"/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/</w:t>
          </w:r>
          <w:r w:rsidR="00535D60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55D8AC31" w14:textId="77777777" w:rsidR="00AB2AF1" w:rsidRDefault="00AB2AF1" w:rsidP="000D29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167A7"/>
    <w:multiLevelType w:val="multilevel"/>
    <w:tmpl w:val="A14C8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C24C0F"/>
    <w:multiLevelType w:val="multilevel"/>
    <w:tmpl w:val="2ADE1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DE4FF0"/>
    <w:multiLevelType w:val="multilevel"/>
    <w:tmpl w:val="F1EA2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117BDF"/>
    <w:multiLevelType w:val="multilevel"/>
    <w:tmpl w:val="B6160EE2"/>
    <w:lvl w:ilvl="0">
      <w:start w:val="1"/>
      <w:numFmt w:val="decimal"/>
      <w:lvlText w:val="%1."/>
      <w:lvlJc w:val="left"/>
      <w:pPr>
        <w:tabs>
          <w:tab w:val="num" w:pos="-1779"/>
        </w:tabs>
        <w:ind w:left="-1779" w:hanging="360"/>
      </w:pPr>
    </w:lvl>
    <w:lvl w:ilvl="1" w:tentative="1">
      <w:start w:val="1"/>
      <w:numFmt w:val="decimal"/>
      <w:lvlText w:val="%2."/>
      <w:lvlJc w:val="left"/>
      <w:pPr>
        <w:tabs>
          <w:tab w:val="num" w:pos="-1059"/>
        </w:tabs>
        <w:ind w:left="-1059" w:hanging="360"/>
      </w:pPr>
    </w:lvl>
    <w:lvl w:ilvl="2" w:tentative="1">
      <w:start w:val="1"/>
      <w:numFmt w:val="decimal"/>
      <w:lvlText w:val="%3."/>
      <w:lvlJc w:val="left"/>
      <w:pPr>
        <w:tabs>
          <w:tab w:val="num" w:pos="-339"/>
        </w:tabs>
        <w:ind w:left="-339" w:hanging="360"/>
      </w:pPr>
    </w:lvl>
    <w:lvl w:ilvl="3" w:tentative="1">
      <w:start w:val="1"/>
      <w:numFmt w:val="decimal"/>
      <w:lvlText w:val="%4."/>
      <w:lvlJc w:val="left"/>
      <w:pPr>
        <w:tabs>
          <w:tab w:val="num" w:pos="381"/>
        </w:tabs>
        <w:ind w:left="381" w:hanging="360"/>
      </w:pPr>
    </w:lvl>
    <w:lvl w:ilvl="4" w:tentative="1">
      <w:start w:val="1"/>
      <w:numFmt w:val="decimal"/>
      <w:lvlText w:val="%5."/>
      <w:lvlJc w:val="left"/>
      <w:pPr>
        <w:tabs>
          <w:tab w:val="num" w:pos="1101"/>
        </w:tabs>
        <w:ind w:left="1101" w:hanging="360"/>
      </w:pPr>
    </w:lvl>
    <w:lvl w:ilvl="5" w:tentative="1">
      <w:start w:val="1"/>
      <w:numFmt w:val="decimal"/>
      <w:lvlText w:val="%6."/>
      <w:lvlJc w:val="left"/>
      <w:pPr>
        <w:tabs>
          <w:tab w:val="num" w:pos="1821"/>
        </w:tabs>
        <w:ind w:left="1821" w:hanging="360"/>
      </w:pPr>
    </w:lvl>
    <w:lvl w:ilvl="6" w:tentative="1">
      <w:start w:val="1"/>
      <w:numFmt w:val="decimal"/>
      <w:lvlText w:val="%7."/>
      <w:lvlJc w:val="left"/>
      <w:pPr>
        <w:tabs>
          <w:tab w:val="num" w:pos="2541"/>
        </w:tabs>
        <w:ind w:left="2541" w:hanging="360"/>
      </w:pPr>
    </w:lvl>
    <w:lvl w:ilvl="7" w:tentative="1">
      <w:start w:val="1"/>
      <w:numFmt w:val="decimal"/>
      <w:lvlText w:val="%8."/>
      <w:lvlJc w:val="left"/>
      <w:pPr>
        <w:tabs>
          <w:tab w:val="num" w:pos="3261"/>
        </w:tabs>
        <w:ind w:left="3261" w:hanging="360"/>
      </w:pPr>
    </w:lvl>
    <w:lvl w:ilvl="8" w:tentative="1">
      <w:start w:val="1"/>
      <w:numFmt w:val="decimal"/>
      <w:lvlText w:val="%9."/>
      <w:lvlJc w:val="left"/>
      <w:pPr>
        <w:tabs>
          <w:tab w:val="num" w:pos="3981"/>
        </w:tabs>
        <w:ind w:left="3981" w:hanging="360"/>
      </w:pPr>
    </w:lvl>
  </w:abstractNum>
  <w:num w:numId="1" w16cid:durableId="526791423">
    <w:abstractNumId w:val="3"/>
  </w:num>
  <w:num w:numId="2" w16cid:durableId="767851275">
    <w:abstractNumId w:val="0"/>
  </w:num>
  <w:num w:numId="3" w16cid:durableId="1546915475">
    <w:abstractNumId w:val="1"/>
  </w:num>
  <w:num w:numId="4" w16cid:durableId="15294842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AF1"/>
    <w:rsid w:val="000D293E"/>
    <w:rsid w:val="002131D5"/>
    <w:rsid w:val="00535D60"/>
    <w:rsid w:val="007815C1"/>
    <w:rsid w:val="00A62B92"/>
    <w:rsid w:val="00AB2AF1"/>
    <w:rsid w:val="00BE5ED5"/>
    <w:rsid w:val="00CB0BE2"/>
    <w:rsid w:val="00E5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323174"/>
  <w15:chartTrackingRefBased/>
  <w15:docId w15:val="{6BBA7020-DE19-4F29-93A5-002E54E9C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B2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B2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B2A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B2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B2A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B2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B2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B2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B2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B2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B2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B2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B2AF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B2AF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B2AF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B2AF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B2AF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B2AF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B2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B2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B2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B2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B2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B2AF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B2AF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B2AF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B2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B2AF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B2AF1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AB2A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B2AF1"/>
  </w:style>
  <w:style w:type="paragraph" w:styleId="AltBilgi">
    <w:name w:val="footer"/>
    <w:basedOn w:val="Normal"/>
    <w:link w:val="AltBilgiChar"/>
    <w:uiPriority w:val="99"/>
    <w:unhideWhenUsed/>
    <w:rsid w:val="00AB2A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B2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SEFER TAŞKIN</dc:creator>
  <cp:keywords/>
  <dc:description/>
  <cp:lastModifiedBy>SEFER TAŞKIN</cp:lastModifiedBy>
  <cp:revision>2</cp:revision>
  <dcterms:created xsi:type="dcterms:W3CDTF">2026-07-02T11:09:00Z</dcterms:created>
  <dcterms:modified xsi:type="dcterms:W3CDTF">2026-10-13T11:22:00Z</dcterms:modified>
</cp:coreProperties>
</file>