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C20E" w14:textId="21C49BA2" w:rsidR="005A3184" w:rsidRDefault="000E69E9">
      <w:pPr>
        <w:spacing w:after="0" w:line="259" w:lineRule="auto"/>
        <w:ind w:left="0" w:firstLine="0"/>
        <w:jc w:val="left"/>
      </w:pPr>
      <w:r>
        <w:rPr>
          <w:rFonts w:ascii="Calibri" w:eastAsia="Calibri" w:hAnsi="Calibri" w:cs="Calibri"/>
          <w:i w:val="0"/>
        </w:rPr>
        <w:t xml:space="preserve"> </w:t>
      </w:r>
    </w:p>
    <w:tbl>
      <w:tblPr>
        <w:tblStyle w:val="TableGrid"/>
        <w:tblpPr w:vertAnchor="page" w:horzAnchor="page" w:tblpX="1127" w:tblpY="360"/>
        <w:tblOverlap w:val="never"/>
        <w:tblW w:w="9353" w:type="dxa"/>
        <w:tblInd w:w="0" w:type="dxa"/>
        <w:tblCellMar>
          <w:top w:w="67" w:type="dxa"/>
          <w:left w:w="110" w:type="dxa"/>
          <w:right w:w="63" w:type="dxa"/>
        </w:tblCellMar>
        <w:tblLook w:val="04A0" w:firstRow="1" w:lastRow="0" w:firstColumn="1" w:lastColumn="0" w:noHBand="0" w:noVBand="1"/>
      </w:tblPr>
      <w:tblGrid>
        <w:gridCol w:w="2112"/>
        <w:gridCol w:w="3006"/>
        <w:gridCol w:w="4235"/>
      </w:tblGrid>
      <w:tr w:rsidR="0062027D" w14:paraId="775BDD8E" w14:textId="77777777" w:rsidTr="0095640C">
        <w:trPr>
          <w:trHeight w:val="1325"/>
        </w:trPr>
        <w:tc>
          <w:tcPr>
            <w:tcW w:w="2112" w:type="dxa"/>
            <w:tcBorders>
              <w:top w:val="double" w:sz="4" w:space="0" w:color="000000"/>
              <w:left w:val="double" w:sz="4" w:space="0" w:color="000000"/>
              <w:bottom w:val="double" w:sz="4" w:space="0" w:color="000000"/>
              <w:right w:val="double" w:sz="4" w:space="0" w:color="000000"/>
            </w:tcBorders>
          </w:tcPr>
          <w:p w14:paraId="47696A06" w14:textId="2AE1F58B" w:rsidR="0062027D" w:rsidRDefault="0095640C" w:rsidP="00E467B4">
            <w:pPr>
              <w:spacing w:after="105" w:line="259" w:lineRule="auto"/>
              <w:ind w:left="7" w:firstLine="0"/>
              <w:jc w:val="center"/>
              <w:rPr>
                <w:b/>
                <w:i w:val="0"/>
              </w:rPr>
            </w:pPr>
            <w:r>
              <w:rPr>
                <w:noProof/>
              </w:rPr>
              <w:drawing>
                <wp:anchor distT="0" distB="0" distL="114300" distR="114300" simplePos="0" relativeHeight="251658240" behindDoc="0" locked="0" layoutInCell="1" allowOverlap="0" wp14:anchorId="71304AD4" wp14:editId="48461DD7">
                  <wp:simplePos x="0" y="0"/>
                  <wp:positionH relativeFrom="page">
                    <wp:posOffset>342265</wp:posOffset>
                  </wp:positionH>
                  <wp:positionV relativeFrom="page">
                    <wp:posOffset>129540</wp:posOffset>
                  </wp:positionV>
                  <wp:extent cx="622935" cy="609600"/>
                  <wp:effectExtent l="0" t="0" r="5715" b="0"/>
                  <wp:wrapTopAndBottom/>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622935" cy="609600"/>
                          </a:xfrm>
                          <a:prstGeom prst="rect">
                            <a:avLst/>
                          </a:prstGeom>
                        </pic:spPr>
                      </pic:pic>
                    </a:graphicData>
                  </a:graphic>
                  <wp14:sizeRelH relativeFrom="margin">
                    <wp14:pctWidth>0</wp14:pctWidth>
                  </wp14:sizeRelH>
                  <wp14:sizeRelV relativeFrom="margin">
                    <wp14:pctHeight>0</wp14:pctHeight>
                  </wp14:sizeRelV>
                </wp:anchor>
              </w:drawing>
            </w:r>
          </w:p>
        </w:tc>
        <w:tc>
          <w:tcPr>
            <w:tcW w:w="7241" w:type="dxa"/>
            <w:gridSpan w:val="2"/>
            <w:tcBorders>
              <w:top w:val="double" w:sz="4" w:space="0" w:color="000000"/>
              <w:left w:val="double" w:sz="4" w:space="0" w:color="000000"/>
              <w:bottom w:val="double" w:sz="4" w:space="0" w:color="000000"/>
              <w:right w:val="double" w:sz="4" w:space="0" w:color="000000"/>
            </w:tcBorders>
          </w:tcPr>
          <w:p w14:paraId="6C02D3B7" w14:textId="77777777" w:rsidR="0062027D" w:rsidRPr="00E467B4" w:rsidRDefault="0062027D" w:rsidP="00E467B4">
            <w:pPr>
              <w:spacing w:after="0" w:line="240" w:lineRule="auto"/>
              <w:ind w:left="6" w:firstLine="0"/>
              <w:jc w:val="center"/>
              <w:rPr>
                <w:b/>
                <w:i w:val="0"/>
                <w:sz w:val="2"/>
                <w:szCs w:val="2"/>
              </w:rPr>
            </w:pPr>
          </w:p>
          <w:p w14:paraId="38DD3666" w14:textId="77777777" w:rsidR="00E467B4" w:rsidRPr="00E467B4" w:rsidRDefault="00E467B4" w:rsidP="00E467B4">
            <w:pPr>
              <w:spacing w:after="0" w:line="240" w:lineRule="auto"/>
              <w:ind w:left="6" w:firstLine="0"/>
              <w:jc w:val="center"/>
              <w:rPr>
                <w:b/>
                <w:i w:val="0"/>
                <w:sz w:val="2"/>
                <w:szCs w:val="2"/>
              </w:rPr>
            </w:pPr>
          </w:p>
          <w:p w14:paraId="091B708F" w14:textId="77777777" w:rsidR="0095640C" w:rsidRDefault="0095640C" w:rsidP="0095640C">
            <w:pPr>
              <w:spacing w:after="0" w:line="240" w:lineRule="auto"/>
              <w:ind w:left="6" w:firstLine="0"/>
              <w:jc w:val="center"/>
              <w:rPr>
                <w:b/>
                <w:i w:val="0"/>
              </w:rPr>
            </w:pPr>
          </w:p>
          <w:p w14:paraId="3BA06773" w14:textId="77777777" w:rsidR="009F23D4" w:rsidRDefault="0062027D" w:rsidP="0095640C">
            <w:pPr>
              <w:spacing w:after="0" w:line="240" w:lineRule="auto"/>
              <w:ind w:left="6" w:firstLine="0"/>
              <w:jc w:val="center"/>
              <w:rPr>
                <w:b/>
                <w:i w:val="0"/>
              </w:rPr>
            </w:pPr>
            <w:r>
              <w:rPr>
                <w:b/>
                <w:i w:val="0"/>
              </w:rPr>
              <w:t xml:space="preserve">SAĞLIK BİLİMLERİ ÜNİVERSİTESİ </w:t>
            </w:r>
          </w:p>
          <w:p w14:paraId="7F0C7001" w14:textId="77777777" w:rsidR="009F23D4" w:rsidRDefault="0062027D" w:rsidP="0095640C">
            <w:pPr>
              <w:spacing w:after="0" w:line="240" w:lineRule="auto"/>
              <w:ind w:left="6" w:firstLine="0"/>
              <w:jc w:val="center"/>
              <w:rPr>
                <w:b/>
                <w:i w:val="0"/>
              </w:rPr>
            </w:pPr>
            <w:r>
              <w:rPr>
                <w:b/>
                <w:i w:val="0"/>
              </w:rPr>
              <w:t>GÜLHANE SAĞLIK MESLEK YÜKSEKOKULU</w:t>
            </w:r>
          </w:p>
          <w:p w14:paraId="0CCEDF5E" w14:textId="13AD6BC7" w:rsidR="00E467B4" w:rsidRPr="00E467B4" w:rsidRDefault="0062027D" w:rsidP="0095640C">
            <w:pPr>
              <w:spacing w:after="0" w:line="240" w:lineRule="auto"/>
              <w:ind w:left="6" w:firstLine="0"/>
              <w:jc w:val="center"/>
              <w:rPr>
                <w:sz w:val="2"/>
                <w:szCs w:val="2"/>
              </w:rPr>
            </w:pPr>
            <w:r>
              <w:rPr>
                <w:b/>
                <w:i w:val="0"/>
              </w:rPr>
              <w:t xml:space="preserve"> KALİTE KOMİSYONU GÖREV YETKİ VE SORUMLULUKLAR</w:t>
            </w:r>
            <w:r w:rsidR="00E467B4">
              <w:rPr>
                <w:b/>
                <w:i w:val="0"/>
              </w:rPr>
              <w:t>I</w:t>
            </w:r>
          </w:p>
        </w:tc>
      </w:tr>
      <w:tr w:rsidR="0062027D" w14:paraId="7414088C" w14:textId="77777777" w:rsidTr="0095640C">
        <w:trPr>
          <w:trHeight w:val="273"/>
        </w:trPr>
        <w:tc>
          <w:tcPr>
            <w:tcW w:w="2112" w:type="dxa"/>
            <w:tcBorders>
              <w:top w:val="double" w:sz="4" w:space="0" w:color="000000"/>
              <w:left w:val="double" w:sz="4" w:space="0" w:color="000000"/>
              <w:bottom w:val="double" w:sz="4" w:space="0" w:color="000000"/>
              <w:right w:val="double" w:sz="4" w:space="0" w:color="000000"/>
            </w:tcBorders>
          </w:tcPr>
          <w:p w14:paraId="76AEF32C" w14:textId="3767B090" w:rsidR="0062027D" w:rsidRDefault="0062027D" w:rsidP="00E467B4">
            <w:pPr>
              <w:tabs>
                <w:tab w:val="center" w:pos="2205"/>
              </w:tabs>
              <w:spacing w:after="0" w:line="259" w:lineRule="auto"/>
              <w:ind w:left="0" w:firstLine="0"/>
              <w:jc w:val="left"/>
              <w:rPr>
                <w:b/>
                <w:i w:val="0"/>
              </w:rPr>
            </w:pPr>
            <w:r>
              <w:rPr>
                <w:b/>
                <w:i w:val="0"/>
              </w:rPr>
              <w:t xml:space="preserve">Doküman No </w:t>
            </w:r>
            <w:r>
              <w:rPr>
                <w:b/>
                <w:i w:val="0"/>
              </w:rPr>
              <w:tab/>
            </w:r>
          </w:p>
        </w:tc>
        <w:tc>
          <w:tcPr>
            <w:tcW w:w="3006" w:type="dxa"/>
            <w:tcBorders>
              <w:top w:val="double" w:sz="4" w:space="0" w:color="000000"/>
              <w:left w:val="double" w:sz="4" w:space="0" w:color="000000"/>
              <w:bottom w:val="double" w:sz="4" w:space="0" w:color="000000"/>
              <w:right w:val="double" w:sz="4" w:space="0" w:color="000000"/>
            </w:tcBorders>
          </w:tcPr>
          <w:p w14:paraId="1A4F8A92" w14:textId="71A42831" w:rsidR="0062027D" w:rsidRDefault="0062027D" w:rsidP="00E467B4">
            <w:pPr>
              <w:tabs>
                <w:tab w:val="center" w:pos="2205"/>
              </w:tabs>
              <w:spacing w:after="0" w:line="259" w:lineRule="auto"/>
              <w:ind w:left="0" w:firstLine="0"/>
              <w:jc w:val="left"/>
            </w:pPr>
            <w:r>
              <w:t>GSMYO-GYS.023</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883D1C9" w14:textId="51C51740" w:rsidR="0062027D" w:rsidRDefault="0062027D" w:rsidP="00E467B4">
            <w:pPr>
              <w:tabs>
                <w:tab w:val="center" w:pos="2331"/>
              </w:tabs>
              <w:spacing w:after="0" w:line="259" w:lineRule="auto"/>
              <w:ind w:left="0" w:firstLine="0"/>
              <w:jc w:val="left"/>
            </w:pPr>
            <w:r>
              <w:rPr>
                <w:b/>
                <w:i w:val="0"/>
              </w:rPr>
              <w:t xml:space="preserve">Revizyon Numarası </w:t>
            </w:r>
            <w:r>
              <w:rPr>
                <w:b/>
                <w:i w:val="0"/>
              </w:rPr>
              <w:tab/>
              <w:t xml:space="preserve">: </w:t>
            </w:r>
            <w:r>
              <w:t>002</w:t>
            </w:r>
          </w:p>
        </w:tc>
      </w:tr>
      <w:tr w:rsidR="0062027D" w14:paraId="3E0D5A6E" w14:textId="77777777" w:rsidTr="0095640C">
        <w:trPr>
          <w:trHeight w:val="13"/>
        </w:trPr>
        <w:tc>
          <w:tcPr>
            <w:tcW w:w="2112" w:type="dxa"/>
            <w:tcBorders>
              <w:top w:val="double" w:sz="4" w:space="0" w:color="000000"/>
              <w:left w:val="double" w:sz="4" w:space="0" w:color="000000"/>
              <w:bottom w:val="double" w:sz="4" w:space="0" w:color="000000"/>
              <w:right w:val="double" w:sz="4" w:space="0" w:color="000000"/>
            </w:tcBorders>
          </w:tcPr>
          <w:p w14:paraId="7E5553E4" w14:textId="1FED57EF" w:rsidR="0062027D" w:rsidRDefault="0062027D" w:rsidP="00E467B4">
            <w:pPr>
              <w:spacing w:after="0" w:line="259" w:lineRule="auto"/>
              <w:ind w:left="0" w:firstLine="0"/>
              <w:jc w:val="left"/>
              <w:rPr>
                <w:b/>
                <w:i w:val="0"/>
              </w:rPr>
            </w:pPr>
            <w:r>
              <w:rPr>
                <w:b/>
                <w:i w:val="0"/>
              </w:rPr>
              <w:t xml:space="preserve">Yürürlük Tarihi       </w:t>
            </w:r>
          </w:p>
        </w:tc>
        <w:tc>
          <w:tcPr>
            <w:tcW w:w="3006" w:type="dxa"/>
            <w:tcBorders>
              <w:top w:val="double" w:sz="4" w:space="0" w:color="000000"/>
              <w:left w:val="double" w:sz="4" w:space="0" w:color="000000"/>
              <w:bottom w:val="double" w:sz="4" w:space="0" w:color="000000"/>
              <w:right w:val="double" w:sz="4" w:space="0" w:color="000000"/>
            </w:tcBorders>
          </w:tcPr>
          <w:p w14:paraId="3F98DEDE" w14:textId="46126F56" w:rsidR="0062027D" w:rsidRDefault="0062027D" w:rsidP="00E467B4">
            <w:pPr>
              <w:spacing w:after="0" w:line="259" w:lineRule="auto"/>
              <w:ind w:left="0" w:firstLine="0"/>
              <w:jc w:val="left"/>
            </w:pPr>
            <w:r>
              <w:t>09.11.2020</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66AAB5CD" w14:textId="144CEAD2" w:rsidR="0062027D" w:rsidRDefault="0062027D" w:rsidP="00E467B4">
            <w:pPr>
              <w:spacing w:after="0" w:line="259" w:lineRule="auto"/>
              <w:ind w:left="0" w:firstLine="0"/>
              <w:jc w:val="left"/>
            </w:pPr>
            <w:r>
              <w:rPr>
                <w:b/>
                <w:i w:val="0"/>
              </w:rPr>
              <w:t xml:space="preserve">Revizyon Tarihi      </w:t>
            </w:r>
            <w:proofErr w:type="gramStart"/>
            <w:r>
              <w:rPr>
                <w:b/>
                <w:i w:val="0"/>
              </w:rPr>
              <w:t xml:space="preserve">  :</w:t>
            </w:r>
            <w:proofErr w:type="gramEnd"/>
            <w:r>
              <w:rPr>
                <w:b/>
                <w:i w:val="0"/>
              </w:rPr>
              <w:t xml:space="preserve"> </w:t>
            </w:r>
            <w:r w:rsidRPr="00640EEA">
              <w:rPr>
                <w:bCs/>
                <w:i w:val="0"/>
              </w:rPr>
              <w:t>1</w:t>
            </w:r>
            <w:r>
              <w:rPr>
                <w:bCs/>
                <w:i w:val="0"/>
              </w:rPr>
              <w:t>6</w:t>
            </w:r>
            <w:r w:rsidRPr="000E69E9">
              <w:rPr>
                <w:bCs/>
                <w:i w:val="0"/>
              </w:rPr>
              <w:t>.</w:t>
            </w:r>
            <w:r>
              <w:rPr>
                <w:bCs/>
                <w:i w:val="0"/>
              </w:rPr>
              <w:t>01</w:t>
            </w:r>
            <w:r w:rsidRPr="000E69E9">
              <w:rPr>
                <w:bCs/>
                <w:i w:val="0"/>
              </w:rPr>
              <w:t>.202</w:t>
            </w:r>
            <w:r w:rsidR="008F624D">
              <w:rPr>
                <w:bCs/>
                <w:i w:val="0"/>
              </w:rPr>
              <w:t>5</w:t>
            </w:r>
          </w:p>
        </w:tc>
      </w:tr>
    </w:tbl>
    <w:tbl>
      <w:tblPr>
        <w:tblStyle w:val="TableGrid"/>
        <w:tblW w:w="9358" w:type="dxa"/>
        <w:tblInd w:w="-314" w:type="dxa"/>
        <w:tblCellMar>
          <w:top w:w="32" w:type="dxa"/>
          <w:left w:w="109" w:type="dxa"/>
          <w:right w:w="57" w:type="dxa"/>
        </w:tblCellMar>
        <w:tblLook w:val="04A0" w:firstRow="1" w:lastRow="0" w:firstColumn="1" w:lastColumn="0" w:noHBand="0" w:noVBand="1"/>
      </w:tblPr>
      <w:tblGrid>
        <w:gridCol w:w="9358"/>
      </w:tblGrid>
      <w:tr w:rsidR="005A3184" w14:paraId="6733AA2D" w14:textId="77777777" w:rsidTr="00E467B4">
        <w:trPr>
          <w:trHeight w:val="139"/>
        </w:trPr>
        <w:tc>
          <w:tcPr>
            <w:tcW w:w="9358" w:type="dxa"/>
            <w:tcBorders>
              <w:top w:val="single" w:sz="24" w:space="0" w:color="000000"/>
              <w:left w:val="single" w:sz="24" w:space="0" w:color="000000"/>
              <w:bottom w:val="single" w:sz="4" w:space="0" w:color="000000"/>
              <w:right w:val="single" w:sz="24" w:space="0" w:color="000000"/>
            </w:tcBorders>
          </w:tcPr>
          <w:p w14:paraId="2D6A6F11" w14:textId="1A5ABCEB" w:rsidR="005A3184" w:rsidRDefault="000E69E9" w:rsidP="004B10E3">
            <w:pPr>
              <w:spacing w:after="0" w:line="259" w:lineRule="auto"/>
              <w:ind w:left="0" w:right="50" w:firstLine="0"/>
              <w:jc w:val="center"/>
            </w:pPr>
            <w:r>
              <w:rPr>
                <w:b/>
              </w:rPr>
              <w:t xml:space="preserve">GÜLHANE SAĞLIK MESLEK YÜKSEKOKULU KALİTE KOMİSYONU </w:t>
            </w:r>
          </w:p>
        </w:tc>
      </w:tr>
      <w:tr w:rsidR="005A3184" w14:paraId="29BD6E3C" w14:textId="77777777" w:rsidTr="00E467B4">
        <w:trPr>
          <w:trHeight w:val="950"/>
        </w:trPr>
        <w:tc>
          <w:tcPr>
            <w:tcW w:w="9358" w:type="dxa"/>
            <w:tcBorders>
              <w:top w:val="single" w:sz="4" w:space="0" w:color="000000"/>
              <w:left w:val="single" w:sz="24" w:space="0" w:color="000000"/>
              <w:bottom w:val="single" w:sz="4" w:space="0" w:color="000000"/>
              <w:right w:val="single" w:sz="24" w:space="0" w:color="000000"/>
            </w:tcBorders>
          </w:tcPr>
          <w:p w14:paraId="608EDEA9" w14:textId="7562A7F2" w:rsidR="005A3184" w:rsidRDefault="000E69E9">
            <w:pPr>
              <w:spacing w:after="0" w:line="259" w:lineRule="auto"/>
              <w:ind w:left="0" w:right="52" w:firstLine="0"/>
              <w:jc w:val="center"/>
            </w:pPr>
            <w:r>
              <w:rPr>
                <w:rFonts w:ascii="Calibri" w:eastAsia="Calibri" w:hAnsi="Calibri" w:cs="Calibri"/>
                <w:b/>
              </w:rPr>
              <w:t xml:space="preserve">KALİTE KOMİSYONU ÜYELERİ </w:t>
            </w:r>
          </w:p>
          <w:p w14:paraId="131863E8" w14:textId="77777777" w:rsidR="005A3184" w:rsidRDefault="000E69E9">
            <w:pPr>
              <w:spacing w:after="0" w:line="259" w:lineRule="auto"/>
              <w:ind w:left="0" w:firstLine="0"/>
              <w:jc w:val="left"/>
            </w:pPr>
            <w:r>
              <w:rPr>
                <w:rFonts w:ascii="Calibri" w:eastAsia="Calibri" w:hAnsi="Calibri" w:cs="Calibri"/>
                <w:i w:val="0"/>
              </w:rPr>
              <w:t xml:space="preserve">Meslek Yüksekokul Müdürü Başkanlığında aktif bölümlerden seçilen öğretim elemanlarından ve Yüksekokul Sekreterinden oluşur.  </w:t>
            </w:r>
          </w:p>
        </w:tc>
      </w:tr>
      <w:tr w:rsidR="005A3184" w14:paraId="2E222243" w14:textId="77777777" w:rsidTr="00E467B4">
        <w:trPr>
          <w:trHeight w:val="1557"/>
        </w:trPr>
        <w:tc>
          <w:tcPr>
            <w:tcW w:w="9358" w:type="dxa"/>
            <w:tcBorders>
              <w:top w:val="single" w:sz="4" w:space="0" w:color="000000"/>
              <w:left w:val="single" w:sz="24" w:space="0" w:color="000000"/>
              <w:bottom w:val="single" w:sz="4" w:space="0" w:color="000000"/>
              <w:right w:val="single" w:sz="24" w:space="0" w:color="000000"/>
            </w:tcBorders>
          </w:tcPr>
          <w:p w14:paraId="5F26D7F5" w14:textId="789DF545" w:rsidR="005A3184" w:rsidRDefault="000E69E9">
            <w:pPr>
              <w:spacing w:after="0" w:line="259" w:lineRule="auto"/>
              <w:ind w:left="0" w:firstLine="0"/>
              <w:jc w:val="left"/>
            </w:pPr>
            <w:r>
              <w:rPr>
                <w:rFonts w:ascii="Calibri" w:eastAsia="Calibri" w:hAnsi="Calibri" w:cs="Calibri"/>
                <w:b/>
                <w:i w:val="0"/>
              </w:rPr>
              <w:t xml:space="preserve"> </w:t>
            </w:r>
            <w:r>
              <w:rPr>
                <w:rFonts w:ascii="Calibri" w:eastAsia="Calibri" w:hAnsi="Calibri" w:cs="Calibri"/>
                <w:b/>
                <w:i w:val="0"/>
                <w:u w:val="single" w:color="000000"/>
              </w:rPr>
              <w:t>GÖREVİN TANIMI:</w:t>
            </w:r>
            <w:r>
              <w:rPr>
                <w:rFonts w:ascii="Calibri" w:eastAsia="Calibri" w:hAnsi="Calibri" w:cs="Calibri"/>
                <w:b/>
                <w:i w:val="0"/>
              </w:rPr>
              <w:t xml:space="preserve"> </w:t>
            </w:r>
          </w:p>
          <w:p w14:paraId="2665E580" w14:textId="5ED744DC" w:rsidR="005A3184" w:rsidRDefault="000E69E9" w:rsidP="004B10E3">
            <w:pPr>
              <w:spacing w:after="0" w:line="259" w:lineRule="auto"/>
              <w:ind w:left="0" w:firstLine="0"/>
              <w:jc w:val="left"/>
            </w:pPr>
            <w:r>
              <w:rPr>
                <w:rFonts w:ascii="Calibri" w:eastAsia="Calibri" w:hAnsi="Calibri" w:cs="Calibri"/>
                <w:i w:val="0"/>
              </w:rPr>
              <w:t xml:space="preserve"> Kalite Komisyonu’nun görevi genel olarak; Üniversitenin stratejik planı ve hedefleri doğrultusunda, birimlerin eğitim öğretim ve araştırma faaliyetleri ile idari-yönetim hizmetlerinin değerlendirilmesi ve kalitesinin geliştirilmesine yönelik iç ve dış kalite güvencesine uygun olarak birimsel göstergeleri belirlemek, bu kapsamda yapılan ve yapılacak çalışmaları Üniversitemiz Kalite Komisyonu tarafından belirlenen esaslar doğrultusunda yürütmek </w:t>
            </w:r>
          </w:p>
        </w:tc>
      </w:tr>
      <w:tr w:rsidR="005A3184" w14:paraId="5CB8C368" w14:textId="77777777" w:rsidTr="0095640C">
        <w:trPr>
          <w:trHeight w:val="7400"/>
        </w:trPr>
        <w:tc>
          <w:tcPr>
            <w:tcW w:w="9358" w:type="dxa"/>
            <w:tcBorders>
              <w:top w:val="single" w:sz="4" w:space="0" w:color="000000"/>
              <w:left w:val="single" w:sz="24" w:space="0" w:color="000000"/>
              <w:bottom w:val="single" w:sz="24" w:space="0" w:color="000000"/>
              <w:right w:val="single" w:sz="24" w:space="0" w:color="000000"/>
            </w:tcBorders>
          </w:tcPr>
          <w:p w14:paraId="5888D3EC" w14:textId="756C6A52" w:rsidR="005A3184" w:rsidRDefault="000E69E9">
            <w:pPr>
              <w:spacing w:after="0" w:line="259" w:lineRule="auto"/>
              <w:ind w:left="0" w:firstLine="0"/>
              <w:jc w:val="left"/>
            </w:pPr>
            <w:r>
              <w:rPr>
                <w:rFonts w:ascii="Calibri" w:eastAsia="Calibri" w:hAnsi="Calibri" w:cs="Calibri"/>
                <w:b/>
                <w:i w:val="0"/>
              </w:rPr>
              <w:t xml:space="preserve"> </w:t>
            </w:r>
            <w:r>
              <w:rPr>
                <w:rFonts w:ascii="Calibri" w:eastAsia="Calibri" w:hAnsi="Calibri" w:cs="Calibri"/>
                <w:b/>
                <w:i w:val="0"/>
                <w:u w:val="single" w:color="000000"/>
              </w:rPr>
              <w:t>GÖREVİ VE SORUMLULUKLARI:</w:t>
            </w:r>
            <w:r>
              <w:rPr>
                <w:rFonts w:ascii="Calibri" w:eastAsia="Calibri" w:hAnsi="Calibri" w:cs="Calibri"/>
                <w:b/>
                <w:i w:val="0"/>
              </w:rPr>
              <w:t xml:space="preserve">  </w:t>
            </w:r>
            <w:r>
              <w:rPr>
                <w:rFonts w:ascii="Calibri" w:eastAsia="Calibri" w:hAnsi="Calibri" w:cs="Calibri"/>
                <w:i w:val="0"/>
              </w:rPr>
              <w:t xml:space="preserve"> </w:t>
            </w:r>
          </w:p>
          <w:p w14:paraId="05FD8D6D" w14:textId="77777777" w:rsidR="00662C07" w:rsidRPr="00662C07" w:rsidRDefault="000E69E9" w:rsidP="00E467B4">
            <w:pPr>
              <w:numPr>
                <w:ilvl w:val="0"/>
                <w:numId w:val="1"/>
              </w:numPr>
              <w:spacing w:after="14" w:line="237" w:lineRule="auto"/>
              <w:ind w:firstLine="0"/>
            </w:pPr>
            <w:r>
              <w:rPr>
                <w:rFonts w:ascii="Calibri" w:eastAsia="Calibri" w:hAnsi="Calibri" w:cs="Calibri"/>
                <w:i w:val="0"/>
              </w:rPr>
              <w:t xml:space="preserve">Üniversitenin stratejik planı ve hedefleri doğrultusunda, birimlerin eğitim öğretim ve araştırma faaliyetleri ile idari-yönetim hizmetlerinin değerlendirilmesi ve kalitesinin geliştirilmesine yönelik iç ve dış kalite güvencesine uygun olarak birimsel göstergeleri belirlemek, bu kapsamda yapılan ve yapılacak çalışmaları Üniversitemiz Kalite Komisyonu tarafından belirlenen esaslar doğrultusunda yürütmek ve bu çalışmaları içeren rapor/bilgi/belge Üniversite Kalite Komisyonu’na sunmak, </w:t>
            </w:r>
          </w:p>
          <w:p w14:paraId="1436E1F3" w14:textId="7AE0327B" w:rsidR="005A3184" w:rsidRDefault="000E69E9" w:rsidP="00E467B4">
            <w:pPr>
              <w:numPr>
                <w:ilvl w:val="0"/>
                <w:numId w:val="1"/>
              </w:numPr>
              <w:spacing w:after="14" w:line="237" w:lineRule="auto"/>
              <w:ind w:firstLine="0"/>
            </w:pPr>
            <w:r>
              <w:rPr>
                <w:rFonts w:ascii="Calibri" w:eastAsia="Calibri" w:hAnsi="Calibri" w:cs="Calibri"/>
                <w:i w:val="0"/>
              </w:rPr>
              <w:t xml:space="preserve"> Akademik birim komisyonlarınca eğitim-öğretim, araştırma ve yönetim faaliyetlerinin akreditasyonuna yönelik çalışmalar yapmak </w:t>
            </w:r>
          </w:p>
          <w:p w14:paraId="1886D942" w14:textId="77777777" w:rsidR="005A3184" w:rsidRDefault="000E69E9" w:rsidP="00E467B4">
            <w:pPr>
              <w:numPr>
                <w:ilvl w:val="0"/>
                <w:numId w:val="1"/>
              </w:numPr>
              <w:spacing w:after="12" w:line="239" w:lineRule="auto"/>
              <w:ind w:firstLine="0"/>
            </w:pPr>
            <w:r>
              <w:rPr>
                <w:rFonts w:ascii="Calibri" w:eastAsia="Calibri" w:hAnsi="Calibri" w:cs="Calibri"/>
                <w:i w:val="0"/>
              </w:rPr>
              <w:t xml:space="preserve">Üniversite Kalite Komisyonu tarafından Senatonun onayına sunulan çalışmaların, Birim faaliyetlerine uygulanmasını takip etmek, </w:t>
            </w:r>
          </w:p>
          <w:p w14:paraId="08497260" w14:textId="77777777" w:rsidR="005A3184" w:rsidRDefault="000E69E9" w:rsidP="00E467B4">
            <w:pPr>
              <w:numPr>
                <w:ilvl w:val="0"/>
                <w:numId w:val="1"/>
              </w:numPr>
              <w:spacing w:after="13" w:line="239" w:lineRule="auto"/>
              <w:ind w:firstLine="0"/>
            </w:pPr>
            <w:r>
              <w:rPr>
                <w:rFonts w:ascii="Calibri" w:eastAsia="Calibri" w:hAnsi="Calibri" w:cs="Calibri"/>
                <w:i w:val="0"/>
              </w:rPr>
              <w:t xml:space="preserve">Birimin eğitim-öğretim ve araştırma faaliyetleri ile idari hizmetlerinin kalitesini ve kalite geliştirme çalışmalarının sonuçlarını içeren rapor/bilgi/belge hazırlamak Üniversite Kalite Komisyonuna göndermek ve Birim web sayfasında ulaşılacak şekilde kamuoyuyla paylaşmak, Dış değerlendirme sürecinde gerekli hazırlıkları yapmak, Üniversite Kalite Komisyonu ve Yükseköğretim Kalite Kurulu ile dış değerlendirici kurumlara her türlü desteği vermek, </w:t>
            </w:r>
          </w:p>
          <w:p w14:paraId="04B5859A" w14:textId="77777777" w:rsidR="005A3184" w:rsidRDefault="000E69E9" w:rsidP="00E467B4">
            <w:pPr>
              <w:numPr>
                <w:ilvl w:val="0"/>
                <w:numId w:val="1"/>
              </w:numPr>
              <w:spacing w:after="12" w:line="240" w:lineRule="auto"/>
              <w:ind w:firstLine="0"/>
            </w:pPr>
            <w:r>
              <w:rPr>
                <w:rFonts w:ascii="Calibri" w:eastAsia="Calibri" w:hAnsi="Calibri" w:cs="Calibri"/>
                <w:i w:val="0"/>
              </w:rPr>
              <w:t xml:space="preserve">Üniversitenin kalite güvence sisteminin birimde işleyişini gözetmek, Birim göstergelerini tespit etmek ve bu kapsamda yapılacak çalışmaları Üniversite Kalite Komisyonu tarafından, belirlenen esaslar doğrultusunda yürütmek, </w:t>
            </w:r>
          </w:p>
          <w:p w14:paraId="42D30551" w14:textId="77777777" w:rsidR="005A3184" w:rsidRDefault="000E69E9" w:rsidP="00E467B4">
            <w:pPr>
              <w:numPr>
                <w:ilvl w:val="0"/>
                <w:numId w:val="1"/>
              </w:numPr>
              <w:spacing w:after="0" w:line="259" w:lineRule="auto"/>
              <w:ind w:firstLine="0"/>
            </w:pPr>
            <w:r>
              <w:rPr>
                <w:rFonts w:ascii="Calibri" w:eastAsia="Calibri" w:hAnsi="Calibri" w:cs="Calibri"/>
                <w:i w:val="0"/>
              </w:rPr>
              <w:t xml:space="preserve">İç ve dış değerlendirme sürecinde gerekli hazırlıkları yapmak, </w:t>
            </w:r>
          </w:p>
          <w:p w14:paraId="347FB9E3" w14:textId="77777777" w:rsidR="005A3184" w:rsidRDefault="000E69E9" w:rsidP="00E467B4">
            <w:pPr>
              <w:numPr>
                <w:ilvl w:val="0"/>
                <w:numId w:val="1"/>
              </w:numPr>
              <w:spacing w:after="12" w:line="239" w:lineRule="auto"/>
              <w:ind w:firstLine="0"/>
            </w:pPr>
            <w:r>
              <w:rPr>
                <w:rFonts w:ascii="Calibri" w:eastAsia="Calibri" w:hAnsi="Calibri" w:cs="Calibri"/>
                <w:i w:val="0"/>
              </w:rPr>
              <w:t xml:space="preserve">Üniversite Kalite Komisyonu ve Yükseköğretim Kalite Kurulu ile dış değerlendirici kurumlara her türlü desteği vermek, </w:t>
            </w:r>
          </w:p>
          <w:p w14:paraId="230AFB8E" w14:textId="5B37C3BF" w:rsidR="005A3184" w:rsidRPr="00E467B4" w:rsidRDefault="000E69E9" w:rsidP="00E467B4">
            <w:pPr>
              <w:numPr>
                <w:ilvl w:val="0"/>
                <w:numId w:val="1"/>
              </w:numPr>
              <w:spacing w:after="0" w:line="239" w:lineRule="auto"/>
              <w:ind w:firstLine="0"/>
            </w:pPr>
            <w:r>
              <w:rPr>
                <w:rFonts w:ascii="Calibri" w:eastAsia="Calibri" w:hAnsi="Calibri" w:cs="Calibri"/>
                <w:i w:val="0"/>
              </w:rPr>
              <w:t xml:space="preserve">Kalite Komisyonunun kararlarını ilgili birimin alt birimlerine duyurmak, uygulamalarına katkı sağlamak ve sonuçlarını izlemek, </w:t>
            </w:r>
          </w:p>
          <w:p w14:paraId="59294EAF" w14:textId="77777777" w:rsidR="00E467B4" w:rsidRDefault="00E467B4" w:rsidP="00E467B4">
            <w:pPr>
              <w:numPr>
                <w:ilvl w:val="0"/>
                <w:numId w:val="1"/>
              </w:numPr>
              <w:spacing w:after="0" w:line="259" w:lineRule="auto"/>
              <w:ind w:right="1147" w:firstLine="0"/>
              <w:jc w:val="left"/>
            </w:pPr>
            <w:r>
              <w:rPr>
                <w:rFonts w:ascii="Calibri" w:eastAsia="Calibri" w:hAnsi="Calibri" w:cs="Calibri"/>
                <w:i w:val="0"/>
              </w:rPr>
              <w:t xml:space="preserve">Kalite Komisyonu tarafından gerekli görülen diğer çalışmaları yürütmek. </w:t>
            </w:r>
          </w:p>
          <w:p w14:paraId="055D6F40" w14:textId="77777777" w:rsidR="00E467B4" w:rsidRDefault="00E467B4" w:rsidP="00E467B4">
            <w:pPr>
              <w:spacing w:after="0" w:line="239" w:lineRule="auto"/>
              <w:ind w:left="0" w:firstLine="0"/>
            </w:pPr>
          </w:p>
          <w:p w14:paraId="41B56630" w14:textId="77777777" w:rsidR="005A3184" w:rsidRPr="00E467B4" w:rsidRDefault="000E69E9" w:rsidP="00E467B4">
            <w:pPr>
              <w:numPr>
                <w:ilvl w:val="0"/>
                <w:numId w:val="2"/>
              </w:numPr>
              <w:spacing w:after="0" w:line="259" w:lineRule="auto"/>
              <w:ind w:right="1147" w:firstLine="0"/>
              <w:jc w:val="left"/>
            </w:pPr>
            <w:r w:rsidRPr="00E467B4">
              <w:rPr>
                <w:rFonts w:ascii="Calibri" w:eastAsia="Calibri" w:hAnsi="Calibri" w:cs="Calibri"/>
                <w:i w:val="0"/>
              </w:rPr>
              <w:t xml:space="preserve"> </w:t>
            </w:r>
            <w:r w:rsidR="00E467B4" w:rsidRPr="00E467B4">
              <w:rPr>
                <w:rFonts w:ascii="Calibri" w:eastAsia="Calibri" w:hAnsi="Calibri" w:cs="Calibri"/>
                <w:i w:val="0"/>
              </w:rPr>
              <w:t xml:space="preserve">Kalite Komisyonunda alınan kararları Müdürlük Makamına bildirmek. Kalite Komisyonu, Meslek Yüksekokul Müdürüne karşı sorumludur. </w:t>
            </w:r>
          </w:p>
          <w:p w14:paraId="28443BD9" w14:textId="77F30936" w:rsidR="00E467B4" w:rsidRPr="00E467B4" w:rsidRDefault="00E467B4" w:rsidP="00E467B4">
            <w:pPr>
              <w:spacing w:after="0" w:line="259" w:lineRule="auto"/>
              <w:ind w:left="0" w:right="1147" w:firstLine="0"/>
              <w:jc w:val="left"/>
              <w:rPr>
                <w:sz w:val="2"/>
                <w:szCs w:val="2"/>
              </w:rPr>
            </w:pPr>
          </w:p>
        </w:tc>
      </w:tr>
    </w:tbl>
    <w:p w14:paraId="5764B42E" w14:textId="0C365116" w:rsidR="005A3184" w:rsidRDefault="005A3184">
      <w:pPr>
        <w:spacing w:after="0" w:line="259" w:lineRule="auto"/>
        <w:ind w:left="0" w:firstLine="0"/>
        <w:jc w:val="left"/>
      </w:pPr>
    </w:p>
    <w:tbl>
      <w:tblPr>
        <w:tblStyle w:val="TableGrid"/>
        <w:tblW w:w="9358" w:type="dxa"/>
        <w:tblInd w:w="-314" w:type="dxa"/>
        <w:tblCellMar>
          <w:top w:w="48" w:type="dxa"/>
          <w:left w:w="109" w:type="dxa"/>
          <w:right w:w="115" w:type="dxa"/>
        </w:tblCellMar>
        <w:tblLook w:val="04A0" w:firstRow="1" w:lastRow="0" w:firstColumn="1" w:lastColumn="0" w:noHBand="0" w:noVBand="1"/>
      </w:tblPr>
      <w:tblGrid>
        <w:gridCol w:w="4870"/>
        <w:gridCol w:w="4488"/>
      </w:tblGrid>
      <w:tr w:rsidR="005A3184" w14:paraId="7165C090" w14:textId="77777777" w:rsidTr="0095640C">
        <w:trPr>
          <w:trHeight w:val="876"/>
        </w:trPr>
        <w:tc>
          <w:tcPr>
            <w:tcW w:w="4870" w:type="dxa"/>
            <w:tcBorders>
              <w:top w:val="single" w:sz="4" w:space="0" w:color="000000"/>
              <w:left w:val="single" w:sz="24" w:space="0" w:color="000000"/>
              <w:bottom w:val="single" w:sz="24" w:space="0" w:color="000000"/>
              <w:right w:val="single" w:sz="4" w:space="0" w:color="000000"/>
            </w:tcBorders>
          </w:tcPr>
          <w:p w14:paraId="5595B295" w14:textId="77777777" w:rsidR="005A3184" w:rsidRDefault="000E69E9">
            <w:pPr>
              <w:spacing w:after="23" w:line="259" w:lineRule="auto"/>
              <w:ind w:left="11" w:firstLine="0"/>
              <w:jc w:val="center"/>
            </w:pPr>
            <w:r>
              <w:rPr>
                <w:rFonts w:ascii="Calibri" w:eastAsia="Calibri" w:hAnsi="Calibri" w:cs="Calibri"/>
                <w:b/>
                <w:i w:val="0"/>
              </w:rPr>
              <w:t xml:space="preserve">Hazırlayan </w:t>
            </w:r>
          </w:p>
          <w:p w14:paraId="501A642E" w14:textId="2E6ABFBC" w:rsidR="008F624D" w:rsidRDefault="008F624D" w:rsidP="00E467B4">
            <w:pPr>
              <w:spacing w:after="1" w:line="239" w:lineRule="auto"/>
              <w:ind w:left="893" w:hanging="221"/>
              <w:jc w:val="left"/>
              <w:rPr>
                <w:rFonts w:ascii="Calibri" w:eastAsia="Calibri" w:hAnsi="Calibri" w:cs="Calibri"/>
                <w:i w:val="0"/>
              </w:rPr>
            </w:pPr>
            <w:r>
              <w:rPr>
                <w:rFonts w:ascii="Calibri" w:eastAsia="Calibri" w:hAnsi="Calibri" w:cs="Calibri"/>
                <w:i w:val="0"/>
              </w:rPr>
              <w:t xml:space="preserve">         </w:t>
            </w:r>
            <w:r w:rsidR="000E69E9">
              <w:rPr>
                <w:rFonts w:ascii="Calibri" w:eastAsia="Calibri" w:hAnsi="Calibri" w:cs="Calibri"/>
                <w:i w:val="0"/>
              </w:rPr>
              <w:t>Dr. Öğr</w:t>
            </w:r>
            <w:r>
              <w:rPr>
                <w:rFonts w:ascii="Calibri" w:eastAsia="Calibri" w:hAnsi="Calibri" w:cs="Calibri"/>
                <w:i w:val="0"/>
              </w:rPr>
              <w:t>.</w:t>
            </w:r>
            <w:r w:rsidR="000E69E9">
              <w:rPr>
                <w:rFonts w:ascii="Calibri" w:eastAsia="Calibri" w:hAnsi="Calibri" w:cs="Calibri"/>
                <w:i w:val="0"/>
              </w:rPr>
              <w:t xml:space="preserve"> Üyesi Harika ŞEN </w:t>
            </w:r>
          </w:p>
          <w:p w14:paraId="39BC45C8" w14:textId="7E3B9D9C" w:rsidR="005A3184" w:rsidRPr="00E467B4" w:rsidRDefault="00E467B4" w:rsidP="00E467B4">
            <w:pPr>
              <w:spacing w:after="1" w:line="239" w:lineRule="auto"/>
              <w:ind w:left="893" w:hanging="221"/>
              <w:jc w:val="left"/>
              <w:rPr>
                <w:sz w:val="2"/>
                <w:szCs w:val="2"/>
              </w:rPr>
            </w:pPr>
            <w:r>
              <w:rPr>
                <w:rFonts w:ascii="Calibri" w:eastAsia="Calibri" w:hAnsi="Calibri" w:cs="Calibri"/>
                <w:i w:val="0"/>
              </w:rPr>
              <w:t xml:space="preserve">Sağlık Meslek Yüksekokul </w:t>
            </w:r>
            <w:r w:rsidR="000E69E9">
              <w:rPr>
                <w:rFonts w:ascii="Calibri" w:eastAsia="Calibri" w:hAnsi="Calibri" w:cs="Calibri"/>
                <w:i w:val="0"/>
              </w:rPr>
              <w:t xml:space="preserve">Müdür Yrd.  </w:t>
            </w:r>
          </w:p>
          <w:p w14:paraId="06CDD018" w14:textId="05D12C18" w:rsidR="005A3184" w:rsidRDefault="000E69E9">
            <w:pPr>
              <w:spacing w:after="0" w:line="259" w:lineRule="auto"/>
              <w:ind w:left="0" w:firstLine="0"/>
              <w:jc w:val="left"/>
            </w:pPr>
            <w:r>
              <w:rPr>
                <w:rFonts w:ascii="Calibri" w:eastAsia="Calibri" w:hAnsi="Calibri" w:cs="Calibri"/>
                <w:i w:val="0"/>
                <w:sz w:val="2"/>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0B4D24E" w14:textId="77777777" w:rsidR="005A3184" w:rsidRDefault="000E69E9">
            <w:pPr>
              <w:spacing w:after="0" w:line="259" w:lineRule="auto"/>
              <w:ind w:left="7" w:firstLine="0"/>
              <w:jc w:val="center"/>
            </w:pPr>
            <w:r>
              <w:rPr>
                <w:rFonts w:ascii="Calibri" w:eastAsia="Calibri" w:hAnsi="Calibri" w:cs="Calibri"/>
                <w:b/>
                <w:i w:val="0"/>
              </w:rPr>
              <w:t xml:space="preserve">Onaylayan </w:t>
            </w:r>
          </w:p>
          <w:p w14:paraId="077B8BEB" w14:textId="4F280893" w:rsidR="000E69E9" w:rsidRDefault="000E69E9">
            <w:pPr>
              <w:spacing w:after="0" w:line="259" w:lineRule="auto"/>
              <w:ind w:left="253" w:right="196" w:firstLine="0"/>
              <w:jc w:val="center"/>
              <w:rPr>
                <w:rFonts w:ascii="Calibri" w:eastAsia="Calibri" w:hAnsi="Calibri" w:cs="Calibri"/>
                <w:i w:val="0"/>
              </w:rPr>
            </w:pPr>
            <w:proofErr w:type="spellStart"/>
            <w:proofErr w:type="gramStart"/>
            <w:r>
              <w:rPr>
                <w:rFonts w:ascii="Calibri" w:eastAsia="Calibri" w:hAnsi="Calibri" w:cs="Calibri"/>
                <w:i w:val="0"/>
              </w:rPr>
              <w:t>Dr.</w:t>
            </w:r>
            <w:r w:rsidR="008F624D">
              <w:rPr>
                <w:rFonts w:ascii="Calibri" w:eastAsia="Calibri" w:hAnsi="Calibri" w:cs="Calibri"/>
                <w:i w:val="0"/>
              </w:rPr>
              <w:t>Öğr.Üyesi</w:t>
            </w:r>
            <w:proofErr w:type="spellEnd"/>
            <w:proofErr w:type="gramEnd"/>
            <w:r w:rsidR="008F624D">
              <w:rPr>
                <w:rFonts w:ascii="Calibri" w:eastAsia="Calibri" w:hAnsi="Calibri" w:cs="Calibri"/>
                <w:i w:val="0"/>
              </w:rPr>
              <w:t xml:space="preserve"> Fırat SEYHAN</w:t>
            </w:r>
          </w:p>
          <w:p w14:paraId="2D86BD45" w14:textId="2ED88DC1" w:rsidR="005A3184" w:rsidRDefault="008F624D" w:rsidP="00E467B4">
            <w:pPr>
              <w:spacing w:after="0" w:line="259" w:lineRule="auto"/>
              <w:ind w:right="196"/>
              <w:rPr>
                <w:rFonts w:ascii="Calibri" w:eastAsia="Calibri" w:hAnsi="Calibri" w:cs="Calibri"/>
                <w:i w:val="0"/>
              </w:rPr>
            </w:pPr>
            <w:r>
              <w:rPr>
                <w:rFonts w:ascii="Calibri" w:eastAsia="Calibri" w:hAnsi="Calibri" w:cs="Calibri"/>
                <w:i w:val="0"/>
              </w:rPr>
              <w:t xml:space="preserve">             </w:t>
            </w:r>
            <w:r w:rsidR="00E467B4">
              <w:rPr>
                <w:rFonts w:ascii="Calibri" w:eastAsia="Calibri" w:hAnsi="Calibri" w:cs="Calibri"/>
                <w:i w:val="0"/>
              </w:rPr>
              <w:t xml:space="preserve">Sağlık Meslek Yüksekokul </w:t>
            </w:r>
            <w:r w:rsidR="000E69E9">
              <w:rPr>
                <w:rFonts w:ascii="Calibri" w:eastAsia="Calibri" w:hAnsi="Calibri" w:cs="Calibri"/>
                <w:i w:val="0"/>
              </w:rPr>
              <w:t xml:space="preserve">Müdürü </w:t>
            </w:r>
          </w:p>
          <w:p w14:paraId="53F4CCE8" w14:textId="4495450C" w:rsidR="00E467B4" w:rsidRDefault="00E467B4" w:rsidP="00E467B4">
            <w:pPr>
              <w:spacing w:after="0" w:line="259" w:lineRule="auto"/>
              <w:ind w:right="196"/>
            </w:pPr>
          </w:p>
        </w:tc>
      </w:tr>
    </w:tbl>
    <w:p w14:paraId="2A8FFED7" w14:textId="2F5A7F21" w:rsidR="005A3184" w:rsidRPr="0095640C" w:rsidRDefault="000E69E9" w:rsidP="0095640C">
      <w:pPr>
        <w:spacing w:after="8904" w:line="259" w:lineRule="auto"/>
        <w:ind w:left="0" w:firstLine="0"/>
        <w:rPr>
          <w:sz w:val="20"/>
          <w:szCs w:val="20"/>
        </w:rPr>
      </w:pPr>
      <w:r w:rsidRPr="0095640C">
        <w:rPr>
          <w:sz w:val="20"/>
          <w:szCs w:val="20"/>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p>
    <w:sectPr w:rsidR="005A3184" w:rsidRPr="0095640C">
      <w:pgSz w:w="11906" w:h="16838"/>
      <w:pgMar w:top="360" w:right="1420"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E498C"/>
    <w:multiLevelType w:val="hybridMultilevel"/>
    <w:tmpl w:val="9CF4AC42"/>
    <w:lvl w:ilvl="0" w:tplc="DF52E79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8CC4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6730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CBBB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6F3C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0675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6A751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6EFE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EEB0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29274F"/>
    <w:multiLevelType w:val="hybridMultilevel"/>
    <w:tmpl w:val="5C1E4AD2"/>
    <w:lvl w:ilvl="0" w:tplc="CCBE47F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EA1C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6AEF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4C45A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AAFC2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C3C1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EE3F2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E7BF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F0331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46481888">
    <w:abstractNumId w:val="0"/>
  </w:num>
  <w:num w:numId="2" w16cid:durableId="142711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84"/>
    <w:rsid w:val="000E69E9"/>
    <w:rsid w:val="00264F5F"/>
    <w:rsid w:val="0041562C"/>
    <w:rsid w:val="004B10E3"/>
    <w:rsid w:val="005A3184"/>
    <w:rsid w:val="0062027D"/>
    <w:rsid w:val="00640EEA"/>
    <w:rsid w:val="00662C07"/>
    <w:rsid w:val="00712CA2"/>
    <w:rsid w:val="007421B1"/>
    <w:rsid w:val="008A27A7"/>
    <w:rsid w:val="008F624D"/>
    <w:rsid w:val="0095640C"/>
    <w:rsid w:val="009B01D7"/>
    <w:rsid w:val="009F23D4"/>
    <w:rsid w:val="00A43A32"/>
    <w:rsid w:val="00B0482A"/>
    <w:rsid w:val="00CA3AA8"/>
    <w:rsid w:val="00D36E5A"/>
    <w:rsid w:val="00E4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AB9E"/>
  <w15:docId w15:val="{8D0F8D66-1792-4D5D-886D-DA953150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ind w:left="10" w:hanging="10"/>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cp:lastPrinted>2022-02-02T11:26:00Z</cp:lastPrinted>
  <dcterms:created xsi:type="dcterms:W3CDTF">2025-06-02T08:36:00Z</dcterms:created>
  <dcterms:modified xsi:type="dcterms:W3CDTF">2025-06-02T08:36:00Z</dcterms:modified>
</cp:coreProperties>
</file>